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EFA745" w14:textId="38D37080" w:rsidR="00610C0C" w:rsidRDefault="00EE3C56" w:rsidP="00E42E01">
      <w:pPr>
        <w:ind w:left="708" w:hanging="708"/>
        <w:jc w:val="center"/>
      </w:pPr>
      <w:r>
        <w:rPr>
          <w:noProof/>
        </w:rPr>
        <w:drawing>
          <wp:inline distT="0" distB="0" distL="0" distR="0" wp14:anchorId="228FAC47" wp14:editId="0DC0FF4C">
            <wp:extent cx="1293779" cy="1293779"/>
            <wp:effectExtent l="0" t="0" r="1905" b="1905"/>
            <wp:docPr id="19393122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312201" name="Imagen 193931220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99330" cy="1299330"/>
                    </a:xfrm>
                    <a:prstGeom prst="rect">
                      <a:avLst/>
                    </a:prstGeom>
                  </pic:spPr>
                </pic:pic>
              </a:graphicData>
            </a:graphic>
          </wp:inline>
        </w:drawing>
      </w:r>
    </w:p>
    <w:p w14:paraId="2303A98E" w14:textId="77777777" w:rsidR="00610C0C" w:rsidRDefault="00610C0C" w:rsidP="00C118A3">
      <w:pPr>
        <w:jc w:val="center"/>
        <w:rPr>
          <w:rFonts w:cs="Times New Roman"/>
          <w:b/>
          <w:bCs/>
          <w:sz w:val="28"/>
          <w:szCs w:val="28"/>
        </w:rPr>
      </w:pPr>
    </w:p>
    <w:p w14:paraId="732A1E00" w14:textId="77777777" w:rsidR="001E15A4" w:rsidRPr="00DA4273" w:rsidRDefault="001E15A4" w:rsidP="00C118A3">
      <w:pPr>
        <w:jc w:val="center"/>
        <w:rPr>
          <w:rFonts w:cs="Times New Roman"/>
          <w:b/>
          <w:bCs/>
          <w:sz w:val="28"/>
          <w:szCs w:val="28"/>
        </w:rPr>
      </w:pPr>
    </w:p>
    <w:p w14:paraId="3906BE8C" w14:textId="63366388" w:rsidR="00013939" w:rsidRPr="00DA4273" w:rsidRDefault="00D9355E" w:rsidP="6D45E188">
      <w:pPr>
        <w:jc w:val="center"/>
        <w:rPr>
          <w:rFonts w:cs="Times New Roman"/>
          <w:b/>
          <w:bCs/>
          <w:sz w:val="28"/>
          <w:szCs w:val="28"/>
        </w:rPr>
      </w:pPr>
      <w:r>
        <w:rPr>
          <w:rFonts w:cs="Times New Roman"/>
          <w:b/>
          <w:bCs/>
          <w:sz w:val="28"/>
          <w:szCs w:val="28"/>
        </w:rPr>
        <w:t>Comprensión de las r</w:t>
      </w:r>
      <w:r w:rsidR="00186EE7">
        <w:rPr>
          <w:rFonts w:cs="Times New Roman"/>
          <w:b/>
          <w:bCs/>
          <w:sz w:val="28"/>
          <w:szCs w:val="28"/>
        </w:rPr>
        <w:t>elaciones intersubjetivas</w:t>
      </w:r>
      <w:r w:rsidR="00266EAC">
        <w:rPr>
          <w:rFonts w:cs="Times New Roman"/>
          <w:b/>
          <w:bCs/>
          <w:sz w:val="28"/>
          <w:szCs w:val="28"/>
        </w:rPr>
        <w:t xml:space="preserve"> </w:t>
      </w:r>
      <w:r>
        <w:rPr>
          <w:rFonts w:cs="Times New Roman"/>
          <w:b/>
          <w:bCs/>
          <w:sz w:val="28"/>
          <w:szCs w:val="28"/>
        </w:rPr>
        <w:t>en las p</w:t>
      </w:r>
      <w:r w:rsidR="00BD17B6">
        <w:rPr>
          <w:rFonts w:cs="Times New Roman"/>
          <w:b/>
          <w:bCs/>
          <w:sz w:val="28"/>
          <w:szCs w:val="28"/>
        </w:rPr>
        <w:t xml:space="preserve">rácticas de convivencia </w:t>
      </w:r>
      <w:r w:rsidR="002C44F2">
        <w:rPr>
          <w:rFonts w:cs="Times New Roman"/>
          <w:b/>
          <w:bCs/>
          <w:sz w:val="28"/>
          <w:szCs w:val="28"/>
        </w:rPr>
        <w:t xml:space="preserve">en </w:t>
      </w:r>
      <w:r w:rsidR="00F67A32">
        <w:rPr>
          <w:rFonts w:cs="Times New Roman"/>
          <w:b/>
          <w:bCs/>
          <w:sz w:val="28"/>
          <w:szCs w:val="28"/>
        </w:rPr>
        <w:t>un entorno barrial colombiano</w:t>
      </w:r>
    </w:p>
    <w:p w14:paraId="17B8FEDB" w14:textId="77777777" w:rsidR="00921501" w:rsidRDefault="00921501" w:rsidP="00573C21">
      <w:pPr>
        <w:jc w:val="center"/>
        <w:rPr>
          <w:rFonts w:cs="Times New Roman"/>
          <w:szCs w:val="24"/>
        </w:rPr>
      </w:pPr>
    </w:p>
    <w:p w14:paraId="1CE0F52E" w14:textId="3F527C0A" w:rsidR="5D882964" w:rsidRPr="00C63413" w:rsidRDefault="00AB33BA" w:rsidP="6D45E188">
      <w:pPr>
        <w:jc w:val="center"/>
        <w:rPr>
          <w:rFonts w:cs="Times New Roman"/>
          <w:szCs w:val="24"/>
        </w:rPr>
      </w:pPr>
      <w:bookmarkStart w:id="0" w:name="_Hlk65067898"/>
      <w:r>
        <w:rPr>
          <w:rFonts w:cs="Times New Roman"/>
          <w:szCs w:val="24"/>
        </w:rPr>
        <w:t>Martha Liliana Palomino Leiva</w:t>
      </w:r>
    </w:p>
    <w:p w14:paraId="76DEF225" w14:textId="77777777" w:rsidR="00DC3DDB" w:rsidRDefault="00DC3DDB" w:rsidP="0016391F">
      <w:pPr>
        <w:rPr>
          <w:rFonts w:cs="Times New Roman"/>
          <w:szCs w:val="24"/>
        </w:rPr>
      </w:pPr>
    </w:p>
    <w:p w14:paraId="25A2F266" w14:textId="77777777" w:rsidR="00D946F9" w:rsidRDefault="00D946F9" w:rsidP="0016391F">
      <w:pPr>
        <w:rPr>
          <w:rFonts w:cs="Times New Roman"/>
          <w:szCs w:val="24"/>
        </w:rPr>
      </w:pPr>
    </w:p>
    <w:bookmarkStart w:id="1" w:name="_Hlk68542115"/>
    <w:p w14:paraId="7AE69C26" w14:textId="048A32F2" w:rsidR="00FB78B5" w:rsidRPr="006678E0" w:rsidRDefault="00000000" w:rsidP="00FB78B5">
      <w:pPr>
        <w:jc w:val="center"/>
        <w:rPr>
          <w:rFonts w:cs="Times New Roman"/>
          <w:szCs w:val="24"/>
        </w:rPr>
      </w:pPr>
      <w:sdt>
        <w:sdtPr>
          <w:rPr>
            <w:rStyle w:val="Estilo7"/>
            <w:szCs w:val="24"/>
          </w:rPr>
          <w:alias w:val="Tipo de documento"/>
          <w:tag w:val="Tipo de documento"/>
          <w:id w:val="1127737763"/>
          <w:placeholder>
            <w:docPart w:val="2ACFCDC492CB56418669A6F849108796"/>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6164E4">
            <w:rPr>
              <w:rStyle w:val="Estilo7"/>
              <w:szCs w:val="24"/>
            </w:rPr>
            <w:t>Tesis doctoral presentada</w:t>
          </w:r>
        </w:sdtContent>
      </w:sdt>
      <w:r w:rsidR="00FB78B5" w:rsidRPr="006678E0">
        <w:rPr>
          <w:rFonts w:cs="Times New Roman"/>
          <w:szCs w:val="24"/>
        </w:rPr>
        <w:t xml:space="preserve"> para optar al título </w:t>
      </w:r>
      <w:r w:rsidR="006678E0" w:rsidRPr="006678E0">
        <w:rPr>
          <w:rFonts w:cs="Times New Roman"/>
          <w:szCs w:val="24"/>
        </w:rPr>
        <w:t xml:space="preserve">de Doctora en Psicología </w:t>
      </w:r>
    </w:p>
    <w:p w14:paraId="6C0D1524" w14:textId="616C6585" w:rsidR="00850FB1" w:rsidRPr="006678E0" w:rsidRDefault="00850FB1" w:rsidP="00C347FE">
      <w:pPr>
        <w:jc w:val="center"/>
        <w:rPr>
          <w:rFonts w:cs="Times New Roman"/>
          <w:szCs w:val="24"/>
        </w:rPr>
      </w:pPr>
    </w:p>
    <w:bookmarkStart w:id="2" w:name="_Hlk65077587"/>
    <w:bookmarkEnd w:id="1"/>
    <w:p w14:paraId="4F84F8AA" w14:textId="5BF1A656" w:rsidR="00573C21" w:rsidRDefault="00000000" w:rsidP="00A870E2">
      <w:pPr>
        <w:jc w:val="center"/>
        <w:rPr>
          <w:rStyle w:val="Estilo2"/>
          <w:szCs w:val="20"/>
        </w:rPr>
      </w:pPr>
      <w:sdt>
        <w:sdtPr>
          <w:rPr>
            <w:szCs w:val="24"/>
          </w:rPr>
          <w:alias w:val="Tipo de orientador(es)"/>
          <w:tag w:val="Tipo de orientador(es)"/>
          <w:id w:val="-2029240515"/>
          <w:placeholder>
            <w:docPart w:val="E5BA75A3F39446F09D928844DD9668EC"/>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2E42F9">
            <w:rPr>
              <w:szCs w:val="24"/>
            </w:rPr>
            <w:t>Directora</w:t>
          </w:r>
        </w:sdtContent>
      </w:sdt>
      <w:r w:rsidR="00ED2237" w:rsidRPr="00765F5E">
        <w:rPr>
          <w:rFonts w:cs="Times New Roman"/>
          <w:szCs w:val="24"/>
        </w:rPr>
        <w:t>:</w:t>
      </w:r>
      <w:bookmarkEnd w:id="2"/>
      <w:r w:rsidR="00E85BBD">
        <w:rPr>
          <w:rFonts w:cs="Times New Roman"/>
          <w:szCs w:val="24"/>
        </w:rPr>
        <w:t xml:space="preserve"> </w:t>
      </w:r>
      <w:r w:rsidR="00E956B3">
        <w:t>Claudia Jurado Alvarán</w:t>
      </w:r>
      <w:r w:rsidR="00573C21" w:rsidRPr="000511AB">
        <w:t xml:space="preserve">, </w:t>
      </w:r>
      <w:r w:rsidR="00E956B3">
        <w:t xml:space="preserve">Doctora (PhD) </w:t>
      </w:r>
      <w:r w:rsidR="00E956B3">
        <w:rPr>
          <w:rStyle w:val="Estilo2"/>
          <w:szCs w:val="20"/>
        </w:rPr>
        <w:t>en</w:t>
      </w:r>
      <w:r w:rsidR="00857E78">
        <w:rPr>
          <w:rStyle w:val="Estilo2"/>
          <w:szCs w:val="20"/>
        </w:rPr>
        <w:t xml:space="preserve"> Ciencias Sociales, </w:t>
      </w:r>
      <w:r w:rsidR="00F86ED3">
        <w:rPr>
          <w:rStyle w:val="Estilo2"/>
          <w:szCs w:val="20"/>
        </w:rPr>
        <w:t>Niñez y Juventud</w:t>
      </w:r>
    </w:p>
    <w:p w14:paraId="63DBCA3C" w14:textId="77777777" w:rsidR="00E956B3" w:rsidRDefault="00E956B3" w:rsidP="00E85BBD">
      <w:pPr>
        <w:jc w:val="center"/>
        <w:rPr>
          <w:rStyle w:val="Estilo5"/>
          <w:szCs w:val="24"/>
        </w:rPr>
      </w:pPr>
    </w:p>
    <w:p w14:paraId="5B1F34BE" w14:textId="3EAF3D9F" w:rsidR="00921501" w:rsidRDefault="009C3554" w:rsidP="00E85BBD">
      <w:pPr>
        <w:jc w:val="center"/>
        <w:rPr>
          <w:rStyle w:val="Estilo3"/>
        </w:rPr>
      </w:pPr>
      <w:r w:rsidRPr="00765F5E">
        <w:rPr>
          <w:rStyle w:val="Estilo5"/>
          <w:szCs w:val="24"/>
        </w:rPr>
        <w:t>Asesores de recursos</w:t>
      </w:r>
      <w:r w:rsidR="007F2652">
        <w:rPr>
          <w:rStyle w:val="Estilo5"/>
          <w:szCs w:val="24"/>
        </w:rPr>
        <w:t xml:space="preserve"> académi</w:t>
      </w:r>
      <w:r w:rsidRPr="00765F5E">
        <w:rPr>
          <w:rStyle w:val="Estilo5"/>
          <w:szCs w:val="24"/>
        </w:rPr>
        <w:t>cos</w:t>
      </w:r>
      <w:r w:rsidR="00E85BBD" w:rsidRPr="00765F5E">
        <w:rPr>
          <w:rStyle w:val="Estilo5"/>
          <w:szCs w:val="24"/>
        </w:rPr>
        <w:t>:</w:t>
      </w:r>
      <w:r w:rsidR="00E85BBD">
        <w:rPr>
          <w:rStyle w:val="Estilo5"/>
          <w:szCs w:val="24"/>
        </w:rPr>
        <w:t xml:space="preserve"> </w:t>
      </w:r>
      <w:sdt>
        <w:sdtPr>
          <w:rPr>
            <w:rStyle w:val="Estilo5"/>
            <w:szCs w:val="24"/>
          </w:rPr>
          <w:id w:val="1416445263"/>
          <w:placeholder>
            <w:docPart w:val="9C5301A26627384E83DD4BA7130FFA44"/>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Fonts w:cs="Times New Roman"/>
          </w:rPr>
        </w:sdtEndPr>
        <w:sdtContent>
          <w:r w:rsidR="00AE5B1C">
            <w:rPr>
              <w:rStyle w:val="Estilo5"/>
              <w:szCs w:val="24"/>
            </w:rPr>
            <w:t>Seleccione su asesor bibliográfico (A-Z)</w:t>
          </w:r>
        </w:sdtContent>
      </w:sdt>
      <w:r w:rsidR="004868A8">
        <w:rPr>
          <w:rStyle w:val="Estilo3"/>
        </w:rPr>
        <w:t xml:space="preserve">, Claudia Marcela Cerón Rubio (asesora </w:t>
      </w:r>
      <w:r w:rsidR="00CF49F4">
        <w:rPr>
          <w:rStyle w:val="Estilo3"/>
        </w:rPr>
        <w:t xml:space="preserve">Centro </w:t>
      </w:r>
      <w:r w:rsidR="004868A8">
        <w:rPr>
          <w:rStyle w:val="Estilo3"/>
        </w:rPr>
        <w:t xml:space="preserve">de </w:t>
      </w:r>
      <w:r w:rsidR="00CF49F4">
        <w:rPr>
          <w:rStyle w:val="Estilo3"/>
        </w:rPr>
        <w:t>E</w:t>
      </w:r>
      <w:r w:rsidR="004868A8">
        <w:rPr>
          <w:rStyle w:val="Estilo3"/>
        </w:rPr>
        <w:t>scritura)</w:t>
      </w:r>
      <w:r w:rsidR="00292695">
        <w:rPr>
          <w:rStyle w:val="Estilo3"/>
        </w:rPr>
        <w:t xml:space="preserve"> y</w:t>
      </w:r>
      <w:r w:rsidR="004868A8">
        <w:rPr>
          <w:rStyle w:val="Estilo3"/>
        </w:rPr>
        <w:t xml:space="preserve"> Elvia Lucía Sánchez </w:t>
      </w:r>
      <w:r w:rsidR="007322A7">
        <w:rPr>
          <w:rStyle w:val="Estilo3"/>
        </w:rPr>
        <w:t xml:space="preserve">García (asesora de </w:t>
      </w:r>
      <w:r w:rsidR="00B41C05">
        <w:rPr>
          <w:rStyle w:val="Estilo3"/>
        </w:rPr>
        <w:t>integridad académica)</w:t>
      </w:r>
      <w:r w:rsidR="00515357">
        <w:rPr>
          <w:rStyle w:val="Estilo3"/>
        </w:rPr>
        <w:br/>
      </w:r>
      <w:r w:rsidR="00731062">
        <w:rPr>
          <w:rStyle w:val="Estilo3"/>
        </w:rPr>
        <w:tab/>
      </w:r>
    </w:p>
    <w:p w14:paraId="3E5BBC35" w14:textId="77777777" w:rsidR="005E21FE" w:rsidRDefault="005E21FE" w:rsidP="00F12CF4">
      <w:pPr>
        <w:jc w:val="center"/>
        <w:rPr>
          <w:rStyle w:val="Estilo3"/>
        </w:rPr>
      </w:pPr>
    </w:p>
    <w:p w14:paraId="5CDAD02A" w14:textId="3A709883" w:rsidR="00F12CF4" w:rsidRDefault="00C37D71" w:rsidP="00F12CF4">
      <w:pPr>
        <w:jc w:val="center"/>
        <w:rPr>
          <w:rFonts w:cs="Times New Roman"/>
          <w:szCs w:val="24"/>
        </w:rPr>
      </w:pPr>
      <w:r>
        <w:rPr>
          <w:rStyle w:val="Estilo3"/>
        </w:rPr>
        <w:t xml:space="preserve">Universidad de </w:t>
      </w:r>
      <w:r w:rsidR="000218DC">
        <w:rPr>
          <w:rStyle w:val="Estilo3"/>
        </w:rPr>
        <w:t>Manizales</w:t>
      </w:r>
      <w:r w:rsidR="00EE694B">
        <w:rPr>
          <w:rStyle w:val="Estilo3"/>
        </w:rPr>
        <w:br/>
      </w:r>
      <w:sdt>
        <w:sdtPr>
          <w:rPr>
            <w:rStyle w:val="TextocomentarioCar"/>
            <w:sz w:val="24"/>
            <w:szCs w:val="24"/>
          </w:rPr>
          <w:alias w:val="Facultad"/>
          <w:tag w:val="Facultad"/>
          <w:id w:val="1362708455"/>
          <w:placeholder>
            <w:docPart w:val="C253DC77570F4E329353DB2CB0BA448B"/>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3473DE">
            <w:rPr>
              <w:rStyle w:val="TextocomentarioCar"/>
              <w:sz w:val="24"/>
              <w:szCs w:val="24"/>
            </w:rPr>
            <w:t>Facultad de Ciencias Sociales y Humanas</w:t>
          </w:r>
        </w:sdtContent>
      </w:sdt>
    </w:p>
    <w:p w14:paraId="50E44DF8" w14:textId="33AE6A6B" w:rsidR="006156F1" w:rsidRPr="004635B6" w:rsidRDefault="00000000" w:rsidP="006156F1">
      <w:pPr>
        <w:jc w:val="center"/>
        <w:rPr>
          <w:rFonts w:cs="Times New Roman"/>
          <w:szCs w:val="24"/>
        </w:rPr>
      </w:pPr>
      <w:sdt>
        <w:sdtPr>
          <w:rPr>
            <w:rStyle w:val="TextocomentarioCar"/>
            <w:rFonts w:cs="Times New Roman"/>
            <w:sz w:val="24"/>
            <w:szCs w:val="24"/>
          </w:rPr>
          <w:alias w:val="Programa"/>
          <w:tag w:val="Programa"/>
          <w:id w:val="-1492942475"/>
          <w:placeholder>
            <w:docPart w:val="C2393C13F1B64E7D9486E5834AC1A0D0"/>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sicología" w:value="Psicología"/>
          </w:dropDownList>
        </w:sdtPr>
        <w:sdtEndPr>
          <w:rPr>
            <w:rStyle w:val="Fuentedeprrafopredeter"/>
          </w:rPr>
        </w:sdtEndPr>
        <w:sdtContent>
          <w:r w:rsidR="003473DE">
            <w:rPr>
              <w:rStyle w:val="TextocomentarioCar"/>
              <w:rFonts w:cs="Times New Roman"/>
              <w:sz w:val="24"/>
              <w:szCs w:val="24"/>
            </w:rPr>
            <w:t>Doctorado en Psicología</w:t>
          </w:r>
        </w:sdtContent>
      </w:sdt>
    </w:p>
    <w:p w14:paraId="27AD4E93" w14:textId="7996995C" w:rsidR="00DB7AF2" w:rsidRDefault="00954F6C" w:rsidP="55127594">
      <w:pPr>
        <w:jc w:val="center"/>
        <w:rPr>
          <w:rFonts w:cs="Times New Roman"/>
        </w:rPr>
      </w:pPr>
      <w:r>
        <w:t xml:space="preserve"> </w:t>
      </w:r>
      <w:r w:rsidR="001D3581">
        <w:t>Manizales, Caldas, Colombia</w:t>
      </w:r>
    </w:p>
    <w:p w14:paraId="6A40ACDA" w14:textId="29886CC5" w:rsidR="008921A3" w:rsidRDefault="00000000" w:rsidP="00FB24D0">
      <w:pPr>
        <w:jc w:val="center"/>
        <w:rPr>
          <w:rFonts w:cs="Times New Roman"/>
          <w:szCs w:val="24"/>
        </w:rPr>
      </w:pPr>
      <w:sdt>
        <w:sdtPr>
          <w:rPr>
            <w:szCs w:val="24"/>
          </w:rPr>
          <w:alias w:val="Año grado"/>
          <w:tag w:val="Año grado"/>
          <w:id w:val="-1455008069"/>
          <w:placeholder>
            <w:docPart w:val="514A1D4965294FE1AACF153E2E6DDA31"/>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3473DE">
            <w:rPr>
              <w:szCs w:val="24"/>
            </w:rPr>
            <w:t>2025</w:t>
          </w:r>
        </w:sdtContent>
      </w:sdt>
      <w:r w:rsidR="00A870E2">
        <w:rPr>
          <w:rFonts w:cs="Times New Roman"/>
          <w:szCs w:val="24"/>
        </w:rPr>
        <w:t xml:space="preserve"> </w:t>
      </w:r>
      <w:bookmarkEnd w:id="0"/>
    </w:p>
    <w:p w14:paraId="54DF892F" w14:textId="77777777" w:rsidR="00AD1DC1" w:rsidRDefault="00AD1DC1" w:rsidP="00FB24D0">
      <w:pPr>
        <w:jc w:val="center"/>
        <w:rPr>
          <w:rFonts w:cs="Times New Roman"/>
          <w:szCs w:val="24"/>
        </w:rPr>
      </w:pPr>
    </w:p>
    <w:p w14:paraId="74BD3EE7" w14:textId="77777777" w:rsidR="003203B9" w:rsidRDefault="003203B9" w:rsidP="00FB24D0">
      <w:pPr>
        <w:jc w:val="center"/>
        <w:rPr>
          <w:rFonts w:cs="Times New Roman"/>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1"/>
        <w:gridCol w:w="7053"/>
      </w:tblGrid>
      <w:tr w:rsidR="00672B85" w:rsidRPr="00B90E5F" w14:paraId="1936A5E9" w14:textId="77777777" w:rsidTr="008F7AA0">
        <w:trPr>
          <w:trHeight w:val="397"/>
          <w:jc w:val="center"/>
        </w:trPr>
        <w:tc>
          <w:tcPr>
            <w:tcW w:w="2351" w:type="dxa"/>
            <w:tcBorders>
              <w:top w:val="single" w:sz="12" w:space="0" w:color="538135" w:themeColor="accent6" w:themeShade="BF"/>
              <w:bottom w:val="single" w:sz="12" w:space="0" w:color="538135" w:themeColor="accent6" w:themeShade="BF"/>
            </w:tcBorders>
            <w:vAlign w:val="center"/>
          </w:tcPr>
          <w:p w14:paraId="3195E151" w14:textId="299E409E" w:rsidR="00672B85" w:rsidRPr="00CB6E4E" w:rsidRDefault="00672B85" w:rsidP="00F12CF4">
            <w:pPr>
              <w:spacing w:before="60" w:after="60" w:line="240" w:lineRule="auto"/>
              <w:jc w:val="center"/>
              <w:rPr>
                <w:rFonts w:cs="Times New Roman"/>
                <w:b/>
                <w:bCs/>
                <w:sz w:val="20"/>
                <w:szCs w:val="20"/>
              </w:rPr>
            </w:pPr>
            <w:bookmarkStart w:id="3" w:name="_Hlk65068309"/>
            <w:r>
              <w:rPr>
                <w:rFonts w:cs="Times New Roman"/>
                <w:szCs w:val="24"/>
              </w:rPr>
              <w:lastRenderedPageBreak/>
              <w:br w:type="page"/>
            </w:r>
            <w:r w:rsidRPr="00CB6E4E">
              <w:rPr>
                <w:rFonts w:cs="Times New Roman"/>
                <w:b/>
                <w:bCs/>
                <w:sz w:val="20"/>
                <w:szCs w:val="20"/>
              </w:rPr>
              <w:t>Cita</w:t>
            </w:r>
          </w:p>
        </w:tc>
        <w:tc>
          <w:tcPr>
            <w:tcW w:w="7053" w:type="dxa"/>
            <w:tcBorders>
              <w:top w:val="single" w:sz="12" w:space="0" w:color="538135" w:themeColor="accent6" w:themeShade="BF"/>
              <w:bottom w:val="single" w:sz="12" w:space="0" w:color="538135" w:themeColor="accent6" w:themeShade="BF"/>
            </w:tcBorders>
            <w:vAlign w:val="center"/>
          </w:tcPr>
          <w:p w14:paraId="5DF19D91" w14:textId="4CB28728" w:rsidR="00672B85" w:rsidRPr="00B90E5F" w:rsidRDefault="00B90E5F" w:rsidP="009D2FEF">
            <w:pPr>
              <w:spacing w:before="60" w:after="60" w:line="276" w:lineRule="auto"/>
              <w:rPr>
                <w:rFonts w:cs="Times New Roman"/>
                <w:sz w:val="20"/>
                <w:szCs w:val="20"/>
              </w:rPr>
            </w:pPr>
            <w:r w:rsidRPr="00AE542B">
              <w:rPr>
                <w:rFonts w:cs="Times New Roman"/>
                <w:sz w:val="20"/>
                <w:szCs w:val="20"/>
              </w:rPr>
              <w:t>P</w:t>
            </w:r>
            <w:r w:rsidRPr="00AE542B">
              <w:rPr>
                <w:rFonts w:cs="Times New Roman"/>
                <w:sz w:val="20"/>
              </w:rPr>
              <w:t>alomino Leiva, M. L. (</w:t>
            </w:r>
            <w:r w:rsidR="00672B85" w:rsidRPr="00AE542B">
              <w:rPr>
                <w:rFonts w:cs="Times New Roman"/>
                <w:sz w:val="20"/>
                <w:szCs w:val="20"/>
              </w:rPr>
              <w:t>20</w:t>
            </w:r>
            <w:r w:rsidR="00D72D9C" w:rsidRPr="00AE542B">
              <w:rPr>
                <w:rFonts w:cs="Times New Roman"/>
                <w:sz w:val="20"/>
                <w:szCs w:val="20"/>
              </w:rPr>
              <w:t>2</w:t>
            </w:r>
            <w:r w:rsidRPr="00AE542B">
              <w:rPr>
                <w:rFonts w:cs="Times New Roman"/>
                <w:sz w:val="20"/>
                <w:szCs w:val="20"/>
              </w:rPr>
              <w:t>5</w:t>
            </w:r>
            <w:r w:rsidR="00672B85" w:rsidRPr="00AE542B">
              <w:rPr>
                <w:rFonts w:cs="Times New Roman"/>
                <w:sz w:val="20"/>
                <w:szCs w:val="20"/>
              </w:rPr>
              <w:t>)</w:t>
            </w:r>
            <w:r w:rsidRPr="00AE542B">
              <w:rPr>
                <w:rFonts w:cs="Times New Roman"/>
                <w:sz w:val="20"/>
                <w:szCs w:val="20"/>
              </w:rPr>
              <w:t xml:space="preserve">. </w:t>
            </w:r>
            <w:r w:rsidR="00206AAB" w:rsidRPr="009626E9">
              <w:rPr>
                <w:rFonts w:cs="Times New Roman"/>
                <w:i/>
                <w:iCs/>
                <w:sz w:val="20"/>
                <w:szCs w:val="20"/>
              </w:rPr>
              <w:t>Comprensión</w:t>
            </w:r>
            <w:r w:rsidR="00181647" w:rsidRPr="009626E9">
              <w:rPr>
                <w:rFonts w:cs="Times New Roman"/>
                <w:i/>
                <w:iCs/>
                <w:sz w:val="20"/>
                <w:szCs w:val="20"/>
              </w:rPr>
              <w:t xml:space="preserve"> de las r</w:t>
            </w:r>
            <w:r w:rsidRPr="009626E9">
              <w:rPr>
                <w:rFonts w:cs="Times New Roman"/>
                <w:i/>
                <w:iCs/>
                <w:sz w:val="20"/>
                <w:szCs w:val="20"/>
              </w:rPr>
              <w:t>elaciones</w:t>
            </w:r>
            <w:r w:rsidRPr="00204E9F">
              <w:rPr>
                <w:rFonts w:cs="Times New Roman"/>
                <w:i/>
                <w:iCs/>
                <w:sz w:val="20"/>
                <w:szCs w:val="20"/>
              </w:rPr>
              <w:t xml:space="preserve"> </w:t>
            </w:r>
            <w:r w:rsidR="00997303">
              <w:rPr>
                <w:rFonts w:cs="Times New Roman"/>
                <w:i/>
                <w:iCs/>
                <w:sz w:val="20"/>
                <w:szCs w:val="20"/>
              </w:rPr>
              <w:t>i</w:t>
            </w:r>
            <w:r w:rsidRPr="00204E9F">
              <w:rPr>
                <w:rFonts w:cs="Times New Roman"/>
                <w:i/>
                <w:iCs/>
                <w:sz w:val="20"/>
                <w:szCs w:val="20"/>
              </w:rPr>
              <w:t>ntersubjetivas en las pr</w:t>
            </w:r>
            <w:r w:rsidR="00FD3164">
              <w:rPr>
                <w:rFonts w:cs="Times New Roman"/>
                <w:i/>
                <w:iCs/>
                <w:sz w:val="20"/>
                <w:szCs w:val="20"/>
              </w:rPr>
              <w:t>á</w:t>
            </w:r>
            <w:r w:rsidRPr="00204E9F">
              <w:rPr>
                <w:rFonts w:cs="Times New Roman"/>
                <w:i/>
                <w:iCs/>
                <w:sz w:val="20"/>
                <w:szCs w:val="20"/>
              </w:rPr>
              <w:t>cticas de convi</w:t>
            </w:r>
            <w:r w:rsidR="00AE542B" w:rsidRPr="00204E9F">
              <w:rPr>
                <w:rFonts w:cs="Times New Roman"/>
                <w:i/>
                <w:iCs/>
                <w:sz w:val="20"/>
                <w:szCs w:val="20"/>
              </w:rPr>
              <w:t xml:space="preserve">vencia </w:t>
            </w:r>
            <w:r w:rsidR="00206AAB">
              <w:rPr>
                <w:rFonts w:cs="Times New Roman"/>
                <w:i/>
                <w:iCs/>
                <w:sz w:val="20"/>
                <w:szCs w:val="20"/>
              </w:rPr>
              <w:t>en un entorno barrial colombiano</w:t>
            </w:r>
            <w:r w:rsidR="00AE542B" w:rsidRPr="00204E9F">
              <w:rPr>
                <w:rFonts w:cs="Times New Roman"/>
                <w:i/>
                <w:iCs/>
                <w:sz w:val="20"/>
                <w:szCs w:val="20"/>
              </w:rPr>
              <w:t>.</w:t>
            </w:r>
            <w:r w:rsidR="00AE542B">
              <w:rPr>
                <w:rFonts w:cs="Times New Roman"/>
                <w:sz w:val="20"/>
                <w:szCs w:val="20"/>
              </w:rPr>
              <w:t xml:space="preserve"> </w:t>
            </w:r>
            <w:r w:rsidR="00204E9F" w:rsidRPr="000C619C">
              <w:rPr>
                <w:rFonts w:cs="Times New Roman"/>
                <w:iCs/>
                <w:sz w:val="20"/>
                <w:szCs w:val="20"/>
              </w:rPr>
              <w:t>[</w:t>
            </w:r>
            <w:sdt>
              <w:sdtPr>
                <w:rPr>
                  <w:rStyle w:val="Estilo10"/>
                  <w:szCs w:val="20"/>
                </w:rPr>
                <w:alias w:val="Modalidad de grado"/>
                <w:tag w:val="Tipo de artículo"/>
                <w:id w:val="1337426040"/>
                <w:placeholder>
                  <w:docPart w:val="1A18A3DD51244F9BB6BDDB668A62F96D"/>
                </w:placeholder>
                <w15:color w:val="008000"/>
                <w:dropDownList>
                  <w:listItem w:displayText="Seleccione modalidad de grado" w:value="Seleccione modalidad de grado"/>
                  <w:listItem w:displayText="Informe de práctica" w:value="Informe de práctica"/>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sidR="00204E9F">
                  <w:rPr>
                    <w:rStyle w:val="Estilo10"/>
                    <w:szCs w:val="20"/>
                  </w:rPr>
                  <w:t>Tesis doctoral</w:t>
                </w:r>
              </w:sdtContent>
            </w:sdt>
            <w:r w:rsidR="00204E9F">
              <w:rPr>
                <w:rFonts w:cs="Times New Roman"/>
                <w:szCs w:val="20"/>
              </w:rPr>
              <w:t>]</w:t>
            </w:r>
            <w:r w:rsidR="00204E9F" w:rsidRPr="00711795">
              <w:rPr>
                <w:rFonts w:cs="Times New Roman"/>
                <w:sz w:val="20"/>
                <w:szCs w:val="20"/>
              </w:rPr>
              <w:t>.</w:t>
            </w:r>
            <w:r w:rsidR="00204E9F" w:rsidRPr="00D74C92">
              <w:rPr>
                <w:rFonts w:cs="Times New Roman"/>
                <w:sz w:val="20"/>
                <w:szCs w:val="20"/>
              </w:rPr>
              <w:t xml:space="preserve"> Universidad de</w:t>
            </w:r>
            <w:r w:rsidR="00204E9F">
              <w:rPr>
                <w:rFonts w:cs="Times New Roman"/>
                <w:sz w:val="20"/>
                <w:szCs w:val="20"/>
              </w:rPr>
              <w:t xml:space="preserve"> Manizales. RIDUM: Repositorio Institucional Universidad de Manizales.</w:t>
            </w:r>
          </w:p>
        </w:tc>
      </w:tr>
    </w:tbl>
    <w:p w14:paraId="055835F4" w14:textId="61012411" w:rsidR="003D2E5C" w:rsidRDefault="00672B85" w:rsidP="00672B85">
      <w:pPr>
        <w:jc w:val="left"/>
        <w:rPr>
          <w:rFonts w:cs="Times New Roman"/>
          <w:b/>
          <w:noProof/>
          <w:szCs w:val="24"/>
          <w:lang w:eastAsia="es-CO"/>
        </w:rPr>
      </w:pPr>
      <w:r>
        <w:rPr>
          <w:rFonts w:cs="Times New Roman"/>
          <w:b/>
          <w:noProof/>
          <w:szCs w:val="24"/>
          <w:lang w:eastAsia="es-CO"/>
        </w:rPr>
        <w:drawing>
          <wp:inline distT="0" distB="0" distL="0" distR="0" wp14:anchorId="05E5D7C7" wp14:editId="1BC438BC">
            <wp:extent cx="762000" cy="287979"/>
            <wp:effectExtent l="0" t="0" r="0" b="0"/>
            <wp:docPr id="2" name="Imagen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lang w:eastAsia="es-CO"/>
        </w:rPr>
        <w:t xml:space="preserve"> </w:t>
      </w:r>
      <w:r w:rsidR="003D2E5C">
        <w:rPr>
          <w:noProof/>
        </w:rPr>
        <w:drawing>
          <wp:inline distT="0" distB="0" distL="0" distR="0" wp14:anchorId="5DEA27B6" wp14:editId="51C14974">
            <wp:extent cx="736600" cy="256427"/>
            <wp:effectExtent l="0" t="0" r="6350" b="0"/>
            <wp:docPr id="12" name="Imagen 12" descr="Creative Commons en periodismo: qué es y cómo usarl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9"/>
                    </pic:cNvPr>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378FB82A" w14:textId="6A6E1511" w:rsidR="00672B85" w:rsidRDefault="00672B85" w:rsidP="00672B85">
      <w:pPr>
        <w:rPr>
          <w:rStyle w:val="Estilo4"/>
          <w:sz w:val="20"/>
          <w:szCs w:val="20"/>
        </w:rPr>
      </w:pPr>
      <w:bookmarkStart w:id="4" w:name="_Hlk65069342"/>
      <w:bookmarkEnd w:id="3"/>
    </w:p>
    <w:p w14:paraId="6090426D" w14:textId="77777777" w:rsidR="00023E51" w:rsidRDefault="00023E51" w:rsidP="00672B85">
      <w:pPr>
        <w:rPr>
          <w:rStyle w:val="Estilo4"/>
          <w:sz w:val="20"/>
          <w:szCs w:val="20"/>
        </w:rPr>
      </w:pPr>
    </w:p>
    <w:bookmarkStart w:id="5" w:name="_Hlk66967260"/>
    <w:p w14:paraId="090344D9" w14:textId="4D5F99E3" w:rsidR="00806ECE" w:rsidRPr="00F61F5A" w:rsidRDefault="00000000" w:rsidP="00672B85">
      <w:pPr>
        <w:rPr>
          <w:rStyle w:val="Estilo4"/>
          <w:sz w:val="22"/>
        </w:rPr>
      </w:pPr>
      <w:sdt>
        <w:sdtPr>
          <w:rPr>
            <w:rStyle w:val="TextocomentarioCar"/>
            <w:rFonts w:cs="Times New Roman"/>
            <w:sz w:val="22"/>
            <w:szCs w:val="22"/>
          </w:rPr>
          <w:alias w:val="Programa"/>
          <w:tag w:val="Programa"/>
          <w:id w:val="-723830706"/>
          <w:placeholder>
            <w:docPart w:val="505670272798493C940F2A21A88DF3D1"/>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CAFAM" w:value="Maestría en Educación desde la Diversidad - CAFAM"/>
            <w:listItem w:displayText="Maestría en Educación desde la Diversidad - A Distancia" w:value="Maestría en Educación desde la Diversidad - A Distancia"/>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dropDownList>
        </w:sdtPr>
        <w:sdtEndPr>
          <w:rPr>
            <w:rStyle w:val="Fuentedeprrafopredeter"/>
          </w:rPr>
        </w:sdtEndPr>
        <w:sdtContent>
          <w:r w:rsidR="00FD3164">
            <w:rPr>
              <w:rStyle w:val="TextocomentarioCar"/>
              <w:rFonts w:cs="Times New Roman"/>
              <w:sz w:val="22"/>
              <w:szCs w:val="22"/>
            </w:rPr>
            <w:t>Doctorado en Psicología</w:t>
          </w:r>
        </w:sdtContent>
      </w:sdt>
      <w:r w:rsidR="00306676" w:rsidRPr="00F61F5A">
        <w:rPr>
          <w:rFonts w:cs="Times New Roman"/>
          <w:sz w:val="22"/>
        </w:rPr>
        <w:t xml:space="preserve">, </w:t>
      </w:r>
      <w:sdt>
        <w:sdtPr>
          <w:rPr>
            <w:rStyle w:val="Estilo3"/>
            <w:sz w:val="22"/>
          </w:rPr>
          <w:alias w:val="Cohorte"/>
          <w:tag w:val="Cohorte"/>
          <w:id w:val="-1774845340"/>
          <w:placeholder>
            <w:docPart w:val="41573E8C664148EFB2E02A9C76279967"/>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FD3164">
            <w:rPr>
              <w:rStyle w:val="Estilo3"/>
              <w:sz w:val="22"/>
            </w:rPr>
            <w:t>I</w:t>
          </w:r>
        </w:sdtContent>
      </w:sdt>
      <w:r w:rsidR="00306676" w:rsidRPr="00F61F5A">
        <w:rPr>
          <w:rFonts w:cs="Times New Roman"/>
          <w:sz w:val="22"/>
        </w:rPr>
        <w:t xml:space="preserve"> </w:t>
      </w:r>
    </w:p>
    <w:bookmarkStart w:id="6" w:name="_Hlk66967311"/>
    <w:bookmarkStart w:id="7" w:name="_Hlk66967277"/>
    <w:bookmarkStart w:id="8" w:name="_Hlk64031905"/>
    <w:bookmarkStart w:id="9" w:name="_Hlk65683077"/>
    <w:p w14:paraId="7A234A99" w14:textId="2D498336" w:rsidR="00CD707A" w:rsidRPr="00F61F5A" w:rsidRDefault="00000000" w:rsidP="00A739E8">
      <w:pPr>
        <w:spacing w:before="120" w:after="120" w:line="276" w:lineRule="auto"/>
        <w:rPr>
          <w:rFonts w:cs="Times New Roman"/>
          <w:sz w:val="22"/>
        </w:rPr>
      </w:pPr>
      <w:sdt>
        <w:sdtPr>
          <w:rPr>
            <w:rStyle w:val="Estilo5"/>
            <w:sz w:val="22"/>
          </w:rPr>
          <w:id w:val="1684392674"/>
          <w:placeholder>
            <w:docPart w:val="689EC45628C41248A299345D18645521"/>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cs="Times New Roman"/>
          </w:rPr>
        </w:sdtEndPr>
        <w:sdtContent>
          <w:r w:rsidR="00BF158C">
            <w:rPr>
              <w:rStyle w:val="Estilo5"/>
              <w:sz w:val="22"/>
            </w:rPr>
            <w:t>Grupo de Investigación Psicología del Desarrollo</w:t>
          </w:r>
        </w:sdtContent>
      </w:sdt>
    </w:p>
    <w:bookmarkStart w:id="10" w:name="_Hlk66967298"/>
    <w:bookmarkStart w:id="11" w:name="_Hlk65187326"/>
    <w:bookmarkEnd w:id="6"/>
    <w:p w14:paraId="006054C2" w14:textId="48AD0B03" w:rsidR="00672B85" w:rsidRPr="00F61F5A" w:rsidRDefault="00000000" w:rsidP="00A739E8">
      <w:pPr>
        <w:spacing w:before="120" w:after="120" w:line="276" w:lineRule="auto"/>
        <w:rPr>
          <w:rFonts w:cs="Times New Roman"/>
          <w:sz w:val="22"/>
        </w:rPr>
      </w:pPr>
      <w:sdt>
        <w:sdtPr>
          <w:rPr>
            <w:rStyle w:val="Estilo5"/>
            <w:sz w:val="22"/>
          </w:rPr>
          <w:alias w:val="Grupo"/>
          <w:tag w:val="Grupo"/>
          <w:id w:val="1851758388"/>
          <w:placeholder>
            <w:docPart w:val="D444E435CAFFC94A9C2F8D1FE444CD15"/>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00B36B8C">
            <w:rPr>
              <w:rStyle w:val="Estilo5"/>
              <w:sz w:val="22"/>
            </w:rPr>
            <w:t>Línea de Investigación Psicología Social</w:t>
          </w:r>
        </w:sdtContent>
      </w:sdt>
      <w:bookmarkEnd w:id="10"/>
      <w:r w:rsidR="006212BE" w:rsidRPr="00F61F5A">
        <w:rPr>
          <w:rFonts w:cs="Times New Roman"/>
          <w:sz w:val="22"/>
        </w:rPr>
        <w:t>.</w:t>
      </w:r>
      <w:bookmarkEnd w:id="11"/>
      <w:r w:rsidR="00672B85" w:rsidRPr="00F61F5A">
        <w:rPr>
          <w:rFonts w:cs="Times New Roman"/>
          <w:sz w:val="22"/>
        </w:rPr>
        <w:t xml:space="preserve">  </w:t>
      </w:r>
    </w:p>
    <w:bookmarkEnd w:id="7"/>
    <w:p w14:paraId="063C3854" w14:textId="1EF761CA" w:rsidR="00A739E8" w:rsidRPr="00F61F5A" w:rsidRDefault="00000000" w:rsidP="1759662F">
      <w:pPr>
        <w:spacing w:before="120" w:after="120" w:line="276" w:lineRule="auto"/>
        <w:jc w:val="left"/>
        <w:rPr>
          <w:sz w:val="22"/>
        </w:rPr>
      </w:pPr>
      <w:sdt>
        <w:sdtPr>
          <w:rPr>
            <w:rStyle w:val="TextocomentarioCar"/>
            <w:sz w:val="22"/>
            <w:szCs w:val="22"/>
          </w:rPr>
          <w:alias w:val="Centro de investigación"/>
          <w:tag w:val="Centro de investigación"/>
          <w:id w:val="-958727137"/>
          <w:placeholder>
            <w:docPart w:val="46591CADDA5D4369A43008B805CE0B26"/>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00BF158C">
            <w:rPr>
              <w:rStyle w:val="TextocomentarioCar"/>
              <w:sz w:val="22"/>
              <w:szCs w:val="22"/>
            </w:rPr>
            <w:t>Centro de Estudios en Conocimiento y Cultura de América Latina - CECCAL</w:t>
          </w:r>
        </w:sdtContent>
      </w:sdt>
      <w:r w:rsidR="00A739E8" w:rsidRPr="00F61F5A">
        <w:rPr>
          <w:rFonts w:cs="Times New Roman"/>
          <w:sz w:val="22"/>
        </w:rPr>
        <w:t xml:space="preserve">. </w:t>
      </w:r>
    </w:p>
    <w:bookmarkEnd w:id="5"/>
    <w:p w14:paraId="10254B99" w14:textId="77777777" w:rsidR="00E4042C" w:rsidRDefault="00E4042C" w:rsidP="00E4042C">
      <w:pPr>
        <w:spacing w:before="120" w:after="120" w:line="276" w:lineRule="auto"/>
        <w:jc w:val="left"/>
        <w:rPr>
          <w:rFonts w:cs="Times New Roman"/>
          <w:sz w:val="22"/>
        </w:rPr>
      </w:pPr>
    </w:p>
    <w:p w14:paraId="0A57BD3B" w14:textId="77777777" w:rsidR="001910FD" w:rsidRDefault="001910FD" w:rsidP="00E4042C">
      <w:pPr>
        <w:spacing w:before="120" w:after="120" w:line="276" w:lineRule="auto"/>
        <w:jc w:val="left"/>
        <w:rPr>
          <w:rFonts w:cs="Times New Roman"/>
          <w:sz w:val="22"/>
        </w:rPr>
      </w:pPr>
    </w:p>
    <w:p w14:paraId="7B54EACC" w14:textId="77777777" w:rsidR="001910FD" w:rsidRPr="00F61F5A" w:rsidRDefault="001910FD" w:rsidP="00E4042C">
      <w:pPr>
        <w:spacing w:before="120" w:after="120" w:line="276" w:lineRule="auto"/>
        <w:jc w:val="left"/>
        <w:rPr>
          <w:rFonts w:cs="Times New Roman"/>
          <w:sz w:val="22"/>
        </w:rPr>
      </w:pPr>
    </w:p>
    <w:p w14:paraId="074BA834" w14:textId="2947E157" w:rsidR="00CE55A5" w:rsidRPr="00F61F5A" w:rsidRDefault="00011DAD" w:rsidP="00E4042C">
      <w:pPr>
        <w:spacing w:before="120" w:after="120" w:line="276" w:lineRule="auto"/>
        <w:jc w:val="left"/>
        <w:rPr>
          <w:rFonts w:cs="Times New Roman"/>
          <w:b/>
          <w:bCs/>
          <w:sz w:val="22"/>
        </w:rPr>
      </w:pPr>
      <w:r w:rsidRPr="00F61F5A">
        <w:rPr>
          <w:rFonts w:cs="Times New Roman"/>
          <w:b/>
          <w:bCs/>
          <w:sz w:val="22"/>
        </w:rPr>
        <w:t xml:space="preserve">Biblioteca </w:t>
      </w:r>
      <w:r w:rsidR="00E4042C" w:rsidRPr="00F61F5A">
        <w:rPr>
          <w:rFonts w:cs="Times New Roman"/>
          <w:b/>
          <w:bCs/>
          <w:sz w:val="22"/>
        </w:rPr>
        <w:t xml:space="preserve">y Centro de </w:t>
      </w:r>
      <w:r w:rsidR="00627CB2" w:rsidRPr="00F61F5A">
        <w:rPr>
          <w:rFonts w:cs="Times New Roman"/>
          <w:b/>
          <w:bCs/>
          <w:sz w:val="22"/>
        </w:rPr>
        <w:t>Recursos</w:t>
      </w:r>
      <w:r w:rsidR="005564C4" w:rsidRPr="00F61F5A">
        <w:rPr>
          <w:rFonts w:cs="Times New Roman"/>
          <w:sz w:val="22"/>
        </w:rPr>
        <w:t>: https://biblioteca.umanizales.edu.co/</w:t>
      </w:r>
      <w:bookmarkStart w:id="12" w:name="_Hlk66966829"/>
      <w:bookmarkStart w:id="13" w:name="_Hlk65432254"/>
      <w:bookmarkStart w:id="14" w:name="_Hlk64031990"/>
      <w:bookmarkEnd w:id="8"/>
    </w:p>
    <w:bookmarkEnd w:id="12"/>
    <w:p w14:paraId="69F5437C" w14:textId="77777777" w:rsidR="00E4042C" w:rsidRPr="00F61F5A" w:rsidRDefault="00E4042C" w:rsidP="6D45E188">
      <w:pPr>
        <w:spacing w:before="120" w:after="120" w:line="240" w:lineRule="auto"/>
        <w:rPr>
          <w:rFonts w:cs="Times New Roman"/>
          <w:b/>
          <w:bCs/>
          <w:sz w:val="22"/>
        </w:rPr>
      </w:pPr>
    </w:p>
    <w:p w14:paraId="4CC23848" w14:textId="7DF416FC" w:rsidR="005D39CA" w:rsidRPr="00F61F5A" w:rsidRDefault="005D39CA" w:rsidP="6D45E188">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w:t>
      </w:r>
      <w:r w:rsidR="00F22DD0" w:rsidRPr="00F61F5A">
        <w:rPr>
          <w:rFonts w:cs="Times New Roman"/>
          <w:sz w:val="22"/>
        </w:rPr>
        <w:t xml:space="preserve">http://ridum.umanizales.edu.co/ </w:t>
      </w:r>
    </w:p>
    <w:p w14:paraId="195593E5" w14:textId="3DAFE25D" w:rsidR="00D31971" w:rsidRPr="00F61F5A" w:rsidRDefault="00D31971" w:rsidP="004400C8">
      <w:pPr>
        <w:rPr>
          <w:rFonts w:cs="Times New Roman"/>
          <w:sz w:val="22"/>
        </w:rPr>
      </w:pPr>
    </w:p>
    <w:p w14:paraId="569ADE1A" w14:textId="6FE9E0E0" w:rsidR="004400C8" w:rsidRPr="00F61F5A" w:rsidRDefault="004400C8" w:rsidP="004400C8">
      <w:pPr>
        <w:rPr>
          <w:rFonts w:cs="Times New Roman"/>
          <w:sz w:val="22"/>
        </w:rPr>
      </w:pPr>
      <w:r w:rsidRPr="00F61F5A">
        <w:rPr>
          <w:rFonts w:cs="Times New Roman"/>
          <w:b/>
          <w:bCs/>
          <w:sz w:val="22"/>
        </w:rPr>
        <w:t xml:space="preserve">Universidad de </w:t>
      </w:r>
      <w:r w:rsidR="21181A3B" w:rsidRPr="00F61F5A">
        <w:rPr>
          <w:rFonts w:cs="Times New Roman"/>
          <w:b/>
          <w:bCs/>
          <w:sz w:val="22"/>
        </w:rPr>
        <w:t>Manizales</w:t>
      </w:r>
      <w:r w:rsidR="000B58FD" w:rsidRPr="00F61F5A">
        <w:rPr>
          <w:rFonts w:cs="Times New Roman"/>
          <w:b/>
          <w:bCs/>
          <w:sz w:val="22"/>
        </w:rPr>
        <w:t>:</w:t>
      </w:r>
      <w:r w:rsidR="21181A3B" w:rsidRPr="00F61F5A">
        <w:rPr>
          <w:rFonts w:cs="Times New Roman"/>
          <w:sz w:val="22"/>
        </w:rPr>
        <w:t xml:space="preserve"> </w:t>
      </w:r>
      <w:r w:rsidR="00F22DD0" w:rsidRPr="00F61F5A">
        <w:rPr>
          <w:rFonts w:cs="Times New Roman"/>
          <w:sz w:val="22"/>
        </w:rPr>
        <w:t xml:space="preserve">www.umanizales.edu.co </w:t>
      </w:r>
    </w:p>
    <w:p w14:paraId="053FEFA6" w14:textId="56576F66" w:rsidR="000D7AB4" w:rsidRPr="00F61F5A" w:rsidRDefault="000D7AB4" w:rsidP="006F367C">
      <w:pPr>
        <w:jc w:val="left"/>
        <w:rPr>
          <w:rFonts w:cs="Times New Roman"/>
          <w:sz w:val="22"/>
        </w:rPr>
      </w:pPr>
    </w:p>
    <w:p w14:paraId="1CF6AE8C" w14:textId="638C6A49" w:rsidR="00D55FB2" w:rsidRPr="006D64C6" w:rsidRDefault="00D55FB2" w:rsidP="006F367C">
      <w:pPr>
        <w:jc w:val="left"/>
        <w:rPr>
          <w:rFonts w:cs="Times New Roman"/>
          <w:sz w:val="22"/>
          <w:lang w:val="pt-PT"/>
        </w:rPr>
      </w:pPr>
      <w:r w:rsidRPr="006D64C6">
        <w:rPr>
          <w:rFonts w:cs="Times New Roman"/>
          <w:b/>
          <w:bCs/>
          <w:sz w:val="22"/>
          <w:lang w:val="pt-PT"/>
        </w:rPr>
        <w:t>Revistas:</w:t>
      </w:r>
      <w:r w:rsidRPr="006D64C6">
        <w:rPr>
          <w:rFonts w:cs="Times New Roman"/>
          <w:sz w:val="22"/>
          <w:lang w:val="pt-PT"/>
        </w:rPr>
        <w:t xml:space="preserve"> http://revistasum.umanizales.edu.co/</w:t>
      </w:r>
    </w:p>
    <w:p w14:paraId="5FCB6006" w14:textId="77777777" w:rsidR="00C35208" w:rsidRPr="006D64C6" w:rsidRDefault="00C35208" w:rsidP="00CB6E4E">
      <w:pPr>
        <w:spacing w:line="276" w:lineRule="auto"/>
        <w:rPr>
          <w:rFonts w:cs="Times New Roman"/>
          <w:sz w:val="22"/>
          <w:lang w:val="pt-PT"/>
        </w:rPr>
      </w:pPr>
    </w:p>
    <w:p w14:paraId="4E708017" w14:textId="520F6695" w:rsidR="00B148EA" w:rsidRPr="006D64C6" w:rsidRDefault="004728F9" w:rsidP="00CB6E4E">
      <w:pPr>
        <w:spacing w:line="276" w:lineRule="auto"/>
        <w:rPr>
          <w:rFonts w:cs="Times New Roman"/>
          <w:sz w:val="22"/>
          <w:lang w:val="pt-PT"/>
        </w:rPr>
      </w:pPr>
      <w:r w:rsidRPr="006D64C6">
        <w:rPr>
          <w:rFonts w:cs="Times New Roman"/>
          <w:b/>
          <w:bCs/>
          <w:sz w:val="22"/>
          <w:lang w:val="pt-PT"/>
        </w:rPr>
        <w:t xml:space="preserve">Fondo </w:t>
      </w:r>
      <w:r w:rsidR="009669AF" w:rsidRPr="006D64C6">
        <w:rPr>
          <w:rFonts w:cs="Times New Roman"/>
          <w:b/>
          <w:bCs/>
          <w:sz w:val="22"/>
          <w:lang w:val="pt-PT"/>
        </w:rPr>
        <w:t>Editorial:</w:t>
      </w:r>
      <w:r w:rsidR="009669AF" w:rsidRPr="006D64C6">
        <w:rPr>
          <w:rFonts w:cs="Times New Roman"/>
          <w:sz w:val="22"/>
          <w:lang w:val="pt-PT"/>
        </w:rPr>
        <w:t xml:space="preserve"> </w:t>
      </w:r>
      <w:r w:rsidR="00B148EA" w:rsidRPr="006D64C6">
        <w:rPr>
          <w:rFonts w:cs="Times New Roman"/>
          <w:sz w:val="22"/>
          <w:lang w:val="pt-PT"/>
        </w:rPr>
        <w:t>https://editorialum.umanizales.edu.co/</w:t>
      </w:r>
    </w:p>
    <w:p w14:paraId="7F5BD47F" w14:textId="77777777" w:rsidR="00F85DF7" w:rsidRPr="006D64C6" w:rsidRDefault="00F85DF7" w:rsidP="00CB6E4E">
      <w:pPr>
        <w:spacing w:line="276" w:lineRule="auto"/>
        <w:rPr>
          <w:rFonts w:cs="Times New Roman"/>
          <w:sz w:val="22"/>
          <w:lang w:val="pt-PT"/>
        </w:rPr>
      </w:pPr>
    </w:p>
    <w:p w14:paraId="6D372DE0" w14:textId="77777777" w:rsidR="004728F9" w:rsidRPr="006D64C6" w:rsidRDefault="004728F9" w:rsidP="004E7CEA">
      <w:pPr>
        <w:spacing w:line="276" w:lineRule="auto"/>
        <w:rPr>
          <w:rFonts w:cs="Times New Roman"/>
          <w:sz w:val="22"/>
          <w:lang w:val="pt-PT"/>
        </w:rPr>
      </w:pPr>
    </w:p>
    <w:p w14:paraId="57B42195" w14:textId="32F7F322" w:rsidR="0034710F" w:rsidRPr="00F61F5A" w:rsidRDefault="00C51917" w:rsidP="004E7CEA">
      <w:pPr>
        <w:spacing w:line="276" w:lineRule="auto"/>
        <w:rPr>
          <w:rFonts w:cs="Times New Roman"/>
          <w:sz w:val="22"/>
        </w:rPr>
      </w:pPr>
      <w:r w:rsidRPr="00F61F5A">
        <w:rPr>
          <w:rFonts w:cs="Times New Roman"/>
          <w:sz w:val="22"/>
        </w:rPr>
        <w:t xml:space="preserve">El contenido de </w:t>
      </w:r>
      <w:r w:rsidR="00082F5C" w:rsidRPr="00F61F5A">
        <w:rPr>
          <w:rFonts w:cs="Times New Roman"/>
          <w:sz w:val="22"/>
        </w:rPr>
        <w:t>esta obra</w:t>
      </w:r>
      <w:r w:rsidRPr="00F61F5A">
        <w:rPr>
          <w:rFonts w:cs="Times New Roman"/>
          <w:sz w:val="22"/>
        </w:rPr>
        <w:t xml:space="preserve"> corresponde al derecho de expresión de los autores y no compromete el pensamiento institucional</w:t>
      </w:r>
      <w:r w:rsidR="00082F5C" w:rsidRPr="00F61F5A">
        <w:rPr>
          <w:rFonts w:cs="Times New Roman"/>
          <w:sz w:val="22"/>
        </w:rPr>
        <w:t xml:space="preserve"> </w:t>
      </w:r>
      <w:r w:rsidRPr="00F61F5A">
        <w:rPr>
          <w:rFonts w:cs="Times New Roman"/>
          <w:sz w:val="22"/>
        </w:rPr>
        <w:t xml:space="preserve">de la Universidad de </w:t>
      </w:r>
      <w:r w:rsidR="00F22DD0" w:rsidRPr="00F61F5A">
        <w:rPr>
          <w:rFonts w:cs="Times New Roman"/>
          <w:sz w:val="22"/>
        </w:rPr>
        <w:t>Manizales</w:t>
      </w:r>
      <w:r w:rsidRPr="00F61F5A">
        <w:rPr>
          <w:rFonts w:cs="Times New Roman"/>
          <w:sz w:val="22"/>
        </w:rPr>
        <w:t xml:space="preserve"> ni desata su responsabilidad</w:t>
      </w:r>
      <w:r w:rsidR="00082F5C" w:rsidRPr="00F61F5A">
        <w:rPr>
          <w:rFonts w:cs="Times New Roman"/>
          <w:sz w:val="22"/>
        </w:rPr>
        <w:t xml:space="preserve"> </w:t>
      </w:r>
      <w:r w:rsidRPr="00F61F5A">
        <w:rPr>
          <w:rFonts w:cs="Times New Roman"/>
          <w:sz w:val="22"/>
        </w:rPr>
        <w:t>frente a terceros. Los autores asumen la</w:t>
      </w:r>
      <w:r w:rsidR="00082F5C" w:rsidRPr="00F61F5A">
        <w:rPr>
          <w:rFonts w:cs="Times New Roman"/>
          <w:sz w:val="22"/>
        </w:rPr>
        <w:t xml:space="preserve"> </w:t>
      </w:r>
      <w:r w:rsidRPr="00F61F5A">
        <w:rPr>
          <w:rFonts w:cs="Times New Roman"/>
          <w:sz w:val="22"/>
        </w:rPr>
        <w:t>responsabilidad por los</w:t>
      </w:r>
      <w:r w:rsidR="00082F5C" w:rsidRPr="00F61F5A">
        <w:rPr>
          <w:rFonts w:cs="Times New Roman"/>
          <w:sz w:val="22"/>
        </w:rPr>
        <w:t xml:space="preserve"> </w:t>
      </w:r>
      <w:r w:rsidRPr="00F61F5A">
        <w:rPr>
          <w:rFonts w:cs="Times New Roman"/>
          <w:sz w:val="22"/>
        </w:rPr>
        <w:t>derechos de autor y conexos</w:t>
      </w:r>
      <w:r w:rsidR="00082F5C" w:rsidRPr="00F61F5A">
        <w:rPr>
          <w:rFonts w:cs="Times New Roman"/>
          <w:sz w:val="22"/>
        </w:rPr>
        <w:t>.</w:t>
      </w:r>
      <w:bookmarkEnd w:id="4"/>
      <w:bookmarkEnd w:id="9"/>
      <w:bookmarkEnd w:id="13"/>
      <w:bookmarkEnd w:id="14"/>
    </w:p>
    <w:p w14:paraId="310E86F6" w14:textId="77777777" w:rsidR="0034710F" w:rsidRDefault="0034710F" w:rsidP="0034710F">
      <w:pPr>
        <w:jc w:val="center"/>
        <w:rPr>
          <w:rFonts w:cs="Times New Roman"/>
          <w:b/>
          <w:szCs w:val="24"/>
        </w:rPr>
      </w:pPr>
    </w:p>
    <w:p w14:paraId="1214116A" w14:textId="77777777" w:rsidR="00421CCB" w:rsidRDefault="00421CCB" w:rsidP="0034710F">
      <w:pPr>
        <w:jc w:val="center"/>
        <w:rPr>
          <w:rFonts w:cs="Times New Roman"/>
          <w:b/>
          <w:szCs w:val="24"/>
        </w:rPr>
      </w:pPr>
    </w:p>
    <w:p w14:paraId="66C42F67" w14:textId="77777777" w:rsidR="00421CCB" w:rsidRDefault="00421CCB" w:rsidP="0034710F">
      <w:pPr>
        <w:jc w:val="center"/>
        <w:rPr>
          <w:rFonts w:cs="Times New Roman"/>
          <w:b/>
          <w:szCs w:val="24"/>
        </w:rPr>
      </w:pPr>
    </w:p>
    <w:p w14:paraId="422AFC67" w14:textId="77777777" w:rsidR="00421CCB" w:rsidRDefault="00421CCB" w:rsidP="0034710F">
      <w:pPr>
        <w:jc w:val="center"/>
        <w:rPr>
          <w:rFonts w:cs="Times New Roman"/>
          <w:b/>
          <w:szCs w:val="24"/>
        </w:rPr>
      </w:pPr>
    </w:p>
    <w:p w14:paraId="5B49D349" w14:textId="77777777" w:rsidR="00421CCB" w:rsidRDefault="00421CCB" w:rsidP="0034710F">
      <w:pPr>
        <w:jc w:val="center"/>
        <w:rPr>
          <w:rFonts w:cs="Times New Roman"/>
          <w:b/>
          <w:szCs w:val="24"/>
        </w:rPr>
      </w:pPr>
    </w:p>
    <w:p w14:paraId="16981B2A" w14:textId="77777777" w:rsidR="00421CCB" w:rsidRDefault="00421CCB" w:rsidP="0034710F">
      <w:pPr>
        <w:jc w:val="center"/>
        <w:rPr>
          <w:rFonts w:cs="Times New Roman"/>
          <w:b/>
          <w:szCs w:val="24"/>
        </w:rPr>
      </w:pPr>
    </w:p>
    <w:p w14:paraId="347941BF" w14:textId="77777777" w:rsidR="00421CCB" w:rsidRDefault="00421CCB" w:rsidP="0034710F">
      <w:pPr>
        <w:jc w:val="center"/>
        <w:rPr>
          <w:rFonts w:cs="Times New Roman"/>
          <w:b/>
          <w:szCs w:val="24"/>
        </w:rPr>
        <w:sectPr w:rsidR="00421CCB" w:rsidSect="000522A5">
          <w:pgSz w:w="12240" w:h="15840"/>
          <w:pgMar w:top="1418" w:right="1418" w:bottom="1418" w:left="1418" w:header="709" w:footer="709" w:gutter="0"/>
          <w:cols w:space="708"/>
          <w:docGrid w:linePitch="360"/>
        </w:sectPr>
      </w:pPr>
    </w:p>
    <w:p w14:paraId="40B3DEEB" w14:textId="77777777" w:rsidR="00BB438A" w:rsidRDefault="00BB438A" w:rsidP="00672B85">
      <w:pPr>
        <w:pStyle w:val="Prrafodelista"/>
        <w:spacing w:line="480" w:lineRule="auto"/>
        <w:ind w:left="360"/>
        <w:jc w:val="left"/>
        <w:rPr>
          <w:rFonts w:cs="Times New Roman"/>
          <w:sz w:val="20"/>
          <w:szCs w:val="20"/>
        </w:rPr>
      </w:pPr>
    </w:p>
    <w:p w14:paraId="0AC83E73" w14:textId="3F3C8FFC" w:rsidR="000511AB" w:rsidRPr="00A552B2" w:rsidRDefault="00A0794E" w:rsidP="00063439">
      <w:pPr>
        <w:jc w:val="center"/>
        <w:rPr>
          <w:rFonts w:cs="Times New Roman"/>
          <w:szCs w:val="24"/>
        </w:rPr>
      </w:pPr>
      <w:r w:rsidRPr="00A552B2">
        <w:rPr>
          <w:rFonts w:cs="Times New Roman"/>
          <w:b/>
          <w:szCs w:val="24"/>
        </w:rPr>
        <w:t>Dedicatoria</w:t>
      </w:r>
    </w:p>
    <w:p w14:paraId="650DFFE3" w14:textId="77777777" w:rsidR="004B7A71" w:rsidRPr="00A552B2" w:rsidRDefault="004B7A71" w:rsidP="004B7A71">
      <w:pPr>
        <w:jc w:val="center"/>
        <w:rPr>
          <w:rFonts w:cs="Times New Roman"/>
          <w:szCs w:val="24"/>
        </w:rPr>
      </w:pPr>
    </w:p>
    <w:p w14:paraId="4AFBB2AD" w14:textId="77777777" w:rsidR="006917D9" w:rsidRDefault="006917D9" w:rsidP="006917D9">
      <w:pPr>
        <w:tabs>
          <w:tab w:val="center" w:pos="4702"/>
          <w:tab w:val="right" w:pos="9404"/>
        </w:tabs>
        <w:jc w:val="center"/>
        <w:rPr>
          <w:rFonts w:cs="Times New Roman"/>
          <w:i/>
          <w:iCs/>
          <w:szCs w:val="24"/>
        </w:rPr>
      </w:pPr>
    </w:p>
    <w:p w14:paraId="35AA2D5E" w14:textId="07CEEC81" w:rsidR="00635F17" w:rsidRDefault="00D32914" w:rsidP="005D1D47">
      <w:pPr>
        <w:tabs>
          <w:tab w:val="center" w:pos="4702"/>
          <w:tab w:val="right" w:pos="9404"/>
        </w:tabs>
        <w:jc w:val="center"/>
        <w:rPr>
          <w:rFonts w:cs="Times New Roman"/>
          <w:szCs w:val="24"/>
        </w:rPr>
      </w:pPr>
      <w:r w:rsidRPr="0087622D">
        <w:rPr>
          <w:rFonts w:cs="Times New Roman"/>
          <w:szCs w:val="24"/>
        </w:rPr>
        <w:t>A las organizaciones comunales</w:t>
      </w:r>
      <w:r w:rsidR="00C779B2">
        <w:rPr>
          <w:rFonts w:cs="Times New Roman"/>
          <w:szCs w:val="24"/>
        </w:rPr>
        <w:t xml:space="preserve">, comunitarias </w:t>
      </w:r>
      <w:r w:rsidRPr="0087622D">
        <w:rPr>
          <w:rFonts w:cs="Times New Roman"/>
          <w:szCs w:val="24"/>
        </w:rPr>
        <w:t xml:space="preserve">y sociales </w:t>
      </w:r>
      <w:r w:rsidR="00AA58CA" w:rsidRPr="0087622D">
        <w:rPr>
          <w:rFonts w:cs="Times New Roman"/>
          <w:szCs w:val="24"/>
        </w:rPr>
        <w:t xml:space="preserve">quienes </w:t>
      </w:r>
      <w:r w:rsidRPr="0087622D">
        <w:rPr>
          <w:rFonts w:cs="Times New Roman"/>
          <w:szCs w:val="24"/>
        </w:rPr>
        <w:t xml:space="preserve">gestionan </w:t>
      </w:r>
      <w:r w:rsidR="00AA58CA" w:rsidRPr="0087622D">
        <w:rPr>
          <w:rFonts w:cs="Times New Roman"/>
          <w:szCs w:val="24"/>
        </w:rPr>
        <w:t xml:space="preserve">proyectos y </w:t>
      </w:r>
      <w:r w:rsidRPr="0087622D">
        <w:rPr>
          <w:rFonts w:cs="Times New Roman"/>
          <w:szCs w:val="24"/>
        </w:rPr>
        <w:t>prácticas de convivencia</w:t>
      </w:r>
      <w:r w:rsidR="00E5719F" w:rsidRPr="0087622D">
        <w:rPr>
          <w:rFonts w:cs="Times New Roman"/>
          <w:szCs w:val="24"/>
        </w:rPr>
        <w:t xml:space="preserve">; </w:t>
      </w:r>
      <w:r w:rsidR="00472E88" w:rsidRPr="0087622D">
        <w:rPr>
          <w:rFonts w:cs="Times New Roman"/>
          <w:szCs w:val="24"/>
        </w:rPr>
        <w:t xml:space="preserve">a </w:t>
      </w:r>
      <w:r w:rsidR="00CD2160" w:rsidRPr="0087622D">
        <w:rPr>
          <w:rFonts w:cs="Times New Roman"/>
          <w:szCs w:val="24"/>
        </w:rPr>
        <w:t xml:space="preserve">quienes animan la </w:t>
      </w:r>
      <w:r w:rsidR="00857950" w:rsidRPr="0087622D">
        <w:rPr>
          <w:rFonts w:cs="Times New Roman"/>
          <w:szCs w:val="24"/>
        </w:rPr>
        <w:t>participación</w:t>
      </w:r>
      <w:r w:rsidR="005F2DDB" w:rsidRPr="0087622D">
        <w:rPr>
          <w:rFonts w:cs="Times New Roman"/>
          <w:szCs w:val="24"/>
        </w:rPr>
        <w:t xml:space="preserve">, la </w:t>
      </w:r>
      <w:r w:rsidR="00CD2160" w:rsidRPr="0087622D">
        <w:rPr>
          <w:rFonts w:cs="Times New Roman"/>
          <w:szCs w:val="24"/>
        </w:rPr>
        <w:t>integración comunitaria</w:t>
      </w:r>
      <w:r w:rsidR="005F2DDB" w:rsidRPr="0087622D">
        <w:rPr>
          <w:rFonts w:cs="Times New Roman"/>
          <w:szCs w:val="24"/>
        </w:rPr>
        <w:t xml:space="preserve"> y el tejido social</w:t>
      </w:r>
      <w:r w:rsidR="00AA23F8">
        <w:rPr>
          <w:rFonts w:cs="Times New Roman"/>
          <w:szCs w:val="24"/>
        </w:rPr>
        <w:t xml:space="preserve"> en los ter</w:t>
      </w:r>
      <w:r w:rsidR="008023E7">
        <w:rPr>
          <w:rFonts w:cs="Times New Roman"/>
          <w:szCs w:val="24"/>
        </w:rPr>
        <w:t>ritorios</w:t>
      </w:r>
      <w:r w:rsidR="00635F17" w:rsidRPr="0087622D">
        <w:rPr>
          <w:rFonts w:cs="Times New Roman"/>
          <w:szCs w:val="24"/>
        </w:rPr>
        <w:t>.</w:t>
      </w:r>
    </w:p>
    <w:p w14:paraId="05046CDE" w14:textId="77777777" w:rsidR="005E0580" w:rsidRPr="0087622D" w:rsidRDefault="005E0580" w:rsidP="005D1D47">
      <w:pPr>
        <w:tabs>
          <w:tab w:val="center" w:pos="4702"/>
          <w:tab w:val="right" w:pos="9404"/>
        </w:tabs>
        <w:jc w:val="center"/>
        <w:rPr>
          <w:rFonts w:cs="Times New Roman"/>
          <w:szCs w:val="24"/>
        </w:rPr>
      </w:pPr>
    </w:p>
    <w:p w14:paraId="131152FA" w14:textId="2883A833" w:rsidR="00427F7C" w:rsidRDefault="00534AA8" w:rsidP="006917D9">
      <w:pPr>
        <w:tabs>
          <w:tab w:val="center" w:pos="4702"/>
          <w:tab w:val="right" w:pos="9404"/>
        </w:tabs>
        <w:jc w:val="center"/>
        <w:rPr>
          <w:rFonts w:cs="Times New Roman"/>
          <w:szCs w:val="24"/>
        </w:rPr>
      </w:pPr>
      <w:r w:rsidRPr="0087622D">
        <w:rPr>
          <w:rFonts w:cs="Times New Roman"/>
          <w:szCs w:val="24"/>
        </w:rPr>
        <w:t xml:space="preserve">A los líderes </w:t>
      </w:r>
      <w:r w:rsidR="008023E7">
        <w:rPr>
          <w:rFonts w:cs="Times New Roman"/>
          <w:szCs w:val="24"/>
        </w:rPr>
        <w:t xml:space="preserve">comunales, </w:t>
      </w:r>
      <w:r w:rsidRPr="0087622D">
        <w:rPr>
          <w:rFonts w:cs="Times New Roman"/>
          <w:szCs w:val="24"/>
        </w:rPr>
        <w:t>comunitarios</w:t>
      </w:r>
      <w:r w:rsidR="008023E7">
        <w:rPr>
          <w:rFonts w:cs="Times New Roman"/>
          <w:szCs w:val="24"/>
        </w:rPr>
        <w:t xml:space="preserve">, sociales </w:t>
      </w:r>
      <w:r w:rsidRPr="0087622D">
        <w:rPr>
          <w:rFonts w:cs="Times New Roman"/>
          <w:szCs w:val="24"/>
        </w:rPr>
        <w:t xml:space="preserve">y vecinos </w:t>
      </w:r>
      <w:r w:rsidR="00427F7C" w:rsidRPr="0087622D">
        <w:rPr>
          <w:rFonts w:cs="Times New Roman"/>
          <w:szCs w:val="24"/>
        </w:rPr>
        <w:t xml:space="preserve">quienes </w:t>
      </w:r>
      <w:r w:rsidR="001F14DC">
        <w:rPr>
          <w:rFonts w:cs="Times New Roman"/>
          <w:szCs w:val="24"/>
        </w:rPr>
        <w:t xml:space="preserve">establecen relaciones intersubjetivas y </w:t>
      </w:r>
      <w:r w:rsidR="00857950" w:rsidRPr="0087622D">
        <w:rPr>
          <w:rFonts w:cs="Times New Roman"/>
          <w:szCs w:val="24"/>
        </w:rPr>
        <w:t xml:space="preserve">promueven soluciones a </w:t>
      </w:r>
      <w:r w:rsidR="006917D9" w:rsidRPr="0087622D">
        <w:rPr>
          <w:rFonts w:cs="Times New Roman"/>
          <w:szCs w:val="24"/>
        </w:rPr>
        <w:t>su</w:t>
      </w:r>
      <w:r w:rsidR="00857950" w:rsidRPr="0087622D">
        <w:rPr>
          <w:rFonts w:cs="Times New Roman"/>
          <w:szCs w:val="24"/>
        </w:rPr>
        <w:t>s conflictos cotidianos</w:t>
      </w:r>
      <w:r w:rsidR="00D531FE" w:rsidRPr="0087622D">
        <w:rPr>
          <w:rFonts w:cs="Times New Roman"/>
          <w:szCs w:val="24"/>
        </w:rPr>
        <w:t xml:space="preserve"> barriales</w:t>
      </w:r>
      <w:r w:rsidR="00857950" w:rsidRPr="0087622D">
        <w:rPr>
          <w:rFonts w:cs="Times New Roman"/>
          <w:szCs w:val="24"/>
        </w:rPr>
        <w:t>.</w:t>
      </w:r>
    </w:p>
    <w:p w14:paraId="117AD780" w14:textId="77777777" w:rsidR="005E0580" w:rsidRDefault="005E0580" w:rsidP="006917D9">
      <w:pPr>
        <w:tabs>
          <w:tab w:val="center" w:pos="4702"/>
          <w:tab w:val="right" w:pos="9404"/>
        </w:tabs>
        <w:jc w:val="center"/>
        <w:rPr>
          <w:rFonts w:cs="Times New Roman"/>
          <w:szCs w:val="24"/>
        </w:rPr>
      </w:pPr>
    </w:p>
    <w:p w14:paraId="32CC0C8D" w14:textId="61043D03" w:rsidR="0091536D" w:rsidRDefault="00A050D2" w:rsidP="006917D9">
      <w:pPr>
        <w:tabs>
          <w:tab w:val="center" w:pos="4702"/>
          <w:tab w:val="right" w:pos="9404"/>
        </w:tabs>
        <w:jc w:val="center"/>
        <w:rPr>
          <w:rFonts w:cs="Times New Roman"/>
          <w:szCs w:val="24"/>
        </w:rPr>
      </w:pPr>
      <w:r>
        <w:rPr>
          <w:rFonts w:cs="Times New Roman"/>
          <w:szCs w:val="24"/>
        </w:rPr>
        <w:t xml:space="preserve">A los psicólogos (as) </w:t>
      </w:r>
      <w:r w:rsidR="005E0580">
        <w:rPr>
          <w:rFonts w:cs="Times New Roman"/>
          <w:szCs w:val="24"/>
        </w:rPr>
        <w:t xml:space="preserve">sociales </w:t>
      </w:r>
      <w:r>
        <w:rPr>
          <w:rFonts w:cs="Times New Roman"/>
          <w:szCs w:val="24"/>
        </w:rPr>
        <w:t>qu</w:t>
      </w:r>
      <w:r w:rsidR="00987E3B">
        <w:rPr>
          <w:rFonts w:cs="Times New Roman"/>
          <w:szCs w:val="24"/>
        </w:rPr>
        <w:t xml:space="preserve">ienes </w:t>
      </w:r>
      <w:r w:rsidR="00D812A1">
        <w:rPr>
          <w:rFonts w:cs="Times New Roman"/>
          <w:szCs w:val="24"/>
        </w:rPr>
        <w:t xml:space="preserve">producen conocimiento y desarrollan estrategias de acción </w:t>
      </w:r>
      <w:r w:rsidR="005437CA">
        <w:rPr>
          <w:rFonts w:cs="Times New Roman"/>
          <w:szCs w:val="24"/>
        </w:rPr>
        <w:t xml:space="preserve">con las comunidades </w:t>
      </w:r>
      <w:r w:rsidR="00AF6A89">
        <w:rPr>
          <w:rFonts w:cs="Times New Roman"/>
          <w:szCs w:val="24"/>
        </w:rPr>
        <w:t xml:space="preserve">para </w:t>
      </w:r>
      <w:r w:rsidR="00D77814">
        <w:rPr>
          <w:rFonts w:cs="Times New Roman"/>
          <w:szCs w:val="24"/>
        </w:rPr>
        <w:t xml:space="preserve">la comprensión de </w:t>
      </w:r>
      <w:r w:rsidR="00AD7E14">
        <w:rPr>
          <w:rFonts w:cs="Times New Roman"/>
          <w:szCs w:val="24"/>
        </w:rPr>
        <w:t xml:space="preserve">su </w:t>
      </w:r>
      <w:r w:rsidR="00D77814">
        <w:rPr>
          <w:rFonts w:cs="Times New Roman"/>
          <w:szCs w:val="24"/>
        </w:rPr>
        <w:t>realidad</w:t>
      </w:r>
      <w:r w:rsidR="00AD7E14">
        <w:rPr>
          <w:rFonts w:cs="Times New Roman"/>
          <w:szCs w:val="24"/>
        </w:rPr>
        <w:t xml:space="preserve">; </w:t>
      </w:r>
      <w:r w:rsidR="00AF6A89">
        <w:rPr>
          <w:rFonts w:cs="Times New Roman"/>
          <w:szCs w:val="24"/>
        </w:rPr>
        <w:t>su potenciación, liberación y transformación social</w:t>
      </w:r>
      <w:r w:rsidR="00AD7E14">
        <w:rPr>
          <w:rFonts w:cs="Times New Roman"/>
          <w:szCs w:val="24"/>
        </w:rPr>
        <w:t xml:space="preserve">. </w:t>
      </w:r>
    </w:p>
    <w:p w14:paraId="30CE3B54" w14:textId="77777777" w:rsidR="00C80BAF" w:rsidRDefault="00C80BAF" w:rsidP="006917D9">
      <w:pPr>
        <w:tabs>
          <w:tab w:val="center" w:pos="4702"/>
          <w:tab w:val="right" w:pos="9404"/>
        </w:tabs>
        <w:jc w:val="center"/>
        <w:rPr>
          <w:rFonts w:cs="Times New Roman"/>
          <w:szCs w:val="24"/>
        </w:rPr>
      </w:pPr>
    </w:p>
    <w:p w14:paraId="4CF40C96" w14:textId="795F5AAC" w:rsidR="00C80BAF" w:rsidRDefault="00C80BAF" w:rsidP="00C80BAF">
      <w:pPr>
        <w:ind w:firstLine="709"/>
        <w:jc w:val="center"/>
        <w:rPr>
          <w:rFonts w:cs="Times New Roman"/>
          <w:szCs w:val="24"/>
        </w:rPr>
      </w:pPr>
      <w:r>
        <w:rPr>
          <w:rFonts w:cs="Times New Roman"/>
          <w:szCs w:val="24"/>
        </w:rPr>
        <w:t>A mi madre María Elcy Leiva (q.e.p.d) y a mi padre Jeremías Palomino por darme la vida y cuidar de mí. Su legado lo llevo por siempre.</w:t>
      </w:r>
    </w:p>
    <w:p w14:paraId="4B6879B6" w14:textId="77777777" w:rsidR="00C80BAF" w:rsidRPr="008339E9" w:rsidRDefault="00C80BAF" w:rsidP="00C80BAF">
      <w:pPr>
        <w:ind w:firstLine="709"/>
        <w:jc w:val="center"/>
        <w:rPr>
          <w:rFonts w:cs="Times New Roman"/>
          <w:szCs w:val="24"/>
        </w:rPr>
      </w:pPr>
    </w:p>
    <w:p w14:paraId="4993B0DB" w14:textId="5A26740A" w:rsidR="00C80BAF" w:rsidRPr="008339E9" w:rsidRDefault="00C80BAF" w:rsidP="00C80BAF">
      <w:pPr>
        <w:ind w:firstLine="709"/>
        <w:jc w:val="center"/>
        <w:rPr>
          <w:rFonts w:cs="Times New Roman"/>
          <w:szCs w:val="24"/>
        </w:rPr>
      </w:pPr>
      <w:r w:rsidRPr="008339E9">
        <w:rPr>
          <w:rFonts w:cs="Times New Roman"/>
          <w:szCs w:val="24"/>
        </w:rPr>
        <w:t>A mi esposo Alber e hija Karol</w:t>
      </w:r>
      <w:r>
        <w:rPr>
          <w:rFonts w:cs="Times New Roman"/>
          <w:szCs w:val="24"/>
        </w:rPr>
        <w:t xml:space="preserve"> Dayanna</w:t>
      </w:r>
      <w:r w:rsidRPr="008339E9">
        <w:rPr>
          <w:rFonts w:cs="Times New Roman"/>
          <w:szCs w:val="24"/>
        </w:rPr>
        <w:t xml:space="preserve">, quienes estuvieron siempre presente. Por su amor incondicional y apoyo constante en los momentos más difíciles. Por regalarme parte de su tiempo. Por </w:t>
      </w:r>
      <w:r>
        <w:rPr>
          <w:rFonts w:cs="Times New Roman"/>
          <w:szCs w:val="24"/>
        </w:rPr>
        <w:t xml:space="preserve">escucharme, acompañarme e </w:t>
      </w:r>
      <w:r w:rsidRPr="008339E9">
        <w:rPr>
          <w:rFonts w:cs="Times New Roman"/>
          <w:szCs w:val="24"/>
        </w:rPr>
        <w:t>inspirarme siempre.</w:t>
      </w:r>
    </w:p>
    <w:p w14:paraId="4EF2A014" w14:textId="77777777" w:rsidR="00C80BAF" w:rsidRPr="0087622D" w:rsidRDefault="00C80BAF" w:rsidP="006917D9">
      <w:pPr>
        <w:tabs>
          <w:tab w:val="center" w:pos="4702"/>
          <w:tab w:val="right" w:pos="9404"/>
        </w:tabs>
        <w:jc w:val="center"/>
        <w:rPr>
          <w:rFonts w:cs="Times New Roman"/>
          <w:szCs w:val="24"/>
        </w:rPr>
      </w:pPr>
    </w:p>
    <w:p w14:paraId="2A789DCF" w14:textId="77777777" w:rsidR="00D531FE" w:rsidRPr="0087622D" w:rsidRDefault="00D531FE" w:rsidP="006917D9">
      <w:pPr>
        <w:tabs>
          <w:tab w:val="center" w:pos="4702"/>
          <w:tab w:val="right" w:pos="9404"/>
        </w:tabs>
        <w:jc w:val="center"/>
        <w:rPr>
          <w:rFonts w:cs="Times New Roman"/>
          <w:szCs w:val="24"/>
        </w:rPr>
      </w:pPr>
    </w:p>
    <w:p w14:paraId="64191AFE" w14:textId="77777777" w:rsidR="0087622D" w:rsidRPr="0091536D" w:rsidRDefault="0087622D" w:rsidP="0091536D">
      <w:pPr>
        <w:tabs>
          <w:tab w:val="center" w:pos="4702"/>
          <w:tab w:val="right" w:pos="9404"/>
        </w:tabs>
        <w:rPr>
          <w:rFonts w:cs="Times New Roman"/>
          <w:szCs w:val="24"/>
        </w:rPr>
      </w:pPr>
    </w:p>
    <w:p w14:paraId="5DAB450C" w14:textId="77777777" w:rsidR="00427F7C" w:rsidRPr="00482D8C" w:rsidRDefault="00427F7C" w:rsidP="00482D8C">
      <w:pPr>
        <w:tabs>
          <w:tab w:val="center" w:pos="4702"/>
          <w:tab w:val="right" w:pos="9404"/>
        </w:tabs>
        <w:jc w:val="center"/>
        <w:rPr>
          <w:rFonts w:cs="Times New Roman"/>
          <w:i/>
          <w:iCs/>
          <w:szCs w:val="24"/>
        </w:rPr>
      </w:pPr>
    </w:p>
    <w:p w14:paraId="769A02D5" w14:textId="77777777" w:rsidR="000511AB" w:rsidRPr="00D32914" w:rsidRDefault="00A0794E" w:rsidP="000511AB">
      <w:pPr>
        <w:rPr>
          <w:rFonts w:cs="Times New Roman"/>
          <w:szCs w:val="24"/>
        </w:rPr>
      </w:pPr>
      <w:r w:rsidRPr="00D32914">
        <w:rPr>
          <w:rFonts w:cs="Times New Roman"/>
          <w:szCs w:val="24"/>
        </w:rPr>
        <w:tab/>
      </w:r>
    </w:p>
    <w:p w14:paraId="0D6B9E8B" w14:textId="77777777" w:rsidR="000511AB" w:rsidRPr="00D32914" w:rsidRDefault="000511AB" w:rsidP="000511AB">
      <w:pPr>
        <w:rPr>
          <w:rFonts w:cs="Times New Roman"/>
          <w:szCs w:val="24"/>
        </w:rPr>
      </w:pPr>
    </w:p>
    <w:p w14:paraId="74ADE308" w14:textId="61763DE9" w:rsidR="00A0794E" w:rsidRPr="00D32914" w:rsidRDefault="001D3A0A" w:rsidP="001D3A0A">
      <w:pPr>
        <w:tabs>
          <w:tab w:val="left" w:pos="7305"/>
        </w:tabs>
        <w:rPr>
          <w:rFonts w:cs="Times New Roman"/>
          <w:szCs w:val="24"/>
        </w:rPr>
      </w:pPr>
      <w:r w:rsidRPr="00D32914">
        <w:rPr>
          <w:rFonts w:cs="Times New Roman"/>
          <w:szCs w:val="24"/>
        </w:rPr>
        <w:tab/>
      </w:r>
    </w:p>
    <w:p w14:paraId="0E15431B" w14:textId="77777777" w:rsidR="00A0794E" w:rsidRPr="00D32914" w:rsidRDefault="00A0794E" w:rsidP="000511AB">
      <w:pPr>
        <w:rPr>
          <w:rFonts w:cs="Times New Roman"/>
          <w:szCs w:val="24"/>
        </w:rPr>
      </w:pPr>
    </w:p>
    <w:p w14:paraId="60BC1515" w14:textId="77777777" w:rsidR="00A0794E" w:rsidRPr="00D32914" w:rsidRDefault="00A0794E" w:rsidP="000511AB">
      <w:pPr>
        <w:rPr>
          <w:rFonts w:cs="Times New Roman"/>
          <w:szCs w:val="24"/>
        </w:rPr>
      </w:pPr>
    </w:p>
    <w:p w14:paraId="226C6965" w14:textId="33F8B3C8" w:rsidR="00A0794E" w:rsidRPr="006B13CA" w:rsidRDefault="00A0794E" w:rsidP="00A0794E">
      <w:pPr>
        <w:jc w:val="center"/>
        <w:rPr>
          <w:rFonts w:cs="Times New Roman"/>
          <w:szCs w:val="24"/>
        </w:rPr>
      </w:pPr>
      <w:r w:rsidRPr="00A0794E">
        <w:rPr>
          <w:rFonts w:cs="Times New Roman"/>
          <w:b/>
          <w:szCs w:val="24"/>
        </w:rPr>
        <w:lastRenderedPageBreak/>
        <w:t>Agradecimientos</w:t>
      </w:r>
    </w:p>
    <w:p w14:paraId="457207AC" w14:textId="77777777" w:rsidR="004B7A71" w:rsidRDefault="004B7A71" w:rsidP="004B7A71">
      <w:pPr>
        <w:jc w:val="center"/>
        <w:rPr>
          <w:rFonts w:cs="Times New Roman"/>
          <w:szCs w:val="24"/>
        </w:rPr>
      </w:pPr>
    </w:p>
    <w:p w14:paraId="558AF38C" w14:textId="37401745" w:rsidR="00F471A8" w:rsidRDefault="00D54711" w:rsidP="006C0ECA">
      <w:pPr>
        <w:ind w:firstLine="709"/>
        <w:rPr>
          <w:rFonts w:cs="Times New Roman"/>
          <w:szCs w:val="24"/>
        </w:rPr>
      </w:pPr>
      <w:r>
        <w:rPr>
          <w:rFonts w:cs="Times New Roman"/>
          <w:szCs w:val="24"/>
        </w:rPr>
        <w:t>Un especial reconocimiento a l</w:t>
      </w:r>
      <w:r w:rsidR="001172BC">
        <w:rPr>
          <w:rFonts w:cs="Times New Roman"/>
          <w:szCs w:val="24"/>
        </w:rPr>
        <w:t>í</w:t>
      </w:r>
      <w:r>
        <w:rPr>
          <w:rFonts w:cs="Times New Roman"/>
          <w:szCs w:val="24"/>
        </w:rPr>
        <w:t xml:space="preserve">deres </w:t>
      </w:r>
      <w:r w:rsidR="001172BC">
        <w:rPr>
          <w:rFonts w:cs="Times New Roman"/>
          <w:szCs w:val="24"/>
        </w:rPr>
        <w:t xml:space="preserve">comunales </w:t>
      </w:r>
      <w:r>
        <w:rPr>
          <w:rFonts w:cs="Times New Roman"/>
          <w:szCs w:val="24"/>
        </w:rPr>
        <w:t>y vecinos del barrio Bombay 1, quienes</w:t>
      </w:r>
      <w:r w:rsidR="001172BC">
        <w:rPr>
          <w:rFonts w:cs="Times New Roman"/>
          <w:szCs w:val="24"/>
        </w:rPr>
        <w:t xml:space="preserve"> </w:t>
      </w:r>
      <w:r w:rsidR="00AE3828">
        <w:rPr>
          <w:rFonts w:cs="Times New Roman"/>
          <w:szCs w:val="24"/>
        </w:rPr>
        <w:t xml:space="preserve">de forma desinteresada </w:t>
      </w:r>
      <w:r w:rsidR="00E273C3">
        <w:rPr>
          <w:rFonts w:cs="Times New Roman"/>
          <w:szCs w:val="24"/>
        </w:rPr>
        <w:t xml:space="preserve">y solidaria </w:t>
      </w:r>
      <w:r w:rsidR="00EC577E">
        <w:rPr>
          <w:rFonts w:cs="Times New Roman"/>
          <w:szCs w:val="24"/>
        </w:rPr>
        <w:t>compartieron sus percepciones, experiencias</w:t>
      </w:r>
      <w:r w:rsidR="0095736E">
        <w:rPr>
          <w:rFonts w:cs="Times New Roman"/>
          <w:szCs w:val="24"/>
        </w:rPr>
        <w:t xml:space="preserve">, </w:t>
      </w:r>
      <w:r w:rsidR="005A4123">
        <w:rPr>
          <w:rFonts w:cs="Times New Roman"/>
          <w:szCs w:val="24"/>
        </w:rPr>
        <w:t xml:space="preserve">anécdotas </w:t>
      </w:r>
      <w:r w:rsidR="00EC577E">
        <w:rPr>
          <w:rFonts w:cs="Times New Roman"/>
          <w:szCs w:val="24"/>
        </w:rPr>
        <w:t xml:space="preserve">y reflexiones </w:t>
      </w:r>
      <w:r w:rsidR="00F66B91">
        <w:rPr>
          <w:rFonts w:cs="Times New Roman"/>
          <w:szCs w:val="24"/>
        </w:rPr>
        <w:t xml:space="preserve">sobre </w:t>
      </w:r>
      <w:r w:rsidR="00834738">
        <w:rPr>
          <w:rFonts w:cs="Times New Roman"/>
          <w:szCs w:val="24"/>
        </w:rPr>
        <w:t xml:space="preserve">sus </w:t>
      </w:r>
      <w:r w:rsidR="00F66B91">
        <w:rPr>
          <w:rFonts w:cs="Times New Roman"/>
          <w:szCs w:val="24"/>
        </w:rPr>
        <w:t>prácticas cotidianas</w:t>
      </w:r>
      <w:r w:rsidR="002019D9">
        <w:rPr>
          <w:rFonts w:cs="Times New Roman"/>
          <w:szCs w:val="24"/>
        </w:rPr>
        <w:t xml:space="preserve"> de convivencia</w:t>
      </w:r>
      <w:r w:rsidR="00F66B91">
        <w:rPr>
          <w:rFonts w:cs="Times New Roman"/>
          <w:szCs w:val="24"/>
        </w:rPr>
        <w:t xml:space="preserve"> </w:t>
      </w:r>
      <w:r w:rsidR="0032249C">
        <w:rPr>
          <w:rFonts w:cs="Times New Roman"/>
          <w:szCs w:val="24"/>
        </w:rPr>
        <w:t>en</w:t>
      </w:r>
      <w:r w:rsidR="00F66B91">
        <w:rPr>
          <w:rFonts w:cs="Times New Roman"/>
          <w:szCs w:val="24"/>
        </w:rPr>
        <w:t xml:space="preserve"> su entorno barrial. </w:t>
      </w:r>
      <w:r w:rsidR="0032249C">
        <w:rPr>
          <w:rFonts w:cs="Times New Roman"/>
          <w:szCs w:val="24"/>
        </w:rPr>
        <w:t xml:space="preserve">Sus aportes </w:t>
      </w:r>
      <w:r w:rsidR="00513420">
        <w:rPr>
          <w:rFonts w:cs="Times New Roman"/>
          <w:szCs w:val="24"/>
        </w:rPr>
        <w:t xml:space="preserve">me permitieron </w:t>
      </w:r>
      <w:r w:rsidR="00834738">
        <w:rPr>
          <w:rFonts w:cs="Times New Roman"/>
          <w:szCs w:val="24"/>
        </w:rPr>
        <w:t>el</w:t>
      </w:r>
      <w:r w:rsidR="00184A3E">
        <w:rPr>
          <w:rFonts w:cs="Times New Roman"/>
          <w:szCs w:val="24"/>
        </w:rPr>
        <w:t xml:space="preserve"> reconocimiento </w:t>
      </w:r>
      <w:r w:rsidR="004C423B">
        <w:rPr>
          <w:rFonts w:cs="Times New Roman"/>
          <w:szCs w:val="24"/>
        </w:rPr>
        <w:t xml:space="preserve">de su comunidad </w:t>
      </w:r>
      <w:r w:rsidR="005D099A">
        <w:rPr>
          <w:rFonts w:cs="Times New Roman"/>
          <w:szCs w:val="24"/>
        </w:rPr>
        <w:t xml:space="preserve">y entorno </w:t>
      </w:r>
      <w:r w:rsidR="00404262">
        <w:rPr>
          <w:rFonts w:cs="Times New Roman"/>
          <w:szCs w:val="24"/>
        </w:rPr>
        <w:t xml:space="preserve">sociocultural </w:t>
      </w:r>
      <w:r w:rsidR="00834738">
        <w:rPr>
          <w:rFonts w:cs="Times New Roman"/>
          <w:szCs w:val="24"/>
        </w:rPr>
        <w:t xml:space="preserve">a través de sus historias, </w:t>
      </w:r>
      <w:r w:rsidR="002C2F33">
        <w:rPr>
          <w:rFonts w:cs="Times New Roman"/>
          <w:szCs w:val="24"/>
        </w:rPr>
        <w:t xml:space="preserve">diálogos, encuentros, </w:t>
      </w:r>
      <w:r w:rsidR="003E7E43">
        <w:rPr>
          <w:rFonts w:cs="Times New Roman"/>
          <w:szCs w:val="24"/>
        </w:rPr>
        <w:t xml:space="preserve">juegos, fotografías, </w:t>
      </w:r>
      <w:r w:rsidR="000B29A2">
        <w:rPr>
          <w:rFonts w:cs="Times New Roman"/>
          <w:szCs w:val="24"/>
        </w:rPr>
        <w:t xml:space="preserve">dibujos, </w:t>
      </w:r>
      <w:r w:rsidR="003E7E43">
        <w:rPr>
          <w:rFonts w:cs="Times New Roman"/>
          <w:szCs w:val="24"/>
        </w:rPr>
        <w:t xml:space="preserve">manualidades y </w:t>
      </w:r>
      <w:r w:rsidR="009D269F">
        <w:rPr>
          <w:rFonts w:cs="Times New Roman"/>
          <w:szCs w:val="24"/>
        </w:rPr>
        <w:t xml:space="preserve">recorridos. </w:t>
      </w:r>
      <w:r w:rsidR="005A4A08">
        <w:rPr>
          <w:rFonts w:cs="Times New Roman"/>
          <w:szCs w:val="24"/>
        </w:rPr>
        <w:t xml:space="preserve">Las diferentes </w:t>
      </w:r>
      <w:r w:rsidR="005D099A">
        <w:rPr>
          <w:rFonts w:cs="Times New Roman"/>
          <w:szCs w:val="24"/>
        </w:rPr>
        <w:t xml:space="preserve">conversaciones </w:t>
      </w:r>
      <w:r w:rsidR="00183832">
        <w:rPr>
          <w:rFonts w:cs="Times New Roman"/>
          <w:szCs w:val="24"/>
        </w:rPr>
        <w:t xml:space="preserve">establecidas </w:t>
      </w:r>
      <w:r w:rsidR="00881CFE">
        <w:rPr>
          <w:rFonts w:cs="Times New Roman"/>
          <w:szCs w:val="24"/>
        </w:rPr>
        <w:t>me permitieron comprender</w:t>
      </w:r>
      <w:r w:rsidR="00F9704A">
        <w:rPr>
          <w:rFonts w:cs="Times New Roman"/>
          <w:szCs w:val="24"/>
        </w:rPr>
        <w:t xml:space="preserve"> </w:t>
      </w:r>
      <w:r w:rsidR="00236175">
        <w:rPr>
          <w:rFonts w:cs="Times New Roman"/>
          <w:szCs w:val="24"/>
        </w:rPr>
        <w:t xml:space="preserve">esto que llamamos </w:t>
      </w:r>
      <w:r w:rsidR="00236175" w:rsidRPr="005970B5">
        <w:rPr>
          <w:rFonts w:cs="Times New Roman"/>
          <w:i/>
          <w:iCs/>
          <w:szCs w:val="24"/>
        </w:rPr>
        <w:t>“I</w:t>
      </w:r>
      <w:r w:rsidR="009328F8" w:rsidRPr="005970B5">
        <w:rPr>
          <w:rFonts w:cs="Times New Roman"/>
          <w:i/>
          <w:iCs/>
          <w:szCs w:val="24"/>
        </w:rPr>
        <w:t>ntersubjetividad</w:t>
      </w:r>
      <w:r w:rsidR="00236175" w:rsidRPr="005970B5">
        <w:rPr>
          <w:rFonts w:cs="Times New Roman"/>
          <w:i/>
          <w:iCs/>
          <w:szCs w:val="24"/>
        </w:rPr>
        <w:t>”</w:t>
      </w:r>
      <w:r w:rsidR="00EE4F8E" w:rsidRPr="005970B5">
        <w:rPr>
          <w:rFonts w:cs="Times New Roman"/>
          <w:i/>
          <w:iCs/>
          <w:szCs w:val="24"/>
        </w:rPr>
        <w:t>,</w:t>
      </w:r>
      <w:r w:rsidR="00EE4F8E">
        <w:rPr>
          <w:rFonts w:cs="Times New Roman"/>
          <w:szCs w:val="24"/>
        </w:rPr>
        <w:t xml:space="preserve"> sus formas, </w:t>
      </w:r>
      <w:r w:rsidR="00BD3534">
        <w:rPr>
          <w:rFonts w:cs="Times New Roman"/>
          <w:szCs w:val="24"/>
        </w:rPr>
        <w:t>relaciones y ac</w:t>
      </w:r>
      <w:r w:rsidR="000333D7">
        <w:rPr>
          <w:rFonts w:cs="Times New Roman"/>
          <w:szCs w:val="24"/>
        </w:rPr>
        <w:t>tuaciones</w:t>
      </w:r>
      <w:r w:rsidR="00236175">
        <w:rPr>
          <w:rFonts w:cs="Times New Roman"/>
          <w:szCs w:val="24"/>
        </w:rPr>
        <w:t xml:space="preserve">. </w:t>
      </w:r>
      <w:r w:rsidR="009328F8">
        <w:rPr>
          <w:rFonts w:cs="Times New Roman"/>
          <w:szCs w:val="24"/>
        </w:rPr>
        <w:t xml:space="preserve"> </w:t>
      </w:r>
    </w:p>
    <w:p w14:paraId="103CF1B8" w14:textId="58552F98" w:rsidR="00DA1A3D" w:rsidRDefault="00AD26DA" w:rsidP="006C0ECA">
      <w:pPr>
        <w:ind w:firstLine="709"/>
        <w:rPr>
          <w:rFonts w:cs="Times New Roman"/>
          <w:szCs w:val="24"/>
        </w:rPr>
      </w:pPr>
      <w:r>
        <w:rPr>
          <w:rFonts w:cs="Times New Roman"/>
          <w:szCs w:val="24"/>
        </w:rPr>
        <w:t>Es</w:t>
      </w:r>
      <w:r w:rsidR="00AE7B4B">
        <w:rPr>
          <w:rFonts w:cs="Times New Roman"/>
          <w:szCs w:val="24"/>
        </w:rPr>
        <w:t xml:space="preserve"> importante reconocer </w:t>
      </w:r>
      <w:r w:rsidR="008C4483">
        <w:rPr>
          <w:rFonts w:cs="Times New Roman"/>
          <w:szCs w:val="24"/>
        </w:rPr>
        <w:t xml:space="preserve">la colaboración de </w:t>
      </w:r>
      <w:r w:rsidR="00DA1A3D">
        <w:rPr>
          <w:rFonts w:cs="Times New Roman"/>
          <w:szCs w:val="24"/>
        </w:rPr>
        <w:t xml:space="preserve">los estudiantes </w:t>
      </w:r>
      <w:r w:rsidR="00632A04">
        <w:rPr>
          <w:rFonts w:cs="Times New Roman"/>
          <w:szCs w:val="24"/>
        </w:rPr>
        <w:t>y docentes integrantes del semillero Ecovivencia</w:t>
      </w:r>
      <w:r w:rsidR="00F063F9">
        <w:rPr>
          <w:rFonts w:cs="Times New Roman"/>
          <w:szCs w:val="24"/>
        </w:rPr>
        <w:t xml:space="preserve"> </w:t>
      </w:r>
      <w:r w:rsidR="005064BA">
        <w:rPr>
          <w:rFonts w:cs="Times New Roman"/>
          <w:szCs w:val="24"/>
        </w:rPr>
        <w:t>de la Universidad Nacional Abierta y a Distancia UNAD</w:t>
      </w:r>
      <w:r w:rsidR="009F601F">
        <w:rPr>
          <w:rFonts w:cs="Times New Roman"/>
          <w:szCs w:val="24"/>
        </w:rPr>
        <w:t>,</w:t>
      </w:r>
      <w:r w:rsidR="005064BA">
        <w:rPr>
          <w:rFonts w:cs="Times New Roman"/>
          <w:szCs w:val="24"/>
        </w:rPr>
        <w:t xml:space="preserve"> </w:t>
      </w:r>
      <w:r w:rsidR="00BF5CE7">
        <w:rPr>
          <w:rFonts w:cs="Times New Roman"/>
          <w:szCs w:val="24"/>
        </w:rPr>
        <w:t xml:space="preserve">en el </w:t>
      </w:r>
      <w:r w:rsidR="009215CC">
        <w:rPr>
          <w:rFonts w:cs="Times New Roman"/>
          <w:szCs w:val="24"/>
        </w:rPr>
        <w:t xml:space="preserve">CIP Dosquebradas </w:t>
      </w:r>
      <w:r w:rsidR="00F063F9">
        <w:rPr>
          <w:rFonts w:cs="Times New Roman"/>
          <w:szCs w:val="24"/>
        </w:rPr>
        <w:t xml:space="preserve">y a los estudiantes del programa Delfín </w:t>
      </w:r>
      <w:r w:rsidR="0077026F">
        <w:rPr>
          <w:rFonts w:cs="Times New Roman"/>
          <w:szCs w:val="24"/>
        </w:rPr>
        <w:t>cohorte 2023</w:t>
      </w:r>
      <w:r w:rsidR="009A416F">
        <w:rPr>
          <w:rFonts w:cs="Times New Roman"/>
          <w:szCs w:val="24"/>
        </w:rPr>
        <w:t>,</w:t>
      </w:r>
      <w:r w:rsidR="005064BA">
        <w:rPr>
          <w:rFonts w:cs="Times New Roman"/>
          <w:szCs w:val="24"/>
        </w:rPr>
        <w:t xml:space="preserve"> </w:t>
      </w:r>
      <w:r w:rsidR="009A416F">
        <w:rPr>
          <w:rFonts w:cs="Times New Roman"/>
          <w:szCs w:val="24"/>
        </w:rPr>
        <w:t xml:space="preserve">quienes </w:t>
      </w:r>
      <w:r w:rsidR="00632A04">
        <w:rPr>
          <w:rFonts w:cs="Times New Roman"/>
          <w:szCs w:val="24"/>
        </w:rPr>
        <w:t xml:space="preserve">me acompañaron durante </w:t>
      </w:r>
      <w:r w:rsidR="001B5BB6">
        <w:rPr>
          <w:rFonts w:cs="Times New Roman"/>
          <w:szCs w:val="24"/>
        </w:rPr>
        <w:t xml:space="preserve">el trabajo de campo </w:t>
      </w:r>
      <w:r w:rsidR="007C65D6">
        <w:rPr>
          <w:rFonts w:cs="Times New Roman"/>
          <w:szCs w:val="24"/>
        </w:rPr>
        <w:t xml:space="preserve">y aportaron </w:t>
      </w:r>
      <w:r w:rsidR="001B5BB6">
        <w:rPr>
          <w:rFonts w:cs="Times New Roman"/>
          <w:szCs w:val="24"/>
        </w:rPr>
        <w:t xml:space="preserve">con sus </w:t>
      </w:r>
      <w:r w:rsidR="007C65D6">
        <w:rPr>
          <w:rFonts w:cs="Times New Roman"/>
          <w:szCs w:val="24"/>
        </w:rPr>
        <w:t xml:space="preserve">búsquedas bibliográficas, </w:t>
      </w:r>
      <w:r w:rsidR="00B627DD">
        <w:rPr>
          <w:rFonts w:cs="Times New Roman"/>
          <w:szCs w:val="24"/>
        </w:rPr>
        <w:t xml:space="preserve">recorridos, </w:t>
      </w:r>
      <w:r w:rsidR="00817749">
        <w:rPr>
          <w:rFonts w:cs="Times New Roman"/>
          <w:szCs w:val="24"/>
        </w:rPr>
        <w:t>diarios</w:t>
      </w:r>
      <w:r w:rsidR="00D43F46">
        <w:rPr>
          <w:rFonts w:cs="Times New Roman"/>
          <w:szCs w:val="24"/>
        </w:rPr>
        <w:t xml:space="preserve">, </w:t>
      </w:r>
      <w:r w:rsidR="009949FB">
        <w:rPr>
          <w:rFonts w:cs="Times New Roman"/>
          <w:szCs w:val="24"/>
        </w:rPr>
        <w:t xml:space="preserve">interacciones </w:t>
      </w:r>
      <w:r w:rsidR="00425F87">
        <w:rPr>
          <w:rFonts w:cs="Times New Roman"/>
          <w:szCs w:val="24"/>
        </w:rPr>
        <w:t xml:space="preserve">y </w:t>
      </w:r>
      <w:r w:rsidR="001B5BB6">
        <w:rPr>
          <w:rFonts w:cs="Times New Roman"/>
          <w:szCs w:val="24"/>
        </w:rPr>
        <w:t>reflexiones</w:t>
      </w:r>
      <w:r w:rsidR="00425F87">
        <w:rPr>
          <w:rFonts w:cs="Times New Roman"/>
          <w:szCs w:val="24"/>
        </w:rPr>
        <w:t>.</w:t>
      </w:r>
      <w:r w:rsidR="00825D6B">
        <w:rPr>
          <w:rFonts w:cs="Times New Roman"/>
          <w:szCs w:val="24"/>
        </w:rPr>
        <w:t xml:space="preserve"> A </w:t>
      </w:r>
      <w:r w:rsidR="00214ADF">
        <w:rPr>
          <w:rFonts w:cs="Times New Roman"/>
          <w:szCs w:val="24"/>
        </w:rPr>
        <w:t xml:space="preserve">los </w:t>
      </w:r>
      <w:r w:rsidR="00825D6B">
        <w:rPr>
          <w:rFonts w:cs="Times New Roman"/>
          <w:szCs w:val="24"/>
        </w:rPr>
        <w:t xml:space="preserve">funcionarios </w:t>
      </w:r>
      <w:r w:rsidR="00D02174">
        <w:rPr>
          <w:rFonts w:cs="Times New Roman"/>
          <w:szCs w:val="24"/>
        </w:rPr>
        <w:t xml:space="preserve">gubernamentales del municipio de Dosquebradas y demás actores sociales </w:t>
      </w:r>
      <w:r w:rsidR="0067368C">
        <w:rPr>
          <w:rFonts w:cs="Times New Roman"/>
          <w:szCs w:val="24"/>
        </w:rPr>
        <w:t xml:space="preserve">quienes brindaron su conocimiento y experiencia </w:t>
      </w:r>
      <w:r w:rsidR="00763747">
        <w:rPr>
          <w:rFonts w:cs="Times New Roman"/>
          <w:szCs w:val="24"/>
        </w:rPr>
        <w:t xml:space="preserve">siendo de gran utilidad </w:t>
      </w:r>
      <w:r w:rsidR="00D43F46">
        <w:rPr>
          <w:rFonts w:cs="Times New Roman"/>
          <w:szCs w:val="24"/>
        </w:rPr>
        <w:t>en la comprensión de</w:t>
      </w:r>
      <w:r w:rsidR="00370101">
        <w:rPr>
          <w:rFonts w:cs="Times New Roman"/>
          <w:szCs w:val="24"/>
        </w:rPr>
        <w:t xml:space="preserve"> la realidad social desde diferentes perspectivas. </w:t>
      </w:r>
    </w:p>
    <w:p w14:paraId="65212E7B" w14:textId="1584512F" w:rsidR="00CE4CD8" w:rsidRDefault="00792FAA" w:rsidP="006C0ECA">
      <w:pPr>
        <w:ind w:firstLine="709"/>
        <w:rPr>
          <w:rFonts w:cs="Times New Roman"/>
          <w:szCs w:val="24"/>
        </w:rPr>
      </w:pPr>
      <w:r>
        <w:rPr>
          <w:rFonts w:cs="Times New Roman"/>
          <w:szCs w:val="24"/>
        </w:rPr>
        <w:t xml:space="preserve">Especial, gratitud a </w:t>
      </w:r>
      <w:r w:rsidR="00CE4CD8">
        <w:rPr>
          <w:rFonts w:cs="Times New Roman"/>
          <w:szCs w:val="24"/>
        </w:rPr>
        <w:t xml:space="preserve">mi </w:t>
      </w:r>
      <w:r w:rsidR="00B7431A">
        <w:rPr>
          <w:rFonts w:cs="Times New Roman"/>
          <w:szCs w:val="24"/>
        </w:rPr>
        <w:t xml:space="preserve">tutora de tesis, Dra. </w:t>
      </w:r>
      <w:r w:rsidR="00CE4CD8">
        <w:rPr>
          <w:rFonts w:cs="Times New Roman"/>
          <w:szCs w:val="24"/>
        </w:rPr>
        <w:t xml:space="preserve">Claudia Jurado, </w:t>
      </w:r>
      <w:r w:rsidR="00947333">
        <w:rPr>
          <w:rFonts w:cs="Times New Roman"/>
          <w:szCs w:val="24"/>
        </w:rPr>
        <w:t>quien me acompañ</w:t>
      </w:r>
      <w:r w:rsidR="001825CB">
        <w:rPr>
          <w:rFonts w:cs="Times New Roman"/>
          <w:szCs w:val="24"/>
        </w:rPr>
        <w:t>ó</w:t>
      </w:r>
      <w:r w:rsidR="00947333">
        <w:rPr>
          <w:rFonts w:cs="Times New Roman"/>
          <w:szCs w:val="24"/>
        </w:rPr>
        <w:t xml:space="preserve"> durante este viaje. S</w:t>
      </w:r>
      <w:r w:rsidR="00103FE5">
        <w:rPr>
          <w:rFonts w:cs="Times New Roman"/>
          <w:szCs w:val="24"/>
        </w:rPr>
        <w:t xml:space="preserve">u experiencia, </w:t>
      </w:r>
      <w:r w:rsidR="006E426C">
        <w:rPr>
          <w:rFonts w:cs="Times New Roman"/>
          <w:szCs w:val="24"/>
        </w:rPr>
        <w:t xml:space="preserve">motivación y acompañamiento </w:t>
      </w:r>
      <w:r w:rsidR="00843906">
        <w:rPr>
          <w:rFonts w:cs="Times New Roman"/>
          <w:szCs w:val="24"/>
        </w:rPr>
        <w:t>constante</w:t>
      </w:r>
      <w:r>
        <w:rPr>
          <w:rFonts w:cs="Times New Roman"/>
          <w:szCs w:val="24"/>
        </w:rPr>
        <w:t xml:space="preserve"> permitieron </w:t>
      </w:r>
      <w:r w:rsidR="003820C6">
        <w:rPr>
          <w:rFonts w:cs="Times New Roman"/>
          <w:szCs w:val="24"/>
        </w:rPr>
        <w:t xml:space="preserve">el alcance de las metas </w:t>
      </w:r>
      <w:r w:rsidR="003820C6" w:rsidRPr="008339E9">
        <w:rPr>
          <w:rFonts w:cs="Times New Roman"/>
          <w:szCs w:val="24"/>
        </w:rPr>
        <w:t xml:space="preserve">propuestas.  </w:t>
      </w:r>
    </w:p>
    <w:p w14:paraId="0A15098E" w14:textId="57EDBB57" w:rsidR="00AB050B" w:rsidRDefault="00CE4CD8" w:rsidP="008379BF">
      <w:pPr>
        <w:ind w:firstLine="709"/>
        <w:rPr>
          <w:rFonts w:cs="Times New Roman"/>
          <w:szCs w:val="24"/>
        </w:rPr>
      </w:pPr>
      <w:r>
        <w:rPr>
          <w:rFonts w:cs="Times New Roman"/>
          <w:szCs w:val="24"/>
        </w:rPr>
        <w:t>Finalmente,</w:t>
      </w:r>
      <w:r w:rsidR="008339E9">
        <w:rPr>
          <w:rFonts w:cs="Times New Roman"/>
          <w:szCs w:val="24"/>
        </w:rPr>
        <w:t xml:space="preserve"> agradezco </w:t>
      </w:r>
      <w:r w:rsidR="00413F7F">
        <w:rPr>
          <w:rFonts w:cs="Times New Roman"/>
          <w:szCs w:val="24"/>
        </w:rPr>
        <w:t xml:space="preserve">a las universidades que </w:t>
      </w:r>
      <w:r w:rsidR="00D965C5">
        <w:rPr>
          <w:rFonts w:cs="Times New Roman"/>
          <w:szCs w:val="24"/>
        </w:rPr>
        <w:t xml:space="preserve">respaldaron el desarrollo de esta tesis. A la Universidad Nacional Abierta y a Distancia – UNAD, </w:t>
      </w:r>
      <w:r w:rsidR="00211E28">
        <w:rPr>
          <w:rFonts w:cs="Times New Roman"/>
          <w:szCs w:val="24"/>
        </w:rPr>
        <w:t xml:space="preserve">donde laboro, </w:t>
      </w:r>
      <w:r w:rsidR="001B2976">
        <w:rPr>
          <w:rFonts w:cs="Times New Roman"/>
          <w:szCs w:val="24"/>
        </w:rPr>
        <w:t xml:space="preserve">en especial, a mis compañeros de trabajo, </w:t>
      </w:r>
      <w:r w:rsidR="00211E28">
        <w:rPr>
          <w:rFonts w:cs="Times New Roman"/>
          <w:szCs w:val="24"/>
        </w:rPr>
        <w:t xml:space="preserve">al concederme de forma solidaria </w:t>
      </w:r>
      <w:r w:rsidR="00D965C5">
        <w:rPr>
          <w:rFonts w:cs="Times New Roman"/>
          <w:szCs w:val="24"/>
        </w:rPr>
        <w:t xml:space="preserve">el tiempo para </w:t>
      </w:r>
      <w:r w:rsidR="005650C7">
        <w:rPr>
          <w:rFonts w:cs="Times New Roman"/>
          <w:szCs w:val="24"/>
        </w:rPr>
        <w:t>asistir a los seminarios, el desarrollo del trabajo de campo</w:t>
      </w:r>
      <w:r w:rsidR="001B2976">
        <w:rPr>
          <w:rFonts w:cs="Times New Roman"/>
          <w:szCs w:val="24"/>
        </w:rPr>
        <w:t xml:space="preserve"> y </w:t>
      </w:r>
      <w:r w:rsidR="00A246AA">
        <w:rPr>
          <w:rFonts w:cs="Times New Roman"/>
          <w:szCs w:val="24"/>
        </w:rPr>
        <w:t xml:space="preserve">a </w:t>
      </w:r>
      <w:r w:rsidR="001B2976">
        <w:rPr>
          <w:rFonts w:cs="Times New Roman"/>
          <w:szCs w:val="24"/>
        </w:rPr>
        <w:t xml:space="preserve">la pasantía internacional. A la Universidad de Manizales, </w:t>
      </w:r>
      <w:r w:rsidR="00A32D4E">
        <w:rPr>
          <w:rFonts w:cs="Times New Roman"/>
          <w:szCs w:val="24"/>
        </w:rPr>
        <w:t xml:space="preserve">a mis profesores, </w:t>
      </w:r>
      <w:r w:rsidR="00F44FE0">
        <w:rPr>
          <w:rFonts w:cs="Times New Roman"/>
          <w:szCs w:val="24"/>
        </w:rPr>
        <w:t xml:space="preserve">y </w:t>
      </w:r>
      <w:r w:rsidR="00A32D4E">
        <w:rPr>
          <w:rFonts w:cs="Times New Roman"/>
          <w:szCs w:val="24"/>
        </w:rPr>
        <w:t xml:space="preserve">a mis compañeros de estudio, </w:t>
      </w:r>
      <w:r w:rsidR="009C0E33">
        <w:rPr>
          <w:rFonts w:cs="Times New Roman"/>
          <w:szCs w:val="24"/>
        </w:rPr>
        <w:t>por su acogida</w:t>
      </w:r>
      <w:r w:rsidR="004F4A5C">
        <w:rPr>
          <w:rFonts w:cs="Times New Roman"/>
          <w:szCs w:val="24"/>
        </w:rPr>
        <w:t xml:space="preserve">, compañerismo y </w:t>
      </w:r>
      <w:r w:rsidR="008379BF">
        <w:rPr>
          <w:rFonts w:cs="Times New Roman"/>
          <w:szCs w:val="24"/>
        </w:rPr>
        <w:t xml:space="preserve">colaboración </w:t>
      </w:r>
      <w:r w:rsidR="00822999">
        <w:rPr>
          <w:rFonts w:cs="Times New Roman"/>
          <w:szCs w:val="24"/>
        </w:rPr>
        <w:t>desinteresad</w:t>
      </w:r>
      <w:r w:rsidR="008379BF">
        <w:rPr>
          <w:rFonts w:cs="Times New Roman"/>
          <w:szCs w:val="24"/>
        </w:rPr>
        <w:t>a</w:t>
      </w:r>
      <w:r w:rsidR="00822999">
        <w:rPr>
          <w:rFonts w:cs="Times New Roman"/>
          <w:szCs w:val="24"/>
        </w:rPr>
        <w:t xml:space="preserve">. </w:t>
      </w:r>
      <w:r w:rsidR="00AB050B">
        <w:rPr>
          <w:rFonts w:cs="Times New Roman"/>
          <w:szCs w:val="24"/>
        </w:rPr>
        <w:br w:type="page"/>
      </w:r>
    </w:p>
    <w:sdt>
      <w:sdtPr>
        <w:rPr>
          <w:rFonts w:eastAsiaTheme="minorEastAsia" w:cstheme="minorBidi"/>
          <w:b w:val="0"/>
          <w:szCs w:val="22"/>
          <w:lang w:val="es-ES" w:eastAsia="en-US"/>
        </w:rPr>
        <w:id w:val="-687217313"/>
        <w:docPartObj>
          <w:docPartGallery w:val="Table of Contents"/>
          <w:docPartUnique/>
        </w:docPartObj>
      </w:sdtPr>
      <w:sdtContent>
        <w:p w14:paraId="05C59441" w14:textId="4BE000A3" w:rsidR="00A27781" w:rsidRDefault="00A27781">
          <w:pPr>
            <w:pStyle w:val="TtuloTDC"/>
          </w:pPr>
          <w:r>
            <w:rPr>
              <w:lang w:val="es-ES"/>
            </w:rPr>
            <w:t>Tabla de contenido</w:t>
          </w:r>
        </w:p>
        <w:p w14:paraId="0D956825" w14:textId="07E1C2B0" w:rsidR="000546DA" w:rsidRDefault="003B4693">
          <w:pPr>
            <w:pStyle w:val="TDC1"/>
            <w:tabs>
              <w:tab w:val="right" w:leader="dot" w:pos="9394"/>
            </w:tabs>
            <w:rPr>
              <w:rFonts w:asciiTheme="minorHAnsi" w:eastAsiaTheme="minorEastAsia" w:hAnsiTheme="minorHAnsi"/>
              <w:noProof/>
              <w:kern w:val="2"/>
              <w:szCs w:val="24"/>
              <w:lang w:eastAsia="es-CO"/>
              <w14:ligatures w14:val="standardContextual"/>
            </w:rPr>
          </w:pPr>
          <w:r>
            <w:fldChar w:fldCharType="begin"/>
          </w:r>
          <w:r>
            <w:instrText xml:space="preserve"> TOC \o "1-5" \h \z \u </w:instrText>
          </w:r>
          <w:r>
            <w:fldChar w:fldCharType="separate"/>
          </w:r>
          <w:hyperlink w:anchor="_Toc200351346" w:history="1">
            <w:r w:rsidR="000546DA" w:rsidRPr="00763B6B">
              <w:rPr>
                <w:rStyle w:val="Hipervnculo"/>
                <w:noProof/>
              </w:rPr>
              <w:t>Resumen</w:t>
            </w:r>
            <w:r w:rsidR="000546DA">
              <w:rPr>
                <w:noProof/>
                <w:webHidden/>
              </w:rPr>
              <w:tab/>
            </w:r>
            <w:r w:rsidR="000546DA">
              <w:rPr>
                <w:noProof/>
                <w:webHidden/>
              </w:rPr>
              <w:fldChar w:fldCharType="begin"/>
            </w:r>
            <w:r w:rsidR="000546DA">
              <w:rPr>
                <w:noProof/>
                <w:webHidden/>
              </w:rPr>
              <w:instrText xml:space="preserve"> PAGEREF _Toc200351346 \h </w:instrText>
            </w:r>
            <w:r w:rsidR="000546DA">
              <w:rPr>
                <w:noProof/>
                <w:webHidden/>
              </w:rPr>
            </w:r>
            <w:r w:rsidR="000546DA">
              <w:rPr>
                <w:noProof/>
                <w:webHidden/>
              </w:rPr>
              <w:fldChar w:fldCharType="separate"/>
            </w:r>
            <w:r w:rsidR="00E932F1">
              <w:rPr>
                <w:noProof/>
                <w:webHidden/>
              </w:rPr>
              <w:t>12</w:t>
            </w:r>
            <w:r w:rsidR="000546DA">
              <w:rPr>
                <w:noProof/>
                <w:webHidden/>
              </w:rPr>
              <w:fldChar w:fldCharType="end"/>
            </w:r>
          </w:hyperlink>
        </w:p>
        <w:p w14:paraId="37C909EA" w14:textId="30408E35"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47" w:history="1">
            <w:r w:rsidRPr="00763B6B">
              <w:rPr>
                <w:rStyle w:val="Hipervnculo"/>
                <w:noProof/>
                <w:lang w:val="en-US"/>
              </w:rPr>
              <w:t>Abstract</w:t>
            </w:r>
            <w:r>
              <w:rPr>
                <w:noProof/>
                <w:webHidden/>
              </w:rPr>
              <w:tab/>
            </w:r>
            <w:r>
              <w:rPr>
                <w:noProof/>
                <w:webHidden/>
              </w:rPr>
              <w:fldChar w:fldCharType="begin"/>
            </w:r>
            <w:r>
              <w:rPr>
                <w:noProof/>
                <w:webHidden/>
              </w:rPr>
              <w:instrText xml:space="preserve"> PAGEREF _Toc200351347 \h </w:instrText>
            </w:r>
            <w:r>
              <w:rPr>
                <w:noProof/>
                <w:webHidden/>
              </w:rPr>
            </w:r>
            <w:r>
              <w:rPr>
                <w:noProof/>
                <w:webHidden/>
              </w:rPr>
              <w:fldChar w:fldCharType="separate"/>
            </w:r>
            <w:r w:rsidR="00E932F1">
              <w:rPr>
                <w:noProof/>
                <w:webHidden/>
              </w:rPr>
              <w:t>13</w:t>
            </w:r>
            <w:r>
              <w:rPr>
                <w:noProof/>
                <w:webHidden/>
              </w:rPr>
              <w:fldChar w:fldCharType="end"/>
            </w:r>
          </w:hyperlink>
        </w:p>
        <w:p w14:paraId="368E31DF" w14:textId="00F8B8ED"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48" w:history="1">
            <w:r w:rsidRPr="00763B6B">
              <w:rPr>
                <w:rStyle w:val="Hipervnculo"/>
                <w:noProof/>
              </w:rPr>
              <w:t>Introducción</w:t>
            </w:r>
            <w:r>
              <w:rPr>
                <w:noProof/>
                <w:webHidden/>
              </w:rPr>
              <w:tab/>
            </w:r>
            <w:r>
              <w:rPr>
                <w:noProof/>
                <w:webHidden/>
              </w:rPr>
              <w:fldChar w:fldCharType="begin"/>
            </w:r>
            <w:r>
              <w:rPr>
                <w:noProof/>
                <w:webHidden/>
              </w:rPr>
              <w:instrText xml:space="preserve"> PAGEREF _Toc200351348 \h </w:instrText>
            </w:r>
            <w:r>
              <w:rPr>
                <w:noProof/>
                <w:webHidden/>
              </w:rPr>
            </w:r>
            <w:r>
              <w:rPr>
                <w:noProof/>
                <w:webHidden/>
              </w:rPr>
              <w:fldChar w:fldCharType="separate"/>
            </w:r>
            <w:r w:rsidR="00E932F1">
              <w:rPr>
                <w:noProof/>
                <w:webHidden/>
              </w:rPr>
              <w:t>13</w:t>
            </w:r>
            <w:r>
              <w:rPr>
                <w:noProof/>
                <w:webHidden/>
              </w:rPr>
              <w:fldChar w:fldCharType="end"/>
            </w:r>
          </w:hyperlink>
        </w:p>
        <w:p w14:paraId="081C0604" w14:textId="4FB1E369"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49" w:history="1">
            <w:r w:rsidRPr="00763B6B">
              <w:rPr>
                <w:rStyle w:val="Hipervnculo"/>
                <w:bCs/>
                <w:noProof/>
              </w:rPr>
              <w:t>1. Planteamiento del problema</w:t>
            </w:r>
            <w:r>
              <w:rPr>
                <w:noProof/>
                <w:webHidden/>
              </w:rPr>
              <w:tab/>
            </w:r>
            <w:r>
              <w:rPr>
                <w:noProof/>
                <w:webHidden/>
              </w:rPr>
              <w:fldChar w:fldCharType="begin"/>
            </w:r>
            <w:r>
              <w:rPr>
                <w:noProof/>
                <w:webHidden/>
              </w:rPr>
              <w:instrText xml:space="preserve"> PAGEREF _Toc200351349 \h </w:instrText>
            </w:r>
            <w:r>
              <w:rPr>
                <w:noProof/>
                <w:webHidden/>
              </w:rPr>
            </w:r>
            <w:r>
              <w:rPr>
                <w:noProof/>
                <w:webHidden/>
              </w:rPr>
              <w:fldChar w:fldCharType="separate"/>
            </w:r>
            <w:r w:rsidR="00E932F1">
              <w:rPr>
                <w:noProof/>
                <w:webHidden/>
              </w:rPr>
              <w:t>15</w:t>
            </w:r>
            <w:r>
              <w:rPr>
                <w:noProof/>
                <w:webHidden/>
              </w:rPr>
              <w:fldChar w:fldCharType="end"/>
            </w:r>
          </w:hyperlink>
        </w:p>
        <w:p w14:paraId="361F7E4D" w14:textId="77792B44"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50" w:history="1">
            <w:r w:rsidRPr="00763B6B">
              <w:rPr>
                <w:rStyle w:val="Hipervnculo"/>
                <w:noProof/>
              </w:rPr>
              <w:t>1.1. Antecedentes</w:t>
            </w:r>
            <w:r>
              <w:rPr>
                <w:noProof/>
                <w:webHidden/>
              </w:rPr>
              <w:tab/>
            </w:r>
            <w:r>
              <w:rPr>
                <w:noProof/>
                <w:webHidden/>
              </w:rPr>
              <w:fldChar w:fldCharType="begin"/>
            </w:r>
            <w:r>
              <w:rPr>
                <w:noProof/>
                <w:webHidden/>
              </w:rPr>
              <w:instrText xml:space="preserve"> PAGEREF _Toc200351350 \h </w:instrText>
            </w:r>
            <w:r>
              <w:rPr>
                <w:noProof/>
                <w:webHidden/>
              </w:rPr>
            </w:r>
            <w:r>
              <w:rPr>
                <w:noProof/>
                <w:webHidden/>
              </w:rPr>
              <w:fldChar w:fldCharType="separate"/>
            </w:r>
            <w:r w:rsidR="00E932F1">
              <w:rPr>
                <w:noProof/>
                <w:webHidden/>
              </w:rPr>
              <w:t>20</w:t>
            </w:r>
            <w:r>
              <w:rPr>
                <w:noProof/>
                <w:webHidden/>
              </w:rPr>
              <w:fldChar w:fldCharType="end"/>
            </w:r>
          </w:hyperlink>
        </w:p>
        <w:p w14:paraId="713D284F" w14:textId="3BE2C5ED"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51" w:history="1">
            <w:r w:rsidRPr="00763B6B">
              <w:rPr>
                <w:rStyle w:val="Hipervnculo"/>
                <w:noProof/>
              </w:rPr>
              <w:t>2. Justificación</w:t>
            </w:r>
            <w:r>
              <w:rPr>
                <w:noProof/>
                <w:webHidden/>
              </w:rPr>
              <w:tab/>
            </w:r>
            <w:r>
              <w:rPr>
                <w:noProof/>
                <w:webHidden/>
              </w:rPr>
              <w:fldChar w:fldCharType="begin"/>
            </w:r>
            <w:r>
              <w:rPr>
                <w:noProof/>
                <w:webHidden/>
              </w:rPr>
              <w:instrText xml:space="preserve"> PAGEREF _Toc200351351 \h </w:instrText>
            </w:r>
            <w:r>
              <w:rPr>
                <w:noProof/>
                <w:webHidden/>
              </w:rPr>
            </w:r>
            <w:r>
              <w:rPr>
                <w:noProof/>
                <w:webHidden/>
              </w:rPr>
              <w:fldChar w:fldCharType="separate"/>
            </w:r>
            <w:r w:rsidR="00E932F1">
              <w:rPr>
                <w:noProof/>
                <w:webHidden/>
              </w:rPr>
              <w:t>25</w:t>
            </w:r>
            <w:r>
              <w:rPr>
                <w:noProof/>
                <w:webHidden/>
              </w:rPr>
              <w:fldChar w:fldCharType="end"/>
            </w:r>
          </w:hyperlink>
        </w:p>
        <w:p w14:paraId="524064D2" w14:textId="12B859C3"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52" w:history="1">
            <w:r w:rsidRPr="00763B6B">
              <w:rPr>
                <w:rStyle w:val="Hipervnculo"/>
                <w:noProof/>
              </w:rPr>
              <w:t>3. Objetivos</w:t>
            </w:r>
            <w:r>
              <w:rPr>
                <w:noProof/>
                <w:webHidden/>
              </w:rPr>
              <w:tab/>
            </w:r>
            <w:r>
              <w:rPr>
                <w:noProof/>
                <w:webHidden/>
              </w:rPr>
              <w:fldChar w:fldCharType="begin"/>
            </w:r>
            <w:r>
              <w:rPr>
                <w:noProof/>
                <w:webHidden/>
              </w:rPr>
              <w:instrText xml:space="preserve"> PAGEREF _Toc200351352 \h </w:instrText>
            </w:r>
            <w:r>
              <w:rPr>
                <w:noProof/>
                <w:webHidden/>
              </w:rPr>
            </w:r>
            <w:r>
              <w:rPr>
                <w:noProof/>
                <w:webHidden/>
              </w:rPr>
              <w:fldChar w:fldCharType="separate"/>
            </w:r>
            <w:r w:rsidR="00E932F1">
              <w:rPr>
                <w:noProof/>
                <w:webHidden/>
              </w:rPr>
              <w:t>28</w:t>
            </w:r>
            <w:r>
              <w:rPr>
                <w:noProof/>
                <w:webHidden/>
              </w:rPr>
              <w:fldChar w:fldCharType="end"/>
            </w:r>
          </w:hyperlink>
        </w:p>
        <w:p w14:paraId="0B68AB87" w14:textId="67B73C1C"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53" w:history="1">
            <w:r w:rsidRPr="00763B6B">
              <w:rPr>
                <w:rStyle w:val="Hipervnculo"/>
                <w:noProof/>
              </w:rPr>
              <w:t>3.1 Objetivo general</w:t>
            </w:r>
            <w:r>
              <w:rPr>
                <w:noProof/>
                <w:webHidden/>
              </w:rPr>
              <w:tab/>
            </w:r>
            <w:r>
              <w:rPr>
                <w:noProof/>
                <w:webHidden/>
              </w:rPr>
              <w:fldChar w:fldCharType="begin"/>
            </w:r>
            <w:r>
              <w:rPr>
                <w:noProof/>
                <w:webHidden/>
              </w:rPr>
              <w:instrText xml:space="preserve"> PAGEREF _Toc200351353 \h </w:instrText>
            </w:r>
            <w:r>
              <w:rPr>
                <w:noProof/>
                <w:webHidden/>
              </w:rPr>
            </w:r>
            <w:r>
              <w:rPr>
                <w:noProof/>
                <w:webHidden/>
              </w:rPr>
              <w:fldChar w:fldCharType="separate"/>
            </w:r>
            <w:r w:rsidR="00E932F1">
              <w:rPr>
                <w:noProof/>
                <w:webHidden/>
              </w:rPr>
              <w:t>28</w:t>
            </w:r>
            <w:r>
              <w:rPr>
                <w:noProof/>
                <w:webHidden/>
              </w:rPr>
              <w:fldChar w:fldCharType="end"/>
            </w:r>
          </w:hyperlink>
        </w:p>
        <w:p w14:paraId="49890859" w14:textId="765E0CA6"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54" w:history="1">
            <w:r w:rsidRPr="00763B6B">
              <w:rPr>
                <w:rStyle w:val="Hipervnculo"/>
                <w:noProof/>
              </w:rPr>
              <w:t>3.2 Objetivos específicos</w:t>
            </w:r>
            <w:r>
              <w:rPr>
                <w:noProof/>
                <w:webHidden/>
              </w:rPr>
              <w:tab/>
            </w:r>
            <w:r>
              <w:rPr>
                <w:noProof/>
                <w:webHidden/>
              </w:rPr>
              <w:fldChar w:fldCharType="begin"/>
            </w:r>
            <w:r>
              <w:rPr>
                <w:noProof/>
                <w:webHidden/>
              </w:rPr>
              <w:instrText xml:space="preserve"> PAGEREF _Toc200351354 \h </w:instrText>
            </w:r>
            <w:r>
              <w:rPr>
                <w:noProof/>
                <w:webHidden/>
              </w:rPr>
            </w:r>
            <w:r>
              <w:rPr>
                <w:noProof/>
                <w:webHidden/>
              </w:rPr>
              <w:fldChar w:fldCharType="separate"/>
            </w:r>
            <w:r w:rsidR="00E932F1">
              <w:rPr>
                <w:noProof/>
                <w:webHidden/>
              </w:rPr>
              <w:t>28</w:t>
            </w:r>
            <w:r>
              <w:rPr>
                <w:noProof/>
                <w:webHidden/>
              </w:rPr>
              <w:fldChar w:fldCharType="end"/>
            </w:r>
          </w:hyperlink>
        </w:p>
        <w:p w14:paraId="291221EA" w14:textId="6A0416E7"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55" w:history="1">
            <w:r w:rsidRPr="00763B6B">
              <w:rPr>
                <w:rStyle w:val="Hipervnculo"/>
                <w:noProof/>
              </w:rPr>
              <w:t>4. Supuestos</w:t>
            </w:r>
            <w:r>
              <w:rPr>
                <w:noProof/>
                <w:webHidden/>
              </w:rPr>
              <w:tab/>
            </w:r>
            <w:r>
              <w:rPr>
                <w:noProof/>
                <w:webHidden/>
              </w:rPr>
              <w:fldChar w:fldCharType="begin"/>
            </w:r>
            <w:r>
              <w:rPr>
                <w:noProof/>
                <w:webHidden/>
              </w:rPr>
              <w:instrText xml:space="preserve"> PAGEREF _Toc200351355 \h </w:instrText>
            </w:r>
            <w:r>
              <w:rPr>
                <w:noProof/>
                <w:webHidden/>
              </w:rPr>
            </w:r>
            <w:r>
              <w:rPr>
                <w:noProof/>
                <w:webHidden/>
              </w:rPr>
              <w:fldChar w:fldCharType="separate"/>
            </w:r>
            <w:r w:rsidR="00E932F1">
              <w:rPr>
                <w:noProof/>
                <w:webHidden/>
              </w:rPr>
              <w:t>30</w:t>
            </w:r>
            <w:r>
              <w:rPr>
                <w:noProof/>
                <w:webHidden/>
              </w:rPr>
              <w:fldChar w:fldCharType="end"/>
            </w:r>
          </w:hyperlink>
        </w:p>
        <w:p w14:paraId="37ABD0D8" w14:textId="351D6746"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56" w:history="1">
            <w:r w:rsidRPr="00763B6B">
              <w:rPr>
                <w:rStyle w:val="Hipervnculo"/>
                <w:noProof/>
              </w:rPr>
              <w:t>5. Marco teórico</w:t>
            </w:r>
            <w:r>
              <w:rPr>
                <w:noProof/>
                <w:webHidden/>
              </w:rPr>
              <w:tab/>
            </w:r>
            <w:r>
              <w:rPr>
                <w:noProof/>
                <w:webHidden/>
              </w:rPr>
              <w:fldChar w:fldCharType="begin"/>
            </w:r>
            <w:r>
              <w:rPr>
                <w:noProof/>
                <w:webHidden/>
              </w:rPr>
              <w:instrText xml:space="preserve"> PAGEREF _Toc200351356 \h </w:instrText>
            </w:r>
            <w:r>
              <w:rPr>
                <w:noProof/>
                <w:webHidden/>
              </w:rPr>
            </w:r>
            <w:r>
              <w:rPr>
                <w:noProof/>
                <w:webHidden/>
              </w:rPr>
              <w:fldChar w:fldCharType="separate"/>
            </w:r>
            <w:r w:rsidR="00E932F1">
              <w:rPr>
                <w:noProof/>
                <w:webHidden/>
              </w:rPr>
              <w:t>31</w:t>
            </w:r>
            <w:r>
              <w:rPr>
                <w:noProof/>
                <w:webHidden/>
              </w:rPr>
              <w:fldChar w:fldCharType="end"/>
            </w:r>
          </w:hyperlink>
        </w:p>
        <w:p w14:paraId="5577C935" w14:textId="2C9C773B"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57" w:history="1">
            <w:r w:rsidRPr="00763B6B">
              <w:rPr>
                <w:rStyle w:val="Hipervnculo"/>
                <w:noProof/>
              </w:rPr>
              <w:t>5. 1. Concepto y desarrollo de la Psicología Social</w:t>
            </w:r>
            <w:r>
              <w:rPr>
                <w:noProof/>
                <w:webHidden/>
              </w:rPr>
              <w:tab/>
            </w:r>
            <w:r>
              <w:rPr>
                <w:noProof/>
                <w:webHidden/>
              </w:rPr>
              <w:fldChar w:fldCharType="begin"/>
            </w:r>
            <w:r>
              <w:rPr>
                <w:noProof/>
                <w:webHidden/>
              </w:rPr>
              <w:instrText xml:space="preserve"> PAGEREF _Toc200351357 \h </w:instrText>
            </w:r>
            <w:r>
              <w:rPr>
                <w:noProof/>
                <w:webHidden/>
              </w:rPr>
            </w:r>
            <w:r>
              <w:rPr>
                <w:noProof/>
                <w:webHidden/>
              </w:rPr>
              <w:fldChar w:fldCharType="separate"/>
            </w:r>
            <w:r w:rsidR="00E932F1">
              <w:rPr>
                <w:noProof/>
                <w:webHidden/>
              </w:rPr>
              <w:t>31</w:t>
            </w:r>
            <w:r>
              <w:rPr>
                <w:noProof/>
                <w:webHidden/>
              </w:rPr>
              <w:fldChar w:fldCharType="end"/>
            </w:r>
          </w:hyperlink>
        </w:p>
        <w:p w14:paraId="6F6ECED1" w14:textId="7AA8D0FE"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58" w:history="1">
            <w:r w:rsidRPr="00763B6B">
              <w:rPr>
                <w:rStyle w:val="Hipervnculo"/>
                <w:noProof/>
              </w:rPr>
              <w:t>5.2. Fundamentos epistemológicos en la compresión de las intersubjetividades y convivencias.</w:t>
            </w:r>
            <w:r>
              <w:rPr>
                <w:noProof/>
                <w:webHidden/>
              </w:rPr>
              <w:tab/>
            </w:r>
            <w:r>
              <w:rPr>
                <w:noProof/>
                <w:webHidden/>
              </w:rPr>
              <w:fldChar w:fldCharType="begin"/>
            </w:r>
            <w:r>
              <w:rPr>
                <w:noProof/>
                <w:webHidden/>
              </w:rPr>
              <w:instrText xml:space="preserve"> PAGEREF _Toc200351358 \h </w:instrText>
            </w:r>
            <w:r>
              <w:rPr>
                <w:noProof/>
                <w:webHidden/>
              </w:rPr>
            </w:r>
            <w:r>
              <w:rPr>
                <w:noProof/>
                <w:webHidden/>
              </w:rPr>
              <w:fldChar w:fldCharType="separate"/>
            </w:r>
            <w:r w:rsidR="00E932F1">
              <w:rPr>
                <w:noProof/>
                <w:webHidden/>
              </w:rPr>
              <w:t>33</w:t>
            </w:r>
            <w:r>
              <w:rPr>
                <w:noProof/>
                <w:webHidden/>
              </w:rPr>
              <w:fldChar w:fldCharType="end"/>
            </w:r>
          </w:hyperlink>
        </w:p>
        <w:p w14:paraId="09011C98" w14:textId="2E10BD8F"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59" w:history="1">
            <w:r w:rsidRPr="00763B6B">
              <w:rPr>
                <w:rStyle w:val="Hipervnculo"/>
                <w:noProof/>
              </w:rPr>
              <w:t>5.3. Ejes teórico-conceptuales para comprender las relaciones intersubjetivas y las prácticas de convivencia</w:t>
            </w:r>
            <w:r>
              <w:rPr>
                <w:noProof/>
                <w:webHidden/>
              </w:rPr>
              <w:tab/>
            </w:r>
            <w:r>
              <w:rPr>
                <w:noProof/>
                <w:webHidden/>
              </w:rPr>
              <w:fldChar w:fldCharType="begin"/>
            </w:r>
            <w:r>
              <w:rPr>
                <w:noProof/>
                <w:webHidden/>
              </w:rPr>
              <w:instrText xml:space="preserve"> PAGEREF _Toc200351359 \h </w:instrText>
            </w:r>
            <w:r>
              <w:rPr>
                <w:noProof/>
                <w:webHidden/>
              </w:rPr>
            </w:r>
            <w:r>
              <w:rPr>
                <w:noProof/>
                <w:webHidden/>
              </w:rPr>
              <w:fldChar w:fldCharType="separate"/>
            </w:r>
            <w:r w:rsidR="00E932F1">
              <w:rPr>
                <w:noProof/>
                <w:webHidden/>
              </w:rPr>
              <w:t>35</w:t>
            </w:r>
            <w:r>
              <w:rPr>
                <w:noProof/>
                <w:webHidden/>
              </w:rPr>
              <w:fldChar w:fldCharType="end"/>
            </w:r>
          </w:hyperlink>
        </w:p>
        <w:p w14:paraId="0AB29FA8" w14:textId="1421863A"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60" w:history="1">
            <w:r w:rsidRPr="00763B6B">
              <w:rPr>
                <w:rStyle w:val="Hipervnculo"/>
                <w:noProof/>
              </w:rPr>
              <w:t>6. Metodología</w:t>
            </w:r>
            <w:r>
              <w:rPr>
                <w:noProof/>
                <w:webHidden/>
              </w:rPr>
              <w:tab/>
            </w:r>
            <w:r>
              <w:rPr>
                <w:noProof/>
                <w:webHidden/>
              </w:rPr>
              <w:fldChar w:fldCharType="begin"/>
            </w:r>
            <w:r>
              <w:rPr>
                <w:noProof/>
                <w:webHidden/>
              </w:rPr>
              <w:instrText xml:space="preserve"> PAGEREF _Toc200351360 \h </w:instrText>
            </w:r>
            <w:r>
              <w:rPr>
                <w:noProof/>
                <w:webHidden/>
              </w:rPr>
            </w:r>
            <w:r>
              <w:rPr>
                <w:noProof/>
                <w:webHidden/>
              </w:rPr>
              <w:fldChar w:fldCharType="separate"/>
            </w:r>
            <w:r w:rsidR="00E932F1">
              <w:rPr>
                <w:noProof/>
                <w:webHidden/>
              </w:rPr>
              <w:t>39</w:t>
            </w:r>
            <w:r>
              <w:rPr>
                <w:noProof/>
                <w:webHidden/>
              </w:rPr>
              <w:fldChar w:fldCharType="end"/>
            </w:r>
          </w:hyperlink>
        </w:p>
        <w:p w14:paraId="01A3987F" w14:textId="264A3EAE"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61" w:history="1">
            <w:r w:rsidRPr="00763B6B">
              <w:rPr>
                <w:rStyle w:val="Hipervnculo"/>
                <w:noProof/>
              </w:rPr>
              <w:t>6.1. La comprensión como método en las ciencias sociales</w:t>
            </w:r>
            <w:r>
              <w:rPr>
                <w:noProof/>
                <w:webHidden/>
              </w:rPr>
              <w:tab/>
            </w:r>
            <w:r>
              <w:rPr>
                <w:noProof/>
                <w:webHidden/>
              </w:rPr>
              <w:fldChar w:fldCharType="begin"/>
            </w:r>
            <w:r>
              <w:rPr>
                <w:noProof/>
                <w:webHidden/>
              </w:rPr>
              <w:instrText xml:space="preserve"> PAGEREF _Toc200351361 \h </w:instrText>
            </w:r>
            <w:r>
              <w:rPr>
                <w:noProof/>
                <w:webHidden/>
              </w:rPr>
            </w:r>
            <w:r>
              <w:rPr>
                <w:noProof/>
                <w:webHidden/>
              </w:rPr>
              <w:fldChar w:fldCharType="separate"/>
            </w:r>
            <w:r w:rsidR="00E932F1">
              <w:rPr>
                <w:noProof/>
                <w:webHidden/>
              </w:rPr>
              <w:t>39</w:t>
            </w:r>
            <w:r>
              <w:rPr>
                <w:noProof/>
                <w:webHidden/>
              </w:rPr>
              <w:fldChar w:fldCharType="end"/>
            </w:r>
          </w:hyperlink>
        </w:p>
        <w:p w14:paraId="7C1DF6E8" w14:textId="600A3B8F"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62" w:history="1">
            <w:r w:rsidRPr="00763B6B">
              <w:rPr>
                <w:rStyle w:val="Hipervnculo"/>
                <w:noProof/>
              </w:rPr>
              <w:t>6.2. La investigación cualitativa en el contexto de la psicología social</w:t>
            </w:r>
            <w:r>
              <w:rPr>
                <w:noProof/>
                <w:webHidden/>
              </w:rPr>
              <w:tab/>
            </w:r>
            <w:r>
              <w:rPr>
                <w:noProof/>
                <w:webHidden/>
              </w:rPr>
              <w:fldChar w:fldCharType="begin"/>
            </w:r>
            <w:r>
              <w:rPr>
                <w:noProof/>
                <w:webHidden/>
              </w:rPr>
              <w:instrText xml:space="preserve"> PAGEREF _Toc200351362 \h </w:instrText>
            </w:r>
            <w:r>
              <w:rPr>
                <w:noProof/>
                <w:webHidden/>
              </w:rPr>
            </w:r>
            <w:r>
              <w:rPr>
                <w:noProof/>
                <w:webHidden/>
              </w:rPr>
              <w:fldChar w:fldCharType="separate"/>
            </w:r>
            <w:r w:rsidR="00E932F1">
              <w:rPr>
                <w:noProof/>
                <w:webHidden/>
              </w:rPr>
              <w:t>41</w:t>
            </w:r>
            <w:r>
              <w:rPr>
                <w:noProof/>
                <w:webHidden/>
              </w:rPr>
              <w:fldChar w:fldCharType="end"/>
            </w:r>
          </w:hyperlink>
        </w:p>
        <w:p w14:paraId="24961A05" w14:textId="0A247983"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63" w:history="1">
            <w:r w:rsidRPr="00763B6B">
              <w:rPr>
                <w:rStyle w:val="Hipervnculo"/>
                <w:noProof/>
              </w:rPr>
              <w:t>6.3. La etnografía como método cualitativo de investigación</w:t>
            </w:r>
            <w:r>
              <w:rPr>
                <w:noProof/>
                <w:webHidden/>
              </w:rPr>
              <w:tab/>
            </w:r>
            <w:r>
              <w:rPr>
                <w:noProof/>
                <w:webHidden/>
              </w:rPr>
              <w:fldChar w:fldCharType="begin"/>
            </w:r>
            <w:r>
              <w:rPr>
                <w:noProof/>
                <w:webHidden/>
              </w:rPr>
              <w:instrText xml:space="preserve"> PAGEREF _Toc200351363 \h </w:instrText>
            </w:r>
            <w:r>
              <w:rPr>
                <w:noProof/>
                <w:webHidden/>
              </w:rPr>
            </w:r>
            <w:r>
              <w:rPr>
                <w:noProof/>
                <w:webHidden/>
              </w:rPr>
              <w:fldChar w:fldCharType="separate"/>
            </w:r>
            <w:r w:rsidR="00E932F1">
              <w:rPr>
                <w:noProof/>
                <w:webHidden/>
              </w:rPr>
              <w:t>43</w:t>
            </w:r>
            <w:r>
              <w:rPr>
                <w:noProof/>
                <w:webHidden/>
              </w:rPr>
              <w:fldChar w:fldCharType="end"/>
            </w:r>
          </w:hyperlink>
        </w:p>
        <w:p w14:paraId="2D70FADF" w14:textId="6E0258BB"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64" w:history="1">
            <w:r w:rsidRPr="00763B6B">
              <w:rPr>
                <w:rStyle w:val="Hipervnculo"/>
                <w:noProof/>
              </w:rPr>
              <w:t>6.4. Etapas metodológicas del proceso etnográfico</w:t>
            </w:r>
            <w:r>
              <w:rPr>
                <w:noProof/>
                <w:webHidden/>
              </w:rPr>
              <w:tab/>
            </w:r>
            <w:r>
              <w:rPr>
                <w:noProof/>
                <w:webHidden/>
              </w:rPr>
              <w:fldChar w:fldCharType="begin"/>
            </w:r>
            <w:r>
              <w:rPr>
                <w:noProof/>
                <w:webHidden/>
              </w:rPr>
              <w:instrText xml:space="preserve"> PAGEREF _Toc200351364 \h </w:instrText>
            </w:r>
            <w:r>
              <w:rPr>
                <w:noProof/>
                <w:webHidden/>
              </w:rPr>
            </w:r>
            <w:r>
              <w:rPr>
                <w:noProof/>
                <w:webHidden/>
              </w:rPr>
              <w:fldChar w:fldCharType="separate"/>
            </w:r>
            <w:r w:rsidR="00E932F1">
              <w:rPr>
                <w:noProof/>
                <w:webHidden/>
              </w:rPr>
              <w:t>48</w:t>
            </w:r>
            <w:r>
              <w:rPr>
                <w:noProof/>
                <w:webHidden/>
              </w:rPr>
              <w:fldChar w:fldCharType="end"/>
            </w:r>
          </w:hyperlink>
        </w:p>
        <w:p w14:paraId="62551AAC" w14:textId="53223115"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65" w:history="1">
            <w:r w:rsidRPr="00763B6B">
              <w:rPr>
                <w:rStyle w:val="Hipervnculo"/>
                <w:noProof/>
              </w:rPr>
              <w:t>6.5. Procedimiento de acceso al campo y demarcación del barrio</w:t>
            </w:r>
            <w:r>
              <w:rPr>
                <w:noProof/>
                <w:webHidden/>
              </w:rPr>
              <w:tab/>
            </w:r>
            <w:r>
              <w:rPr>
                <w:noProof/>
                <w:webHidden/>
              </w:rPr>
              <w:fldChar w:fldCharType="begin"/>
            </w:r>
            <w:r>
              <w:rPr>
                <w:noProof/>
                <w:webHidden/>
              </w:rPr>
              <w:instrText xml:space="preserve"> PAGEREF _Toc200351365 \h </w:instrText>
            </w:r>
            <w:r>
              <w:rPr>
                <w:noProof/>
                <w:webHidden/>
              </w:rPr>
            </w:r>
            <w:r>
              <w:rPr>
                <w:noProof/>
                <w:webHidden/>
              </w:rPr>
              <w:fldChar w:fldCharType="separate"/>
            </w:r>
            <w:r w:rsidR="00E932F1">
              <w:rPr>
                <w:noProof/>
                <w:webHidden/>
              </w:rPr>
              <w:t>51</w:t>
            </w:r>
            <w:r>
              <w:rPr>
                <w:noProof/>
                <w:webHidden/>
              </w:rPr>
              <w:fldChar w:fldCharType="end"/>
            </w:r>
          </w:hyperlink>
        </w:p>
        <w:p w14:paraId="75ED1445" w14:textId="662C4277"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66" w:history="1">
            <w:r w:rsidRPr="00763B6B">
              <w:rPr>
                <w:rStyle w:val="Hipervnculo"/>
                <w:noProof/>
              </w:rPr>
              <w:t>6.6. Trabajo de campo y construcción de los datos etnográficos</w:t>
            </w:r>
            <w:r>
              <w:rPr>
                <w:noProof/>
                <w:webHidden/>
              </w:rPr>
              <w:tab/>
            </w:r>
            <w:r>
              <w:rPr>
                <w:noProof/>
                <w:webHidden/>
              </w:rPr>
              <w:fldChar w:fldCharType="begin"/>
            </w:r>
            <w:r>
              <w:rPr>
                <w:noProof/>
                <w:webHidden/>
              </w:rPr>
              <w:instrText xml:space="preserve"> PAGEREF _Toc200351366 \h </w:instrText>
            </w:r>
            <w:r>
              <w:rPr>
                <w:noProof/>
                <w:webHidden/>
              </w:rPr>
            </w:r>
            <w:r>
              <w:rPr>
                <w:noProof/>
                <w:webHidden/>
              </w:rPr>
              <w:fldChar w:fldCharType="separate"/>
            </w:r>
            <w:r w:rsidR="00E932F1">
              <w:rPr>
                <w:noProof/>
                <w:webHidden/>
              </w:rPr>
              <w:t>57</w:t>
            </w:r>
            <w:r>
              <w:rPr>
                <w:noProof/>
                <w:webHidden/>
              </w:rPr>
              <w:fldChar w:fldCharType="end"/>
            </w:r>
          </w:hyperlink>
        </w:p>
        <w:p w14:paraId="232F8877" w14:textId="2B09F6C7" w:rsidR="000546DA" w:rsidRDefault="000546DA">
          <w:pPr>
            <w:pStyle w:val="TDC3"/>
            <w:tabs>
              <w:tab w:val="right" w:leader="dot" w:pos="9394"/>
            </w:tabs>
            <w:rPr>
              <w:rFonts w:asciiTheme="minorHAnsi" w:hAnsiTheme="minorHAnsi" w:cstheme="minorBidi"/>
              <w:noProof/>
              <w:kern w:val="2"/>
              <w:szCs w:val="24"/>
              <w14:ligatures w14:val="standardContextual"/>
            </w:rPr>
          </w:pPr>
          <w:hyperlink w:anchor="_Toc200351367" w:history="1">
            <w:r w:rsidRPr="00763B6B">
              <w:rPr>
                <w:rStyle w:val="Hipervnculo"/>
                <w:noProof/>
              </w:rPr>
              <w:t>6.6.1. Observación participante</w:t>
            </w:r>
            <w:r>
              <w:rPr>
                <w:noProof/>
                <w:webHidden/>
              </w:rPr>
              <w:tab/>
            </w:r>
            <w:r>
              <w:rPr>
                <w:noProof/>
                <w:webHidden/>
              </w:rPr>
              <w:fldChar w:fldCharType="begin"/>
            </w:r>
            <w:r>
              <w:rPr>
                <w:noProof/>
                <w:webHidden/>
              </w:rPr>
              <w:instrText xml:space="preserve"> PAGEREF _Toc200351367 \h </w:instrText>
            </w:r>
            <w:r>
              <w:rPr>
                <w:noProof/>
                <w:webHidden/>
              </w:rPr>
            </w:r>
            <w:r>
              <w:rPr>
                <w:noProof/>
                <w:webHidden/>
              </w:rPr>
              <w:fldChar w:fldCharType="separate"/>
            </w:r>
            <w:r w:rsidR="00E932F1">
              <w:rPr>
                <w:noProof/>
                <w:webHidden/>
              </w:rPr>
              <w:t>57</w:t>
            </w:r>
            <w:r>
              <w:rPr>
                <w:noProof/>
                <w:webHidden/>
              </w:rPr>
              <w:fldChar w:fldCharType="end"/>
            </w:r>
          </w:hyperlink>
        </w:p>
        <w:p w14:paraId="7192F832" w14:textId="7954C807" w:rsidR="000546DA" w:rsidRDefault="000546DA">
          <w:pPr>
            <w:pStyle w:val="TDC3"/>
            <w:tabs>
              <w:tab w:val="right" w:leader="dot" w:pos="9394"/>
            </w:tabs>
            <w:rPr>
              <w:rFonts w:asciiTheme="minorHAnsi" w:hAnsiTheme="minorHAnsi" w:cstheme="minorBidi"/>
              <w:noProof/>
              <w:kern w:val="2"/>
              <w:szCs w:val="24"/>
              <w14:ligatures w14:val="standardContextual"/>
            </w:rPr>
          </w:pPr>
          <w:hyperlink w:anchor="_Toc200351368" w:history="1">
            <w:r w:rsidRPr="00763B6B">
              <w:rPr>
                <w:rStyle w:val="Hipervnculo"/>
                <w:noProof/>
              </w:rPr>
              <w:t>6.6.2. El diario de campo</w:t>
            </w:r>
            <w:r>
              <w:rPr>
                <w:noProof/>
                <w:webHidden/>
              </w:rPr>
              <w:tab/>
            </w:r>
            <w:r>
              <w:rPr>
                <w:noProof/>
                <w:webHidden/>
              </w:rPr>
              <w:fldChar w:fldCharType="begin"/>
            </w:r>
            <w:r>
              <w:rPr>
                <w:noProof/>
                <w:webHidden/>
              </w:rPr>
              <w:instrText xml:space="preserve"> PAGEREF _Toc200351368 \h </w:instrText>
            </w:r>
            <w:r>
              <w:rPr>
                <w:noProof/>
                <w:webHidden/>
              </w:rPr>
            </w:r>
            <w:r>
              <w:rPr>
                <w:noProof/>
                <w:webHidden/>
              </w:rPr>
              <w:fldChar w:fldCharType="separate"/>
            </w:r>
            <w:r w:rsidR="00E932F1">
              <w:rPr>
                <w:noProof/>
                <w:webHidden/>
              </w:rPr>
              <w:t>59</w:t>
            </w:r>
            <w:r>
              <w:rPr>
                <w:noProof/>
                <w:webHidden/>
              </w:rPr>
              <w:fldChar w:fldCharType="end"/>
            </w:r>
          </w:hyperlink>
        </w:p>
        <w:p w14:paraId="2E48947F" w14:textId="174DA042" w:rsidR="000546DA" w:rsidRDefault="000546DA">
          <w:pPr>
            <w:pStyle w:val="TDC3"/>
            <w:tabs>
              <w:tab w:val="right" w:leader="dot" w:pos="9394"/>
            </w:tabs>
            <w:rPr>
              <w:rFonts w:asciiTheme="minorHAnsi" w:hAnsiTheme="minorHAnsi" w:cstheme="minorBidi"/>
              <w:noProof/>
              <w:kern w:val="2"/>
              <w:szCs w:val="24"/>
              <w14:ligatures w14:val="standardContextual"/>
            </w:rPr>
          </w:pPr>
          <w:hyperlink w:anchor="_Toc200351369" w:history="1">
            <w:r w:rsidRPr="00763B6B">
              <w:rPr>
                <w:rStyle w:val="Hipervnculo"/>
                <w:noProof/>
              </w:rPr>
              <w:t>6.6.3. La entrevista en profundidad</w:t>
            </w:r>
            <w:r>
              <w:rPr>
                <w:noProof/>
                <w:webHidden/>
              </w:rPr>
              <w:tab/>
            </w:r>
            <w:r>
              <w:rPr>
                <w:noProof/>
                <w:webHidden/>
              </w:rPr>
              <w:fldChar w:fldCharType="begin"/>
            </w:r>
            <w:r>
              <w:rPr>
                <w:noProof/>
                <w:webHidden/>
              </w:rPr>
              <w:instrText xml:space="preserve"> PAGEREF _Toc200351369 \h </w:instrText>
            </w:r>
            <w:r>
              <w:rPr>
                <w:noProof/>
                <w:webHidden/>
              </w:rPr>
            </w:r>
            <w:r>
              <w:rPr>
                <w:noProof/>
                <w:webHidden/>
              </w:rPr>
              <w:fldChar w:fldCharType="separate"/>
            </w:r>
            <w:r w:rsidR="00E932F1">
              <w:rPr>
                <w:noProof/>
                <w:webHidden/>
              </w:rPr>
              <w:t>59</w:t>
            </w:r>
            <w:r>
              <w:rPr>
                <w:noProof/>
                <w:webHidden/>
              </w:rPr>
              <w:fldChar w:fldCharType="end"/>
            </w:r>
          </w:hyperlink>
        </w:p>
        <w:p w14:paraId="31758934" w14:textId="4A2873C8" w:rsidR="000546DA" w:rsidRDefault="000546DA">
          <w:pPr>
            <w:pStyle w:val="TDC3"/>
            <w:tabs>
              <w:tab w:val="right" w:leader="dot" w:pos="9394"/>
            </w:tabs>
            <w:rPr>
              <w:rFonts w:asciiTheme="minorHAnsi" w:hAnsiTheme="minorHAnsi" w:cstheme="minorBidi"/>
              <w:noProof/>
              <w:kern w:val="2"/>
              <w:szCs w:val="24"/>
              <w14:ligatures w14:val="standardContextual"/>
            </w:rPr>
          </w:pPr>
          <w:hyperlink w:anchor="_Toc200351370" w:history="1">
            <w:r w:rsidRPr="00763B6B">
              <w:rPr>
                <w:rStyle w:val="Hipervnculo"/>
                <w:noProof/>
              </w:rPr>
              <w:t>6.6.4. El taller investigativo</w:t>
            </w:r>
            <w:r>
              <w:rPr>
                <w:noProof/>
                <w:webHidden/>
              </w:rPr>
              <w:tab/>
            </w:r>
            <w:r>
              <w:rPr>
                <w:noProof/>
                <w:webHidden/>
              </w:rPr>
              <w:fldChar w:fldCharType="begin"/>
            </w:r>
            <w:r>
              <w:rPr>
                <w:noProof/>
                <w:webHidden/>
              </w:rPr>
              <w:instrText xml:space="preserve"> PAGEREF _Toc200351370 \h </w:instrText>
            </w:r>
            <w:r>
              <w:rPr>
                <w:noProof/>
                <w:webHidden/>
              </w:rPr>
            </w:r>
            <w:r>
              <w:rPr>
                <w:noProof/>
                <w:webHidden/>
              </w:rPr>
              <w:fldChar w:fldCharType="separate"/>
            </w:r>
            <w:r w:rsidR="00E932F1">
              <w:rPr>
                <w:noProof/>
                <w:webHidden/>
              </w:rPr>
              <w:t>60</w:t>
            </w:r>
            <w:r>
              <w:rPr>
                <w:noProof/>
                <w:webHidden/>
              </w:rPr>
              <w:fldChar w:fldCharType="end"/>
            </w:r>
          </w:hyperlink>
        </w:p>
        <w:p w14:paraId="051D6B28" w14:textId="3B99EB3F"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71" w:history="1">
            <w:r w:rsidRPr="00763B6B">
              <w:rPr>
                <w:rStyle w:val="Hipervnculo"/>
                <w:noProof/>
              </w:rPr>
              <w:t>6.7. Sujetos participantes que integran el objeto de estudio.</w:t>
            </w:r>
            <w:r>
              <w:rPr>
                <w:noProof/>
                <w:webHidden/>
              </w:rPr>
              <w:tab/>
            </w:r>
            <w:r>
              <w:rPr>
                <w:noProof/>
                <w:webHidden/>
              </w:rPr>
              <w:fldChar w:fldCharType="begin"/>
            </w:r>
            <w:r>
              <w:rPr>
                <w:noProof/>
                <w:webHidden/>
              </w:rPr>
              <w:instrText xml:space="preserve"> PAGEREF _Toc200351371 \h </w:instrText>
            </w:r>
            <w:r>
              <w:rPr>
                <w:noProof/>
                <w:webHidden/>
              </w:rPr>
            </w:r>
            <w:r>
              <w:rPr>
                <w:noProof/>
                <w:webHidden/>
              </w:rPr>
              <w:fldChar w:fldCharType="separate"/>
            </w:r>
            <w:r w:rsidR="00E932F1">
              <w:rPr>
                <w:noProof/>
                <w:webHidden/>
              </w:rPr>
              <w:t>61</w:t>
            </w:r>
            <w:r>
              <w:rPr>
                <w:noProof/>
                <w:webHidden/>
              </w:rPr>
              <w:fldChar w:fldCharType="end"/>
            </w:r>
          </w:hyperlink>
        </w:p>
        <w:p w14:paraId="54A49A26" w14:textId="01689AD8"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72" w:history="1">
            <w:r w:rsidRPr="00763B6B">
              <w:rPr>
                <w:rStyle w:val="Hipervnculo"/>
                <w:noProof/>
              </w:rPr>
              <w:t>6.8. Método de análisis, criterios de validez y confiabilidad en la etnografía crítica</w:t>
            </w:r>
            <w:r>
              <w:rPr>
                <w:noProof/>
                <w:webHidden/>
              </w:rPr>
              <w:tab/>
            </w:r>
            <w:r>
              <w:rPr>
                <w:noProof/>
                <w:webHidden/>
              </w:rPr>
              <w:fldChar w:fldCharType="begin"/>
            </w:r>
            <w:r>
              <w:rPr>
                <w:noProof/>
                <w:webHidden/>
              </w:rPr>
              <w:instrText xml:space="preserve"> PAGEREF _Toc200351372 \h </w:instrText>
            </w:r>
            <w:r>
              <w:rPr>
                <w:noProof/>
                <w:webHidden/>
              </w:rPr>
            </w:r>
            <w:r>
              <w:rPr>
                <w:noProof/>
                <w:webHidden/>
              </w:rPr>
              <w:fldChar w:fldCharType="separate"/>
            </w:r>
            <w:r w:rsidR="00E932F1">
              <w:rPr>
                <w:noProof/>
                <w:webHidden/>
              </w:rPr>
              <w:t>64</w:t>
            </w:r>
            <w:r>
              <w:rPr>
                <w:noProof/>
                <w:webHidden/>
              </w:rPr>
              <w:fldChar w:fldCharType="end"/>
            </w:r>
          </w:hyperlink>
        </w:p>
        <w:p w14:paraId="49BA7B9F" w14:textId="682532D9"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73" w:history="1">
            <w:r w:rsidRPr="00763B6B">
              <w:rPr>
                <w:rStyle w:val="Hipervnculo"/>
                <w:noProof/>
              </w:rPr>
              <w:t>6. 9. Consideraciones Éticas</w:t>
            </w:r>
            <w:r>
              <w:rPr>
                <w:noProof/>
                <w:webHidden/>
              </w:rPr>
              <w:tab/>
            </w:r>
            <w:r>
              <w:rPr>
                <w:noProof/>
                <w:webHidden/>
              </w:rPr>
              <w:fldChar w:fldCharType="begin"/>
            </w:r>
            <w:r>
              <w:rPr>
                <w:noProof/>
                <w:webHidden/>
              </w:rPr>
              <w:instrText xml:space="preserve"> PAGEREF _Toc200351373 \h </w:instrText>
            </w:r>
            <w:r>
              <w:rPr>
                <w:noProof/>
                <w:webHidden/>
              </w:rPr>
            </w:r>
            <w:r>
              <w:rPr>
                <w:noProof/>
                <w:webHidden/>
              </w:rPr>
              <w:fldChar w:fldCharType="separate"/>
            </w:r>
            <w:r w:rsidR="00E932F1">
              <w:rPr>
                <w:noProof/>
                <w:webHidden/>
              </w:rPr>
              <w:t>65</w:t>
            </w:r>
            <w:r>
              <w:rPr>
                <w:noProof/>
                <w:webHidden/>
              </w:rPr>
              <w:fldChar w:fldCharType="end"/>
            </w:r>
          </w:hyperlink>
        </w:p>
        <w:p w14:paraId="1225581C" w14:textId="44F0F3CA"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74" w:history="1">
            <w:r w:rsidRPr="00763B6B">
              <w:rPr>
                <w:rStyle w:val="Hipervnculo"/>
                <w:noProof/>
              </w:rPr>
              <w:t>7. Resultados</w:t>
            </w:r>
            <w:r>
              <w:rPr>
                <w:noProof/>
                <w:webHidden/>
              </w:rPr>
              <w:tab/>
            </w:r>
            <w:r>
              <w:rPr>
                <w:noProof/>
                <w:webHidden/>
              </w:rPr>
              <w:fldChar w:fldCharType="begin"/>
            </w:r>
            <w:r>
              <w:rPr>
                <w:noProof/>
                <w:webHidden/>
              </w:rPr>
              <w:instrText xml:space="preserve"> PAGEREF _Toc200351374 \h </w:instrText>
            </w:r>
            <w:r>
              <w:rPr>
                <w:noProof/>
                <w:webHidden/>
              </w:rPr>
            </w:r>
            <w:r>
              <w:rPr>
                <w:noProof/>
                <w:webHidden/>
              </w:rPr>
              <w:fldChar w:fldCharType="separate"/>
            </w:r>
            <w:r w:rsidR="00E932F1">
              <w:rPr>
                <w:noProof/>
                <w:webHidden/>
              </w:rPr>
              <w:t>67</w:t>
            </w:r>
            <w:r>
              <w:rPr>
                <w:noProof/>
                <w:webHidden/>
              </w:rPr>
              <w:fldChar w:fldCharType="end"/>
            </w:r>
          </w:hyperlink>
        </w:p>
        <w:p w14:paraId="3DB1D961" w14:textId="30B8F859"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75" w:history="1">
            <w:r w:rsidRPr="00763B6B">
              <w:rPr>
                <w:rStyle w:val="Hipervnculo"/>
                <w:rFonts w:cs="Times New Roman"/>
                <w:noProof/>
              </w:rPr>
              <w:t>7.1. Identificación de los significados y emociones compartidas en las prácticas de convivencia barrial</w:t>
            </w:r>
            <w:r>
              <w:rPr>
                <w:noProof/>
                <w:webHidden/>
              </w:rPr>
              <w:tab/>
            </w:r>
            <w:r>
              <w:rPr>
                <w:noProof/>
                <w:webHidden/>
              </w:rPr>
              <w:fldChar w:fldCharType="begin"/>
            </w:r>
            <w:r>
              <w:rPr>
                <w:noProof/>
                <w:webHidden/>
              </w:rPr>
              <w:instrText xml:space="preserve"> PAGEREF _Toc200351375 \h </w:instrText>
            </w:r>
            <w:r>
              <w:rPr>
                <w:noProof/>
                <w:webHidden/>
              </w:rPr>
            </w:r>
            <w:r>
              <w:rPr>
                <w:noProof/>
                <w:webHidden/>
              </w:rPr>
              <w:fldChar w:fldCharType="separate"/>
            </w:r>
            <w:r w:rsidR="00E932F1">
              <w:rPr>
                <w:noProof/>
                <w:webHidden/>
              </w:rPr>
              <w:t>68</w:t>
            </w:r>
            <w:r>
              <w:rPr>
                <w:noProof/>
                <w:webHidden/>
              </w:rPr>
              <w:fldChar w:fldCharType="end"/>
            </w:r>
          </w:hyperlink>
        </w:p>
        <w:p w14:paraId="6AED2259" w14:textId="2CB3AC8F" w:rsidR="000546DA" w:rsidRDefault="000546DA">
          <w:pPr>
            <w:pStyle w:val="TDC3"/>
            <w:tabs>
              <w:tab w:val="right" w:leader="dot" w:pos="9394"/>
            </w:tabs>
            <w:rPr>
              <w:rFonts w:asciiTheme="minorHAnsi" w:hAnsiTheme="minorHAnsi" w:cstheme="minorBidi"/>
              <w:noProof/>
              <w:kern w:val="2"/>
              <w:szCs w:val="24"/>
              <w14:ligatures w14:val="standardContextual"/>
            </w:rPr>
          </w:pPr>
          <w:hyperlink w:anchor="_Toc200351376" w:history="1">
            <w:r w:rsidRPr="00763B6B">
              <w:rPr>
                <w:rStyle w:val="Hipervnculo"/>
                <w:noProof/>
              </w:rPr>
              <w:t>7.1.1. Significados compartidos en la comunidad barrial</w:t>
            </w:r>
            <w:r>
              <w:rPr>
                <w:noProof/>
                <w:webHidden/>
              </w:rPr>
              <w:tab/>
            </w:r>
            <w:r>
              <w:rPr>
                <w:noProof/>
                <w:webHidden/>
              </w:rPr>
              <w:fldChar w:fldCharType="begin"/>
            </w:r>
            <w:r>
              <w:rPr>
                <w:noProof/>
                <w:webHidden/>
              </w:rPr>
              <w:instrText xml:space="preserve"> PAGEREF _Toc200351376 \h </w:instrText>
            </w:r>
            <w:r>
              <w:rPr>
                <w:noProof/>
                <w:webHidden/>
              </w:rPr>
            </w:r>
            <w:r>
              <w:rPr>
                <w:noProof/>
                <w:webHidden/>
              </w:rPr>
              <w:fldChar w:fldCharType="separate"/>
            </w:r>
            <w:r w:rsidR="00E932F1">
              <w:rPr>
                <w:noProof/>
                <w:webHidden/>
              </w:rPr>
              <w:t>69</w:t>
            </w:r>
            <w:r>
              <w:rPr>
                <w:noProof/>
                <w:webHidden/>
              </w:rPr>
              <w:fldChar w:fldCharType="end"/>
            </w:r>
          </w:hyperlink>
        </w:p>
        <w:p w14:paraId="264B8E72" w14:textId="1C5FDA49" w:rsidR="000546DA" w:rsidRDefault="000546DA">
          <w:pPr>
            <w:pStyle w:val="TDC3"/>
            <w:tabs>
              <w:tab w:val="right" w:leader="dot" w:pos="9394"/>
            </w:tabs>
            <w:rPr>
              <w:rFonts w:asciiTheme="minorHAnsi" w:hAnsiTheme="minorHAnsi" w:cstheme="minorBidi"/>
              <w:noProof/>
              <w:kern w:val="2"/>
              <w:szCs w:val="24"/>
              <w14:ligatures w14:val="standardContextual"/>
            </w:rPr>
          </w:pPr>
          <w:hyperlink w:anchor="_Toc200351377" w:history="1">
            <w:r w:rsidRPr="00763B6B">
              <w:rPr>
                <w:rStyle w:val="Hipervnculo"/>
                <w:noProof/>
              </w:rPr>
              <w:t>7.1.2. Significados compartidos en las prácticas de convivencia barrial</w:t>
            </w:r>
            <w:r>
              <w:rPr>
                <w:noProof/>
                <w:webHidden/>
              </w:rPr>
              <w:tab/>
            </w:r>
            <w:r>
              <w:rPr>
                <w:noProof/>
                <w:webHidden/>
              </w:rPr>
              <w:fldChar w:fldCharType="begin"/>
            </w:r>
            <w:r>
              <w:rPr>
                <w:noProof/>
                <w:webHidden/>
              </w:rPr>
              <w:instrText xml:space="preserve"> PAGEREF _Toc200351377 \h </w:instrText>
            </w:r>
            <w:r>
              <w:rPr>
                <w:noProof/>
                <w:webHidden/>
              </w:rPr>
            </w:r>
            <w:r>
              <w:rPr>
                <w:noProof/>
                <w:webHidden/>
              </w:rPr>
              <w:fldChar w:fldCharType="separate"/>
            </w:r>
            <w:r w:rsidR="00E932F1">
              <w:rPr>
                <w:noProof/>
                <w:webHidden/>
              </w:rPr>
              <w:t>73</w:t>
            </w:r>
            <w:r>
              <w:rPr>
                <w:noProof/>
                <w:webHidden/>
              </w:rPr>
              <w:fldChar w:fldCharType="end"/>
            </w:r>
          </w:hyperlink>
        </w:p>
        <w:p w14:paraId="3BA46449" w14:textId="2A5CB933" w:rsidR="000546DA" w:rsidRDefault="000546DA">
          <w:pPr>
            <w:pStyle w:val="TDC3"/>
            <w:tabs>
              <w:tab w:val="right" w:leader="dot" w:pos="9394"/>
            </w:tabs>
            <w:rPr>
              <w:rFonts w:asciiTheme="minorHAnsi" w:hAnsiTheme="minorHAnsi" w:cstheme="minorBidi"/>
              <w:noProof/>
              <w:kern w:val="2"/>
              <w:szCs w:val="24"/>
              <w14:ligatures w14:val="standardContextual"/>
            </w:rPr>
          </w:pPr>
          <w:hyperlink w:anchor="_Toc200351378" w:history="1">
            <w:r w:rsidRPr="00763B6B">
              <w:rPr>
                <w:rStyle w:val="Hipervnculo"/>
                <w:noProof/>
              </w:rPr>
              <w:t>7.1.3. Emociones compartidas en las prácticas de convivencia barrial</w:t>
            </w:r>
            <w:r>
              <w:rPr>
                <w:noProof/>
                <w:webHidden/>
              </w:rPr>
              <w:tab/>
            </w:r>
            <w:r>
              <w:rPr>
                <w:noProof/>
                <w:webHidden/>
              </w:rPr>
              <w:fldChar w:fldCharType="begin"/>
            </w:r>
            <w:r>
              <w:rPr>
                <w:noProof/>
                <w:webHidden/>
              </w:rPr>
              <w:instrText xml:space="preserve"> PAGEREF _Toc200351378 \h </w:instrText>
            </w:r>
            <w:r>
              <w:rPr>
                <w:noProof/>
                <w:webHidden/>
              </w:rPr>
            </w:r>
            <w:r>
              <w:rPr>
                <w:noProof/>
                <w:webHidden/>
              </w:rPr>
              <w:fldChar w:fldCharType="separate"/>
            </w:r>
            <w:r w:rsidR="00E932F1">
              <w:rPr>
                <w:noProof/>
                <w:webHidden/>
              </w:rPr>
              <w:t>75</w:t>
            </w:r>
            <w:r>
              <w:rPr>
                <w:noProof/>
                <w:webHidden/>
              </w:rPr>
              <w:fldChar w:fldCharType="end"/>
            </w:r>
          </w:hyperlink>
        </w:p>
        <w:p w14:paraId="2CA81931" w14:textId="3ACB2D03"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79" w:history="1">
            <w:r w:rsidRPr="00763B6B">
              <w:rPr>
                <w:rStyle w:val="Hipervnculo"/>
                <w:noProof/>
              </w:rPr>
              <w:t>7.2. Descripción de las relaciones intersubjetivas en las prácticas de convivencia barrial</w:t>
            </w:r>
            <w:r>
              <w:rPr>
                <w:noProof/>
                <w:webHidden/>
              </w:rPr>
              <w:tab/>
            </w:r>
            <w:r>
              <w:rPr>
                <w:noProof/>
                <w:webHidden/>
              </w:rPr>
              <w:fldChar w:fldCharType="begin"/>
            </w:r>
            <w:r>
              <w:rPr>
                <w:noProof/>
                <w:webHidden/>
              </w:rPr>
              <w:instrText xml:space="preserve"> PAGEREF _Toc200351379 \h </w:instrText>
            </w:r>
            <w:r>
              <w:rPr>
                <w:noProof/>
                <w:webHidden/>
              </w:rPr>
            </w:r>
            <w:r>
              <w:rPr>
                <w:noProof/>
                <w:webHidden/>
              </w:rPr>
              <w:fldChar w:fldCharType="separate"/>
            </w:r>
            <w:r w:rsidR="00E932F1">
              <w:rPr>
                <w:noProof/>
                <w:webHidden/>
              </w:rPr>
              <w:t>78</w:t>
            </w:r>
            <w:r>
              <w:rPr>
                <w:noProof/>
                <w:webHidden/>
              </w:rPr>
              <w:fldChar w:fldCharType="end"/>
            </w:r>
          </w:hyperlink>
        </w:p>
        <w:p w14:paraId="47DB2A04" w14:textId="22158F47"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80" w:history="1">
            <w:r w:rsidRPr="00763B6B">
              <w:rPr>
                <w:rStyle w:val="Hipervnculo"/>
                <w:noProof/>
              </w:rPr>
              <w:t xml:space="preserve">7.3. Interpretación de los procesos de interacción asociados a las relaciones intersubjetivas, las emociones y los significados en las prácticas de convivencia </w:t>
            </w:r>
            <w:r w:rsidRPr="00763B6B">
              <w:rPr>
                <w:rStyle w:val="Hipervnculo"/>
                <w:noProof/>
                <w:lang w:val="es-MX"/>
              </w:rPr>
              <w:t>barrial</w:t>
            </w:r>
            <w:r>
              <w:rPr>
                <w:noProof/>
                <w:webHidden/>
              </w:rPr>
              <w:tab/>
            </w:r>
            <w:r>
              <w:rPr>
                <w:noProof/>
                <w:webHidden/>
              </w:rPr>
              <w:fldChar w:fldCharType="begin"/>
            </w:r>
            <w:r>
              <w:rPr>
                <w:noProof/>
                <w:webHidden/>
              </w:rPr>
              <w:instrText xml:space="preserve"> PAGEREF _Toc200351380 \h </w:instrText>
            </w:r>
            <w:r>
              <w:rPr>
                <w:noProof/>
                <w:webHidden/>
              </w:rPr>
            </w:r>
            <w:r>
              <w:rPr>
                <w:noProof/>
                <w:webHidden/>
              </w:rPr>
              <w:fldChar w:fldCharType="separate"/>
            </w:r>
            <w:r w:rsidR="00E932F1">
              <w:rPr>
                <w:noProof/>
                <w:webHidden/>
              </w:rPr>
              <w:t>82</w:t>
            </w:r>
            <w:r>
              <w:rPr>
                <w:noProof/>
                <w:webHidden/>
              </w:rPr>
              <w:fldChar w:fldCharType="end"/>
            </w:r>
          </w:hyperlink>
        </w:p>
        <w:p w14:paraId="3DE7C4A7" w14:textId="49FBB3B8"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81" w:history="1">
            <w:r w:rsidRPr="00763B6B">
              <w:rPr>
                <w:rStyle w:val="Hipervnculo"/>
                <w:noProof/>
              </w:rPr>
              <w:t>7.3.1. Espacios de convivencia en el barrio Bombay 1</w:t>
            </w:r>
            <w:r>
              <w:rPr>
                <w:noProof/>
                <w:webHidden/>
              </w:rPr>
              <w:tab/>
            </w:r>
            <w:r>
              <w:rPr>
                <w:noProof/>
                <w:webHidden/>
              </w:rPr>
              <w:fldChar w:fldCharType="begin"/>
            </w:r>
            <w:r>
              <w:rPr>
                <w:noProof/>
                <w:webHidden/>
              </w:rPr>
              <w:instrText xml:space="preserve"> PAGEREF _Toc200351381 \h </w:instrText>
            </w:r>
            <w:r>
              <w:rPr>
                <w:noProof/>
                <w:webHidden/>
              </w:rPr>
            </w:r>
            <w:r>
              <w:rPr>
                <w:noProof/>
                <w:webHidden/>
              </w:rPr>
              <w:fldChar w:fldCharType="separate"/>
            </w:r>
            <w:r w:rsidR="00E932F1">
              <w:rPr>
                <w:noProof/>
                <w:webHidden/>
              </w:rPr>
              <w:t>84</w:t>
            </w:r>
            <w:r>
              <w:rPr>
                <w:noProof/>
                <w:webHidden/>
              </w:rPr>
              <w:fldChar w:fldCharType="end"/>
            </w:r>
          </w:hyperlink>
        </w:p>
        <w:p w14:paraId="7F701567" w14:textId="6EE15B0A" w:rsidR="000546DA" w:rsidRDefault="000546DA">
          <w:pPr>
            <w:pStyle w:val="TDC3"/>
            <w:tabs>
              <w:tab w:val="right" w:leader="dot" w:pos="9394"/>
            </w:tabs>
            <w:rPr>
              <w:rFonts w:asciiTheme="minorHAnsi" w:hAnsiTheme="minorHAnsi" w:cstheme="minorBidi"/>
              <w:noProof/>
              <w:kern w:val="2"/>
              <w:szCs w:val="24"/>
              <w14:ligatures w14:val="standardContextual"/>
            </w:rPr>
          </w:pPr>
          <w:hyperlink w:anchor="_Toc200351382" w:history="1">
            <w:r w:rsidRPr="00763B6B">
              <w:rPr>
                <w:rStyle w:val="Hipervnculo"/>
                <w:noProof/>
              </w:rPr>
              <w:t>7.3.1.1. Espacio físico o material del barrio Bombay 1</w:t>
            </w:r>
            <w:r>
              <w:rPr>
                <w:noProof/>
                <w:webHidden/>
              </w:rPr>
              <w:tab/>
            </w:r>
            <w:r>
              <w:rPr>
                <w:noProof/>
                <w:webHidden/>
              </w:rPr>
              <w:fldChar w:fldCharType="begin"/>
            </w:r>
            <w:r>
              <w:rPr>
                <w:noProof/>
                <w:webHidden/>
              </w:rPr>
              <w:instrText xml:space="preserve"> PAGEREF _Toc200351382 \h </w:instrText>
            </w:r>
            <w:r>
              <w:rPr>
                <w:noProof/>
                <w:webHidden/>
              </w:rPr>
            </w:r>
            <w:r>
              <w:rPr>
                <w:noProof/>
                <w:webHidden/>
              </w:rPr>
              <w:fldChar w:fldCharType="separate"/>
            </w:r>
            <w:r w:rsidR="00E932F1">
              <w:rPr>
                <w:noProof/>
                <w:webHidden/>
              </w:rPr>
              <w:t>84</w:t>
            </w:r>
            <w:r>
              <w:rPr>
                <w:noProof/>
                <w:webHidden/>
              </w:rPr>
              <w:fldChar w:fldCharType="end"/>
            </w:r>
          </w:hyperlink>
        </w:p>
        <w:p w14:paraId="09F20F5A" w14:textId="6659E84E" w:rsidR="000546DA" w:rsidRDefault="000546DA">
          <w:pPr>
            <w:pStyle w:val="TDC3"/>
            <w:tabs>
              <w:tab w:val="right" w:leader="dot" w:pos="9394"/>
            </w:tabs>
            <w:rPr>
              <w:rFonts w:asciiTheme="minorHAnsi" w:hAnsiTheme="minorHAnsi" w:cstheme="minorBidi"/>
              <w:noProof/>
              <w:kern w:val="2"/>
              <w:szCs w:val="24"/>
              <w14:ligatures w14:val="standardContextual"/>
            </w:rPr>
          </w:pPr>
          <w:hyperlink w:anchor="_Toc200351383" w:history="1">
            <w:r w:rsidRPr="00763B6B">
              <w:rPr>
                <w:rStyle w:val="Hipervnculo"/>
                <w:noProof/>
              </w:rPr>
              <w:t>7.3.1.2.  Espacio sociocultural y simbólico del barrio Bombay 1</w:t>
            </w:r>
            <w:r>
              <w:rPr>
                <w:noProof/>
                <w:webHidden/>
              </w:rPr>
              <w:tab/>
            </w:r>
            <w:r>
              <w:rPr>
                <w:noProof/>
                <w:webHidden/>
              </w:rPr>
              <w:fldChar w:fldCharType="begin"/>
            </w:r>
            <w:r>
              <w:rPr>
                <w:noProof/>
                <w:webHidden/>
              </w:rPr>
              <w:instrText xml:space="preserve"> PAGEREF _Toc200351383 \h </w:instrText>
            </w:r>
            <w:r>
              <w:rPr>
                <w:noProof/>
                <w:webHidden/>
              </w:rPr>
            </w:r>
            <w:r>
              <w:rPr>
                <w:noProof/>
                <w:webHidden/>
              </w:rPr>
              <w:fldChar w:fldCharType="separate"/>
            </w:r>
            <w:r w:rsidR="00E932F1">
              <w:rPr>
                <w:noProof/>
                <w:webHidden/>
              </w:rPr>
              <w:t>92</w:t>
            </w:r>
            <w:r>
              <w:rPr>
                <w:noProof/>
                <w:webHidden/>
              </w:rPr>
              <w:fldChar w:fldCharType="end"/>
            </w:r>
          </w:hyperlink>
        </w:p>
        <w:p w14:paraId="264397C9" w14:textId="6CAC3644" w:rsidR="000546DA" w:rsidRDefault="000546DA">
          <w:pPr>
            <w:pStyle w:val="TDC3"/>
            <w:tabs>
              <w:tab w:val="right" w:leader="dot" w:pos="9394"/>
            </w:tabs>
            <w:rPr>
              <w:rFonts w:asciiTheme="minorHAnsi" w:hAnsiTheme="minorHAnsi" w:cstheme="minorBidi"/>
              <w:noProof/>
              <w:kern w:val="2"/>
              <w:szCs w:val="24"/>
              <w14:ligatures w14:val="standardContextual"/>
            </w:rPr>
          </w:pPr>
          <w:hyperlink w:anchor="_Toc200351384" w:history="1">
            <w:r w:rsidRPr="00763B6B">
              <w:rPr>
                <w:rStyle w:val="Hipervnculo"/>
                <w:noProof/>
              </w:rPr>
              <w:t>7.3.1.3. Espacios de interacción comunitaria en el barrio Bombay 1</w:t>
            </w:r>
            <w:r>
              <w:rPr>
                <w:noProof/>
                <w:webHidden/>
              </w:rPr>
              <w:tab/>
            </w:r>
            <w:r>
              <w:rPr>
                <w:noProof/>
                <w:webHidden/>
              </w:rPr>
              <w:fldChar w:fldCharType="begin"/>
            </w:r>
            <w:r>
              <w:rPr>
                <w:noProof/>
                <w:webHidden/>
              </w:rPr>
              <w:instrText xml:space="preserve"> PAGEREF _Toc200351384 \h </w:instrText>
            </w:r>
            <w:r>
              <w:rPr>
                <w:noProof/>
                <w:webHidden/>
              </w:rPr>
            </w:r>
            <w:r>
              <w:rPr>
                <w:noProof/>
                <w:webHidden/>
              </w:rPr>
              <w:fldChar w:fldCharType="separate"/>
            </w:r>
            <w:r w:rsidR="00E932F1">
              <w:rPr>
                <w:noProof/>
                <w:webHidden/>
              </w:rPr>
              <w:t>94</w:t>
            </w:r>
            <w:r>
              <w:rPr>
                <w:noProof/>
                <w:webHidden/>
              </w:rPr>
              <w:fldChar w:fldCharType="end"/>
            </w:r>
          </w:hyperlink>
        </w:p>
        <w:p w14:paraId="0A22B451" w14:textId="24159483"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85" w:history="1">
            <w:r w:rsidRPr="00763B6B">
              <w:rPr>
                <w:rStyle w:val="Hipervnculo"/>
                <w:noProof/>
              </w:rPr>
              <w:t>7.3.2. Situaciones de convivencia en el barrio Bombay 1</w:t>
            </w:r>
            <w:r>
              <w:rPr>
                <w:noProof/>
                <w:webHidden/>
              </w:rPr>
              <w:tab/>
            </w:r>
            <w:r>
              <w:rPr>
                <w:noProof/>
                <w:webHidden/>
              </w:rPr>
              <w:fldChar w:fldCharType="begin"/>
            </w:r>
            <w:r>
              <w:rPr>
                <w:noProof/>
                <w:webHidden/>
              </w:rPr>
              <w:instrText xml:space="preserve"> PAGEREF _Toc200351385 \h </w:instrText>
            </w:r>
            <w:r>
              <w:rPr>
                <w:noProof/>
                <w:webHidden/>
              </w:rPr>
            </w:r>
            <w:r>
              <w:rPr>
                <w:noProof/>
                <w:webHidden/>
              </w:rPr>
              <w:fldChar w:fldCharType="separate"/>
            </w:r>
            <w:r w:rsidR="00E932F1">
              <w:rPr>
                <w:noProof/>
                <w:webHidden/>
              </w:rPr>
              <w:t>94</w:t>
            </w:r>
            <w:r>
              <w:rPr>
                <w:noProof/>
                <w:webHidden/>
              </w:rPr>
              <w:fldChar w:fldCharType="end"/>
            </w:r>
          </w:hyperlink>
        </w:p>
        <w:p w14:paraId="706C470A" w14:textId="738CFCBB"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86" w:history="1">
            <w:r w:rsidRPr="00763B6B">
              <w:rPr>
                <w:rStyle w:val="Hipervnculo"/>
                <w:noProof/>
              </w:rPr>
              <w:t>7.3.3. Procesos de convivencia en el barrio Bombay 1</w:t>
            </w:r>
            <w:r>
              <w:rPr>
                <w:noProof/>
                <w:webHidden/>
              </w:rPr>
              <w:tab/>
            </w:r>
            <w:r>
              <w:rPr>
                <w:noProof/>
                <w:webHidden/>
              </w:rPr>
              <w:fldChar w:fldCharType="begin"/>
            </w:r>
            <w:r>
              <w:rPr>
                <w:noProof/>
                <w:webHidden/>
              </w:rPr>
              <w:instrText xml:space="preserve"> PAGEREF _Toc200351386 \h </w:instrText>
            </w:r>
            <w:r>
              <w:rPr>
                <w:noProof/>
                <w:webHidden/>
              </w:rPr>
            </w:r>
            <w:r>
              <w:rPr>
                <w:noProof/>
                <w:webHidden/>
              </w:rPr>
              <w:fldChar w:fldCharType="separate"/>
            </w:r>
            <w:r w:rsidR="00E932F1">
              <w:rPr>
                <w:noProof/>
                <w:webHidden/>
              </w:rPr>
              <w:t>96</w:t>
            </w:r>
            <w:r>
              <w:rPr>
                <w:noProof/>
                <w:webHidden/>
              </w:rPr>
              <w:fldChar w:fldCharType="end"/>
            </w:r>
          </w:hyperlink>
        </w:p>
        <w:p w14:paraId="04EE2CA5" w14:textId="616D738D"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87" w:history="1">
            <w:r w:rsidRPr="00763B6B">
              <w:rPr>
                <w:rStyle w:val="Hipervnculo"/>
                <w:noProof/>
              </w:rPr>
              <w:t>8. Discusión</w:t>
            </w:r>
            <w:r>
              <w:rPr>
                <w:noProof/>
                <w:webHidden/>
              </w:rPr>
              <w:tab/>
            </w:r>
            <w:r>
              <w:rPr>
                <w:noProof/>
                <w:webHidden/>
              </w:rPr>
              <w:fldChar w:fldCharType="begin"/>
            </w:r>
            <w:r>
              <w:rPr>
                <w:noProof/>
                <w:webHidden/>
              </w:rPr>
              <w:instrText xml:space="preserve"> PAGEREF _Toc200351387 \h </w:instrText>
            </w:r>
            <w:r>
              <w:rPr>
                <w:noProof/>
                <w:webHidden/>
              </w:rPr>
            </w:r>
            <w:r>
              <w:rPr>
                <w:noProof/>
                <w:webHidden/>
              </w:rPr>
              <w:fldChar w:fldCharType="separate"/>
            </w:r>
            <w:r w:rsidR="00E932F1">
              <w:rPr>
                <w:noProof/>
                <w:webHidden/>
              </w:rPr>
              <w:t>100</w:t>
            </w:r>
            <w:r>
              <w:rPr>
                <w:noProof/>
                <w:webHidden/>
              </w:rPr>
              <w:fldChar w:fldCharType="end"/>
            </w:r>
          </w:hyperlink>
        </w:p>
        <w:p w14:paraId="40335988" w14:textId="1B8E27D8"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88" w:history="1">
            <w:r w:rsidRPr="00763B6B">
              <w:rPr>
                <w:rStyle w:val="Hipervnculo"/>
                <w:noProof/>
                <w:lang w:val="es-MX"/>
              </w:rPr>
              <w:t>8.1. Significados y prácticas de convivencia: una comprensión desde la vida cotidiana</w:t>
            </w:r>
            <w:r>
              <w:rPr>
                <w:noProof/>
                <w:webHidden/>
              </w:rPr>
              <w:tab/>
            </w:r>
            <w:r>
              <w:rPr>
                <w:noProof/>
                <w:webHidden/>
              </w:rPr>
              <w:fldChar w:fldCharType="begin"/>
            </w:r>
            <w:r>
              <w:rPr>
                <w:noProof/>
                <w:webHidden/>
              </w:rPr>
              <w:instrText xml:space="preserve"> PAGEREF _Toc200351388 \h </w:instrText>
            </w:r>
            <w:r>
              <w:rPr>
                <w:noProof/>
                <w:webHidden/>
              </w:rPr>
            </w:r>
            <w:r>
              <w:rPr>
                <w:noProof/>
                <w:webHidden/>
              </w:rPr>
              <w:fldChar w:fldCharType="separate"/>
            </w:r>
            <w:r w:rsidR="00E932F1">
              <w:rPr>
                <w:noProof/>
                <w:webHidden/>
              </w:rPr>
              <w:t>100</w:t>
            </w:r>
            <w:r>
              <w:rPr>
                <w:noProof/>
                <w:webHidden/>
              </w:rPr>
              <w:fldChar w:fldCharType="end"/>
            </w:r>
          </w:hyperlink>
        </w:p>
        <w:p w14:paraId="0CFE9AF7" w14:textId="5ABA135C"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89" w:history="1">
            <w:r w:rsidRPr="00763B6B">
              <w:rPr>
                <w:rStyle w:val="Hipervnculo"/>
                <w:noProof/>
                <w:lang w:val="es-MX"/>
              </w:rPr>
              <w:t>8.2. Las emociones, una construcción social en las prácticas de convivencia</w:t>
            </w:r>
            <w:r>
              <w:rPr>
                <w:noProof/>
                <w:webHidden/>
              </w:rPr>
              <w:tab/>
            </w:r>
            <w:r>
              <w:rPr>
                <w:noProof/>
                <w:webHidden/>
              </w:rPr>
              <w:fldChar w:fldCharType="begin"/>
            </w:r>
            <w:r>
              <w:rPr>
                <w:noProof/>
                <w:webHidden/>
              </w:rPr>
              <w:instrText xml:space="preserve"> PAGEREF _Toc200351389 \h </w:instrText>
            </w:r>
            <w:r>
              <w:rPr>
                <w:noProof/>
                <w:webHidden/>
              </w:rPr>
            </w:r>
            <w:r>
              <w:rPr>
                <w:noProof/>
                <w:webHidden/>
              </w:rPr>
              <w:fldChar w:fldCharType="separate"/>
            </w:r>
            <w:r w:rsidR="00E932F1">
              <w:rPr>
                <w:noProof/>
                <w:webHidden/>
              </w:rPr>
              <w:t>102</w:t>
            </w:r>
            <w:r>
              <w:rPr>
                <w:noProof/>
                <w:webHidden/>
              </w:rPr>
              <w:fldChar w:fldCharType="end"/>
            </w:r>
          </w:hyperlink>
        </w:p>
        <w:p w14:paraId="1E8BA011" w14:textId="3212F2A2" w:rsidR="000546DA" w:rsidRDefault="000546DA">
          <w:pPr>
            <w:pStyle w:val="TDC2"/>
            <w:tabs>
              <w:tab w:val="right" w:leader="dot" w:pos="9394"/>
            </w:tabs>
            <w:rPr>
              <w:rFonts w:asciiTheme="minorHAnsi" w:eastAsiaTheme="minorEastAsia" w:hAnsiTheme="minorHAnsi"/>
              <w:noProof/>
              <w:kern w:val="2"/>
              <w:szCs w:val="24"/>
              <w:lang w:eastAsia="es-CO"/>
              <w14:ligatures w14:val="standardContextual"/>
            </w:rPr>
          </w:pPr>
          <w:hyperlink w:anchor="_Toc200351390" w:history="1">
            <w:r w:rsidRPr="00763B6B">
              <w:rPr>
                <w:rStyle w:val="Hipervnculo"/>
                <w:noProof/>
              </w:rPr>
              <w:t>8.3. Relaciones intersubjetivas, un factor psicosocial en las prácticas de convivencia barrial</w:t>
            </w:r>
            <w:r>
              <w:rPr>
                <w:noProof/>
                <w:webHidden/>
              </w:rPr>
              <w:tab/>
            </w:r>
            <w:r>
              <w:rPr>
                <w:noProof/>
                <w:webHidden/>
              </w:rPr>
              <w:fldChar w:fldCharType="begin"/>
            </w:r>
            <w:r>
              <w:rPr>
                <w:noProof/>
                <w:webHidden/>
              </w:rPr>
              <w:instrText xml:space="preserve"> PAGEREF _Toc200351390 \h </w:instrText>
            </w:r>
            <w:r>
              <w:rPr>
                <w:noProof/>
                <w:webHidden/>
              </w:rPr>
            </w:r>
            <w:r>
              <w:rPr>
                <w:noProof/>
                <w:webHidden/>
              </w:rPr>
              <w:fldChar w:fldCharType="separate"/>
            </w:r>
            <w:r w:rsidR="00E932F1">
              <w:rPr>
                <w:noProof/>
                <w:webHidden/>
              </w:rPr>
              <w:t>106</w:t>
            </w:r>
            <w:r>
              <w:rPr>
                <w:noProof/>
                <w:webHidden/>
              </w:rPr>
              <w:fldChar w:fldCharType="end"/>
            </w:r>
          </w:hyperlink>
        </w:p>
        <w:p w14:paraId="6D8877B3" w14:textId="5341D8C0"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91" w:history="1">
            <w:r w:rsidRPr="00763B6B">
              <w:rPr>
                <w:rStyle w:val="Hipervnculo"/>
                <w:noProof/>
              </w:rPr>
              <w:t>9. Conclusiones</w:t>
            </w:r>
            <w:r>
              <w:rPr>
                <w:noProof/>
                <w:webHidden/>
              </w:rPr>
              <w:tab/>
            </w:r>
            <w:r>
              <w:rPr>
                <w:noProof/>
                <w:webHidden/>
              </w:rPr>
              <w:fldChar w:fldCharType="begin"/>
            </w:r>
            <w:r>
              <w:rPr>
                <w:noProof/>
                <w:webHidden/>
              </w:rPr>
              <w:instrText xml:space="preserve"> PAGEREF _Toc200351391 \h </w:instrText>
            </w:r>
            <w:r>
              <w:rPr>
                <w:noProof/>
                <w:webHidden/>
              </w:rPr>
            </w:r>
            <w:r>
              <w:rPr>
                <w:noProof/>
                <w:webHidden/>
              </w:rPr>
              <w:fldChar w:fldCharType="separate"/>
            </w:r>
            <w:r w:rsidR="00E932F1">
              <w:rPr>
                <w:noProof/>
                <w:webHidden/>
              </w:rPr>
              <w:t>112</w:t>
            </w:r>
            <w:r>
              <w:rPr>
                <w:noProof/>
                <w:webHidden/>
              </w:rPr>
              <w:fldChar w:fldCharType="end"/>
            </w:r>
          </w:hyperlink>
        </w:p>
        <w:p w14:paraId="276511D4" w14:textId="4D3728CC"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92" w:history="1">
            <w:r w:rsidRPr="00763B6B">
              <w:rPr>
                <w:rStyle w:val="Hipervnculo"/>
                <w:noProof/>
              </w:rPr>
              <w:t>10. Recomendaciones</w:t>
            </w:r>
            <w:r>
              <w:rPr>
                <w:noProof/>
                <w:webHidden/>
              </w:rPr>
              <w:tab/>
            </w:r>
            <w:r>
              <w:rPr>
                <w:noProof/>
                <w:webHidden/>
              </w:rPr>
              <w:fldChar w:fldCharType="begin"/>
            </w:r>
            <w:r>
              <w:rPr>
                <w:noProof/>
                <w:webHidden/>
              </w:rPr>
              <w:instrText xml:space="preserve"> PAGEREF _Toc200351392 \h </w:instrText>
            </w:r>
            <w:r>
              <w:rPr>
                <w:noProof/>
                <w:webHidden/>
              </w:rPr>
            </w:r>
            <w:r>
              <w:rPr>
                <w:noProof/>
                <w:webHidden/>
              </w:rPr>
              <w:fldChar w:fldCharType="separate"/>
            </w:r>
            <w:r w:rsidR="00E932F1">
              <w:rPr>
                <w:noProof/>
                <w:webHidden/>
              </w:rPr>
              <w:t>117</w:t>
            </w:r>
            <w:r>
              <w:rPr>
                <w:noProof/>
                <w:webHidden/>
              </w:rPr>
              <w:fldChar w:fldCharType="end"/>
            </w:r>
          </w:hyperlink>
        </w:p>
        <w:p w14:paraId="6B69B8F8" w14:textId="1F72A323"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93" w:history="1">
            <w:r w:rsidRPr="00763B6B">
              <w:rPr>
                <w:rStyle w:val="Hipervnculo"/>
                <w:noProof/>
              </w:rPr>
              <w:t>Referencias</w:t>
            </w:r>
            <w:r>
              <w:rPr>
                <w:noProof/>
                <w:webHidden/>
              </w:rPr>
              <w:tab/>
            </w:r>
            <w:r>
              <w:rPr>
                <w:noProof/>
                <w:webHidden/>
              </w:rPr>
              <w:fldChar w:fldCharType="begin"/>
            </w:r>
            <w:r>
              <w:rPr>
                <w:noProof/>
                <w:webHidden/>
              </w:rPr>
              <w:instrText xml:space="preserve"> PAGEREF _Toc200351393 \h </w:instrText>
            </w:r>
            <w:r>
              <w:rPr>
                <w:noProof/>
                <w:webHidden/>
              </w:rPr>
            </w:r>
            <w:r>
              <w:rPr>
                <w:noProof/>
                <w:webHidden/>
              </w:rPr>
              <w:fldChar w:fldCharType="separate"/>
            </w:r>
            <w:r w:rsidR="00E932F1">
              <w:rPr>
                <w:noProof/>
                <w:webHidden/>
              </w:rPr>
              <w:t>119</w:t>
            </w:r>
            <w:r>
              <w:rPr>
                <w:noProof/>
                <w:webHidden/>
              </w:rPr>
              <w:fldChar w:fldCharType="end"/>
            </w:r>
          </w:hyperlink>
        </w:p>
        <w:p w14:paraId="51EA02D2" w14:textId="0E19E93B" w:rsidR="000546DA" w:rsidRDefault="000546DA">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00351394" w:history="1">
            <w:r w:rsidRPr="00763B6B">
              <w:rPr>
                <w:rStyle w:val="Hipervnculo"/>
                <w:noProof/>
                <w:lang w:val="pt-PT"/>
              </w:rPr>
              <w:t>Anexos</w:t>
            </w:r>
            <w:r>
              <w:rPr>
                <w:noProof/>
                <w:webHidden/>
              </w:rPr>
              <w:tab/>
            </w:r>
            <w:r>
              <w:rPr>
                <w:noProof/>
                <w:webHidden/>
              </w:rPr>
              <w:fldChar w:fldCharType="begin"/>
            </w:r>
            <w:r>
              <w:rPr>
                <w:noProof/>
                <w:webHidden/>
              </w:rPr>
              <w:instrText xml:space="preserve"> PAGEREF _Toc200351394 \h </w:instrText>
            </w:r>
            <w:r>
              <w:rPr>
                <w:noProof/>
                <w:webHidden/>
              </w:rPr>
            </w:r>
            <w:r>
              <w:rPr>
                <w:noProof/>
                <w:webHidden/>
              </w:rPr>
              <w:fldChar w:fldCharType="separate"/>
            </w:r>
            <w:r w:rsidR="00E932F1">
              <w:rPr>
                <w:noProof/>
                <w:webHidden/>
              </w:rPr>
              <w:t>131</w:t>
            </w:r>
            <w:r>
              <w:rPr>
                <w:noProof/>
                <w:webHidden/>
              </w:rPr>
              <w:fldChar w:fldCharType="end"/>
            </w:r>
          </w:hyperlink>
        </w:p>
        <w:p w14:paraId="07D53611" w14:textId="197B0E87" w:rsidR="00A27781" w:rsidRDefault="003B4693">
          <w:r>
            <w:fldChar w:fldCharType="end"/>
          </w:r>
        </w:p>
      </w:sdtContent>
    </w:sdt>
    <w:p w14:paraId="2596D6BF" w14:textId="77777777" w:rsidR="00D4723E" w:rsidRDefault="00D4723E" w:rsidP="0003707B">
      <w:pPr>
        <w:jc w:val="center"/>
        <w:rPr>
          <w:rFonts w:cs="Times New Roman"/>
          <w:szCs w:val="24"/>
        </w:rPr>
      </w:pPr>
    </w:p>
    <w:p w14:paraId="298B8920" w14:textId="77777777" w:rsidR="00D4723E" w:rsidRDefault="00D4723E" w:rsidP="0003707B">
      <w:pPr>
        <w:jc w:val="center"/>
        <w:rPr>
          <w:rFonts w:cs="Times New Roman"/>
          <w:szCs w:val="24"/>
        </w:rPr>
      </w:pPr>
    </w:p>
    <w:p w14:paraId="65830DE3" w14:textId="77777777" w:rsidR="00D4723E" w:rsidRDefault="00D4723E" w:rsidP="0003707B">
      <w:pPr>
        <w:jc w:val="center"/>
        <w:rPr>
          <w:rFonts w:cs="Times New Roman"/>
          <w:szCs w:val="24"/>
        </w:rPr>
      </w:pPr>
    </w:p>
    <w:p w14:paraId="1BA7ADF0" w14:textId="77777777" w:rsidR="00D4723E" w:rsidRDefault="00D4723E" w:rsidP="0003707B">
      <w:pPr>
        <w:jc w:val="center"/>
        <w:rPr>
          <w:rFonts w:cs="Times New Roman"/>
          <w:szCs w:val="24"/>
        </w:rPr>
      </w:pPr>
    </w:p>
    <w:p w14:paraId="48CEE9AC" w14:textId="77777777" w:rsidR="00D4723E" w:rsidRDefault="00D4723E" w:rsidP="0003707B">
      <w:pPr>
        <w:jc w:val="center"/>
        <w:rPr>
          <w:rFonts w:cs="Times New Roman"/>
          <w:szCs w:val="24"/>
        </w:rPr>
      </w:pPr>
    </w:p>
    <w:p w14:paraId="77611290" w14:textId="77777777" w:rsidR="00D4723E" w:rsidRDefault="00D4723E" w:rsidP="0003707B">
      <w:pPr>
        <w:jc w:val="center"/>
        <w:rPr>
          <w:rFonts w:cs="Times New Roman"/>
          <w:szCs w:val="24"/>
        </w:rPr>
      </w:pPr>
    </w:p>
    <w:p w14:paraId="6ADC0EB3" w14:textId="77777777" w:rsidR="00D4723E" w:rsidRDefault="00D4723E" w:rsidP="0003707B">
      <w:pPr>
        <w:jc w:val="center"/>
        <w:rPr>
          <w:rFonts w:cs="Times New Roman"/>
          <w:szCs w:val="24"/>
        </w:rPr>
      </w:pPr>
    </w:p>
    <w:p w14:paraId="2EDD06B3" w14:textId="77777777" w:rsidR="00D4723E" w:rsidRDefault="00D4723E" w:rsidP="0003707B">
      <w:pPr>
        <w:jc w:val="center"/>
        <w:rPr>
          <w:rFonts w:cs="Times New Roman"/>
          <w:szCs w:val="24"/>
        </w:rPr>
      </w:pPr>
    </w:p>
    <w:p w14:paraId="4D1A7F36" w14:textId="77777777" w:rsidR="00D4723E" w:rsidRDefault="00D4723E" w:rsidP="0003707B">
      <w:pPr>
        <w:jc w:val="center"/>
        <w:rPr>
          <w:rFonts w:cs="Times New Roman"/>
          <w:szCs w:val="24"/>
        </w:rPr>
      </w:pPr>
    </w:p>
    <w:p w14:paraId="68165DEA" w14:textId="77777777" w:rsidR="00D4723E" w:rsidRDefault="00D4723E" w:rsidP="0003707B">
      <w:pPr>
        <w:jc w:val="center"/>
        <w:rPr>
          <w:rFonts w:cs="Times New Roman"/>
          <w:szCs w:val="24"/>
        </w:rPr>
      </w:pPr>
    </w:p>
    <w:p w14:paraId="3BFBAA4B" w14:textId="77777777" w:rsidR="00D4723E" w:rsidRDefault="00D4723E" w:rsidP="0003707B">
      <w:pPr>
        <w:jc w:val="center"/>
        <w:rPr>
          <w:rFonts w:cs="Times New Roman"/>
          <w:szCs w:val="24"/>
        </w:rPr>
      </w:pPr>
    </w:p>
    <w:p w14:paraId="3E2A5722" w14:textId="77777777" w:rsidR="00D4723E" w:rsidRDefault="00D4723E" w:rsidP="0003707B">
      <w:pPr>
        <w:jc w:val="center"/>
        <w:rPr>
          <w:rFonts w:cs="Times New Roman"/>
          <w:szCs w:val="24"/>
        </w:rPr>
      </w:pPr>
    </w:p>
    <w:p w14:paraId="169C4FDA" w14:textId="77777777" w:rsidR="00D4723E" w:rsidRDefault="00D4723E" w:rsidP="0003707B">
      <w:pPr>
        <w:jc w:val="center"/>
        <w:rPr>
          <w:rFonts w:cs="Times New Roman"/>
          <w:szCs w:val="24"/>
        </w:rPr>
      </w:pPr>
    </w:p>
    <w:p w14:paraId="51A5227F" w14:textId="77777777" w:rsidR="00D4723E" w:rsidRDefault="00D4723E" w:rsidP="0003707B">
      <w:pPr>
        <w:jc w:val="center"/>
        <w:rPr>
          <w:rFonts w:cs="Times New Roman"/>
          <w:szCs w:val="24"/>
        </w:rPr>
      </w:pPr>
    </w:p>
    <w:p w14:paraId="1513EA4E" w14:textId="77777777" w:rsidR="00D4723E" w:rsidRDefault="00D4723E" w:rsidP="0003707B">
      <w:pPr>
        <w:jc w:val="center"/>
        <w:rPr>
          <w:rFonts w:cs="Times New Roman"/>
          <w:szCs w:val="24"/>
        </w:rPr>
      </w:pPr>
    </w:p>
    <w:p w14:paraId="684CAC2A" w14:textId="77777777" w:rsidR="00D4723E" w:rsidRDefault="00D4723E" w:rsidP="0003707B">
      <w:pPr>
        <w:jc w:val="center"/>
        <w:rPr>
          <w:rFonts w:cs="Times New Roman"/>
          <w:szCs w:val="24"/>
        </w:rPr>
      </w:pPr>
    </w:p>
    <w:p w14:paraId="1D3EBBE9" w14:textId="77777777" w:rsidR="00D4723E" w:rsidRDefault="00D4723E" w:rsidP="0003707B">
      <w:pPr>
        <w:jc w:val="center"/>
        <w:rPr>
          <w:rFonts w:cs="Times New Roman"/>
          <w:szCs w:val="24"/>
        </w:rPr>
      </w:pPr>
    </w:p>
    <w:p w14:paraId="59132512" w14:textId="77777777" w:rsidR="00D4723E" w:rsidRDefault="00D4723E" w:rsidP="0003707B">
      <w:pPr>
        <w:jc w:val="center"/>
        <w:rPr>
          <w:rFonts w:cs="Times New Roman"/>
          <w:szCs w:val="24"/>
        </w:rPr>
      </w:pPr>
    </w:p>
    <w:p w14:paraId="6BAE863C" w14:textId="77777777" w:rsidR="00D4723E" w:rsidRDefault="00D4723E" w:rsidP="0003707B">
      <w:pPr>
        <w:jc w:val="center"/>
        <w:rPr>
          <w:rFonts w:cs="Times New Roman"/>
          <w:szCs w:val="24"/>
        </w:rPr>
      </w:pPr>
    </w:p>
    <w:p w14:paraId="144052EC" w14:textId="77777777" w:rsidR="00D4723E" w:rsidRDefault="00D4723E" w:rsidP="0003707B">
      <w:pPr>
        <w:jc w:val="center"/>
        <w:rPr>
          <w:rFonts w:cs="Times New Roman"/>
          <w:szCs w:val="24"/>
        </w:rPr>
      </w:pPr>
    </w:p>
    <w:p w14:paraId="31CA7962" w14:textId="77777777" w:rsidR="00D4723E" w:rsidRDefault="00D4723E" w:rsidP="0003707B">
      <w:pPr>
        <w:jc w:val="center"/>
        <w:rPr>
          <w:rFonts w:cs="Times New Roman"/>
          <w:szCs w:val="24"/>
        </w:rPr>
      </w:pPr>
    </w:p>
    <w:p w14:paraId="60D1AB1E" w14:textId="77777777" w:rsidR="00D4723E" w:rsidRDefault="00D4723E" w:rsidP="0003707B">
      <w:pPr>
        <w:jc w:val="center"/>
        <w:rPr>
          <w:rFonts w:cs="Times New Roman"/>
          <w:szCs w:val="24"/>
        </w:rPr>
      </w:pPr>
    </w:p>
    <w:p w14:paraId="6B050111" w14:textId="77777777" w:rsidR="00D4723E" w:rsidRDefault="00D4723E" w:rsidP="0003707B">
      <w:pPr>
        <w:jc w:val="center"/>
        <w:rPr>
          <w:rFonts w:cs="Times New Roman"/>
          <w:szCs w:val="24"/>
        </w:rPr>
      </w:pPr>
    </w:p>
    <w:p w14:paraId="355989D1" w14:textId="77777777" w:rsidR="00D4723E" w:rsidRDefault="00D4723E" w:rsidP="0003707B">
      <w:pPr>
        <w:jc w:val="center"/>
        <w:rPr>
          <w:rFonts w:cs="Times New Roman"/>
          <w:szCs w:val="24"/>
        </w:rPr>
      </w:pPr>
    </w:p>
    <w:p w14:paraId="39352CFA" w14:textId="77777777" w:rsidR="00D4723E" w:rsidRDefault="00D4723E" w:rsidP="0003707B">
      <w:pPr>
        <w:jc w:val="center"/>
        <w:rPr>
          <w:rFonts w:cs="Times New Roman"/>
          <w:szCs w:val="24"/>
        </w:rPr>
      </w:pPr>
    </w:p>
    <w:p w14:paraId="13E11880" w14:textId="16F8F97C" w:rsidR="006B13CA" w:rsidRPr="00EB62FB" w:rsidRDefault="00C2306D" w:rsidP="00CC076C">
      <w:pPr>
        <w:jc w:val="center"/>
        <w:rPr>
          <w:rFonts w:cs="Times New Roman"/>
          <w:b/>
          <w:szCs w:val="24"/>
        </w:rPr>
      </w:pPr>
      <w:r>
        <w:rPr>
          <w:rFonts w:cs="Times New Roman"/>
          <w:b/>
          <w:szCs w:val="24"/>
        </w:rPr>
        <w:t>L</w:t>
      </w:r>
      <w:r w:rsidR="00CC076C" w:rsidRPr="00EB62FB">
        <w:rPr>
          <w:rFonts w:cs="Times New Roman"/>
          <w:b/>
          <w:szCs w:val="24"/>
        </w:rPr>
        <w:t xml:space="preserve">ista de </w:t>
      </w:r>
      <w:r w:rsidR="001619F7">
        <w:rPr>
          <w:rFonts w:cs="Times New Roman"/>
          <w:b/>
          <w:szCs w:val="24"/>
        </w:rPr>
        <w:t>t</w:t>
      </w:r>
      <w:r w:rsidR="00CC076C" w:rsidRPr="00EB62FB">
        <w:rPr>
          <w:rFonts w:cs="Times New Roman"/>
          <w:b/>
          <w:szCs w:val="24"/>
        </w:rPr>
        <w:t>ablas</w:t>
      </w:r>
    </w:p>
    <w:p w14:paraId="0BEA2D54" w14:textId="77777777" w:rsidR="00CC076C" w:rsidRDefault="00CC076C" w:rsidP="000511AB">
      <w:pPr>
        <w:rPr>
          <w:rFonts w:cs="Times New Roman"/>
          <w:szCs w:val="24"/>
        </w:rPr>
      </w:pPr>
    </w:p>
    <w:p w14:paraId="1558357F" w14:textId="6398AB38" w:rsidR="004635E7" w:rsidRDefault="00D36F7F">
      <w:pPr>
        <w:pStyle w:val="Tabladeilustraciones"/>
        <w:tabs>
          <w:tab w:val="right" w:leader="dot" w:pos="9394"/>
        </w:tabs>
        <w:rPr>
          <w:rFonts w:asciiTheme="minorHAnsi" w:eastAsiaTheme="minorEastAsia" w:hAnsiTheme="minorHAnsi"/>
          <w:noProof/>
          <w:kern w:val="2"/>
          <w:szCs w:val="24"/>
          <w:lang w:eastAsia="es-CO"/>
          <w14:ligatures w14:val="standardContextual"/>
        </w:rPr>
      </w:pPr>
      <w:r>
        <w:rPr>
          <w:rFonts w:cs="Times New Roman"/>
          <w:szCs w:val="24"/>
        </w:rPr>
        <w:fldChar w:fldCharType="begin"/>
      </w:r>
      <w:r>
        <w:rPr>
          <w:rFonts w:cs="Times New Roman"/>
          <w:szCs w:val="24"/>
        </w:rPr>
        <w:instrText xml:space="preserve"> TOC \h \z \c "Tabla" </w:instrText>
      </w:r>
      <w:r>
        <w:rPr>
          <w:rFonts w:cs="Times New Roman"/>
          <w:szCs w:val="24"/>
        </w:rPr>
        <w:fldChar w:fldCharType="separate"/>
      </w:r>
      <w:hyperlink w:anchor="_Toc193304360" w:history="1">
        <w:r w:rsidR="004635E7" w:rsidRPr="00E14651">
          <w:rPr>
            <w:rStyle w:val="Hipervnculo"/>
            <w:b/>
            <w:bCs/>
            <w:noProof/>
          </w:rPr>
          <w:t>Tabla 1</w:t>
        </w:r>
        <w:r w:rsidR="004635E7" w:rsidRPr="00E14651">
          <w:rPr>
            <w:rStyle w:val="Hipervnculo"/>
            <w:noProof/>
          </w:rPr>
          <w:t xml:space="preserve"> El proceso etnográfico en la construcción del conocimiento</w:t>
        </w:r>
        <w:r w:rsidR="004635E7">
          <w:rPr>
            <w:noProof/>
            <w:webHidden/>
          </w:rPr>
          <w:tab/>
        </w:r>
        <w:r w:rsidR="004635E7">
          <w:rPr>
            <w:noProof/>
            <w:webHidden/>
          </w:rPr>
          <w:fldChar w:fldCharType="begin"/>
        </w:r>
        <w:r w:rsidR="004635E7">
          <w:rPr>
            <w:noProof/>
            <w:webHidden/>
          </w:rPr>
          <w:instrText xml:space="preserve"> PAGEREF _Toc193304360 \h </w:instrText>
        </w:r>
        <w:r w:rsidR="004635E7">
          <w:rPr>
            <w:noProof/>
            <w:webHidden/>
          </w:rPr>
        </w:r>
        <w:r w:rsidR="004635E7">
          <w:rPr>
            <w:noProof/>
            <w:webHidden/>
          </w:rPr>
          <w:fldChar w:fldCharType="separate"/>
        </w:r>
        <w:r w:rsidR="00E932F1">
          <w:rPr>
            <w:noProof/>
            <w:webHidden/>
          </w:rPr>
          <w:t>49</w:t>
        </w:r>
        <w:r w:rsidR="004635E7">
          <w:rPr>
            <w:noProof/>
            <w:webHidden/>
          </w:rPr>
          <w:fldChar w:fldCharType="end"/>
        </w:r>
      </w:hyperlink>
    </w:p>
    <w:p w14:paraId="7408FFD5" w14:textId="1C4F89DF" w:rsidR="004635E7" w:rsidRDefault="004635E7">
      <w:pPr>
        <w:pStyle w:val="Tabladeilustraciones"/>
        <w:tabs>
          <w:tab w:val="right" w:leader="dot" w:pos="9394"/>
        </w:tabs>
        <w:rPr>
          <w:rFonts w:asciiTheme="minorHAnsi" w:eastAsiaTheme="minorEastAsia" w:hAnsiTheme="minorHAnsi"/>
          <w:noProof/>
          <w:kern w:val="2"/>
          <w:szCs w:val="24"/>
          <w:lang w:eastAsia="es-CO"/>
          <w14:ligatures w14:val="standardContextual"/>
        </w:rPr>
      </w:pPr>
      <w:hyperlink w:anchor="_Toc193304361" w:history="1">
        <w:r w:rsidRPr="00E14651">
          <w:rPr>
            <w:rStyle w:val="Hipervnculo"/>
            <w:b/>
            <w:bCs/>
            <w:noProof/>
          </w:rPr>
          <w:t>Tabla 2</w:t>
        </w:r>
        <w:r w:rsidRPr="00E14651">
          <w:rPr>
            <w:rStyle w:val="Hipervnculo"/>
            <w:noProof/>
          </w:rPr>
          <w:t xml:space="preserve">  Caracterización de dos barrios del municipio de Dosquebradas</w:t>
        </w:r>
        <w:r>
          <w:rPr>
            <w:noProof/>
            <w:webHidden/>
          </w:rPr>
          <w:tab/>
        </w:r>
        <w:r>
          <w:rPr>
            <w:noProof/>
            <w:webHidden/>
          </w:rPr>
          <w:fldChar w:fldCharType="begin"/>
        </w:r>
        <w:r>
          <w:rPr>
            <w:noProof/>
            <w:webHidden/>
          </w:rPr>
          <w:instrText xml:space="preserve"> PAGEREF _Toc193304361 \h </w:instrText>
        </w:r>
        <w:r>
          <w:rPr>
            <w:noProof/>
            <w:webHidden/>
          </w:rPr>
        </w:r>
        <w:r>
          <w:rPr>
            <w:noProof/>
            <w:webHidden/>
          </w:rPr>
          <w:fldChar w:fldCharType="separate"/>
        </w:r>
        <w:r w:rsidR="00E932F1">
          <w:rPr>
            <w:noProof/>
            <w:webHidden/>
          </w:rPr>
          <w:t>54</w:t>
        </w:r>
        <w:r>
          <w:rPr>
            <w:noProof/>
            <w:webHidden/>
          </w:rPr>
          <w:fldChar w:fldCharType="end"/>
        </w:r>
      </w:hyperlink>
    </w:p>
    <w:p w14:paraId="184B7F26" w14:textId="7E61B344" w:rsidR="004635E7" w:rsidRDefault="004635E7">
      <w:pPr>
        <w:pStyle w:val="Tabladeilustraciones"/>
        <w:tabs>
          <w:tab w:val="right" w:leader="dot" w:pos="9394"/>
        </w:tabs>
        <w:rPr>
          <w:rFonts w:asciiTheme="minorHAnsi" w:eastAsiaTheme="minorEastAsia" w:hAnsiTheme="minorHAnsi"/>
          <w:noProof/>
          <w:kern w:val="2"/>
          <w:szCs w:val="24"/>
          <w:lang w:eastAsia="es-CO"/>
          <w14:ligatures w14:val="standardContextual"/>
        </w:rPr>
      </w:pPr>
      <w:hyperlink w:anchor="_Toc193304362" w:history="1">
        <w:r w:rsidRPr="00E14651">
          <w:rPr>
            <w:rStyle w:val="Hipervnculo"/>
            <w:b/>
            <w:bCs/>
            <w:noProof/>
          </w:rPr>
          <w:t>Tabla 3</w:t>
        </w:r>
        <w:r w:rsidRPr="00E14651">
          <w:rPr>
            <w:rStyle w:val="Hipervnculo"/>
            <w:noProof/>
          </w:rPr>
          <w:t xml:space="preserve">  Descripción de los informantes</w:t>
        </w:r>
        <w:r>
          <w:rPr>
            <w:noProof/>
            <w:webHidden/>
          </w:rPr>
          <w:tab/>
        </w:r>
        <w:r>
          <w:rPr>
            <w:noProof/>
            <w:webHidden/>
          </w:rPr>
          <w:fldChar w:fldCharType="begin"/>
        </w:r>
        <w:r>
          <w:rPr>
            <w:noProof/>
            <w:webHidden/>
          </w:rPr>
          <w:instrText xml:space="preserve"> PAGEREF _Toc193304362 \h </w:instrText>
        </w:r>
        <w:r>
          <w:rPr>
            <w:noProof/>
            <w:webHidden/>
          </w:rPr>
        </w:r>
        <w:r>
          <w:rPr>
            <w:noProof/>
            <w:webHidden/>
          </w:rPr>
          <w:fldChar w:fldCharType="separate"/>
        </w:r>
        <w:r w:rsidR="00E932F1">
          <w:rPr>
            <w:noProof/>
            <w:webHidden/>
          </w:rPr>
          <w:t>63</w:t>
        </w:r>
        <w:r>
          <w:rPr>
            <w:noProof/>
            <w:webHidden/>
          </w:rPr>
          <w:fldChar w:fldCharType="end"/>
        </w:r>
      </w:hyperlink>
    </w:p>
    <w:p w14:paraId="0565BAEA" w14:textId="23599685" w:rsidR="00CC076C" w:rsidRDefault="00D36F7F" w:rsidP="00CC076C">
      <w:pPr>
        <w:jc w:val="center"/>
        <w:rPr>
          <w:rFonts w:cs="Times New Roman"/>
          <w:szCs w:val="24"/>
        </w:rPr>
      </w:pPr>
      <w:r>
        <w:rPr>
          <w:rFonts w:cs="Times New Roman"/>
          <w:szCs w:val="24"/>
        </w:rPr>
        <w:fldChar w:fldCharType="end"/>
      </w:r>
    </w:p>
    <w:p w14:paraId="751EAD2A" w14:textId="77777777" w:rsidR="00CC076C" w:rsidRDefault="00CC076C" w:rsidP="00CC076C">
      <w:pPr>
        <w:jc w:val="center"/>
        <w:rPr>
          <w:rFonts w:cs="Times New Roman"/>
          <w:szCs w:val="24"/>
        </w:rPr>
      </w:pPr>
    </w:p>
    <w:p w14:paraId="34E61434" w14:textId="143ABA55" w:rsidR="00CC076C" w:rsidRDefault="00B156A9" w:rsidP="00B156A9">
      <w:pPr>
        <w:tabs>
          <w:tab w:val="left" w:pos="2842"/>
        </w:tabs>
        <w:rPr>
          <w:rFonts w:cs="Times New Roman"/>
          <w:szCs w:val="24"/>
        </w:rPr>
      </w:pPr>
      <w:r>
        <w:rPr>
          <w:rFonts w:cs="Times New Roman"/>
          <w:szCs w:val="24"/>
        </w:rPr>
        <w:tab/>
      </w:r>
    </w:p>
    <w:p w14:paraId="3A43FCA9" w14:textId="77777777" w:rsidR="00DC3B9A" w:rsidRDefault="00DC3B9A" w:rsidP="00CC076C">
      <w:pPr>
        <w:jc w:val="center"/>
        <w:rPr>
          <w:rFonts w:cs="Times New Roman"/>
          <w:szCs w:val="24"/>
        </w:rPr>
      </w:pPr>
    </w:p>
    <w:p w14:paraId="79A1D0C0" w14:textId="77777777" w:rsidR="00CC076C" w:rsidRDefault="00CC076C" w:rsidP="00CC076C">
      <w:pPr>
        <w:jc w:val="center"/>
        <w:rPr>
          <w:rFonts w:cs="Times New Roman"/>
          <w:szCs w:val="24"/>
        </w:rPr>
      </w:pPr>
    </w:p>
    <w:p w14:paraId="4FD248FD" w14:textId="77777777" w:rsidR="00CC076C" w:rsidRDefault="00CC076C" w:rsidP="00CC076C">
      <w:pPr>
        <w:jc w:val="center"/>
        <w:rPr>
          <w:rFonts w:cs="Times New Roman"/>
          <w:szCs w:val="24"/>
        </w:rPr>
      </w:pPr>
    </w:p>
    <w:p w14:paraId="5146F9D6" w14:textId="5FC95D43" w:rsidR="00CC076C" w:rsidRDefault="00CC076C" w:rsidP="00CC076C">
      <w:pPr>
        <w:jc w:val="center"/>
        <w:rPr>
          <w:rFonts w:cs="Times New Roman"/>
          <w:szCs w:val="24"/>
        </w:rPr>
      </w:pPr>
    </w:p>
    <w:p w14:paraId="2AEB5E1C" w14:textId="77777777" w:rsidR="00CC076C" w:rsidRDefault="00CC076C" w:rsidP="00CC076C">
      <w:pPr>
        <w:jc w:val="center"/>
        <w:rPr>
          <w:rFonts w:cs="Times New Roman"/>
          <w:szCs w:val="24"/>
        </w:rPr>
      </w:pPr>
    </w:p>
    <w:p w14:paraId="22862A12" w14:textId="77777777" w:rsidR="00CC076C" w:rsidRDefault="00CC076C" w:rsidP="00CC076C">
      <w:pPr>
        <w:jc w:val="center"/>
        <w:rPr>
          <w:rFonts w:cs="Times New Roman"/>
          <w:szCs w:val="24"/>
        </w:rPr>
      </w:pPr>
    </w:p>
    <w:p w14:paraId="1008BC79" w14:textId="77777777" w:rsidR="00CC076C" w:rsidRDefault="00CC076C" w:rsidP="00CC076C">
      <w:pPr>
        <w:jc w:val="center"/>
        <w:rPr>
          <w:rFonts w:cs="Times New Roman"/>
          <w:szCs w:val="24"/>
        </w:rPr>
      </w:pPr>
    </w:p>
    <w:p w14:paraId="3A332FD2" w14:textId="77777777" w:rsidR="00CC076C" w:rsidRDefault="00CC076C" w:rsidP="00CC076C">
      <w:pPr>
        <w:jc w:val="center"/>
        <w:rPr>
          <w:rFonts w:cs="Times New Roman"/>
          <w:szCs w:val="24"/>
        </w:rPr>
      </w:pPr>
    </w:p>
    <w:p w14:paraId="58BE582A" w14:textId="77777777" w:rsidR="00CC076C" w:rsidRDefault="00CC076C" w:rsidP="00CC076C">
      <w:pPr>
        <w:jc w:val="center"/>
        <w:rPr>
          <w:rFonts w:cs="Times New Roman"/>
          <w:szCs w:val="24"/>
        </w:rPr>
      </w:pPr>
    </w:p>
    <w:p w14:paraId="19492B09" w14:textId="77777777" w:rsidR="00CC076C" w:rsidRDefault="00CC076C" w:rsidP="00CC076C">
      <w:pPr>
        <w:jc w:val="center"/>
        <w:rPr>
          <w:rFonts w:cs="Times New Roman"/>
          <w:szCs w:val="24"/>
        </w:rPr>
      </w:pPr>
    </w:p>
    <w:p w14:paraId="2704C1B3" w14:textId="77777777" w:rsidR="00CC076C" w:rsidRDefault="00CC076C" w:rsidP="00CC076C">
      <w:pPr>
        <w:jc w:val="center"/>
        <w:rPr>
          <w:rFonts w:cs="Times New Roman"/>
          <w:szCs w:val="24"/>
        </w:rPr>
      </w:pPr>
    </w:p>
    <w:p w14:paraId="7C87CA2A" w14:textId="77777777" w:rsidR="00CC076C" w:rsidRDefault="00CC076C" w:rsidP="00CC076C">
      <w:pPr>
        <w:jc w:val="center"/>
        <w:rPr>
          <w:rFonts w:cs="Times New Roman"/>
          <w:szCs w:val="24"/>
        </w:rPr>
      </w:pPr>
    </w:p>
    <w:p w14:paraId="00639ACF" w14:textId="77777777" w:rsidR="00CC076C" w:rsidRDefault="00CC076C" w:rsidP="00CC076C">
      <w:pPr>
        <w:jc w:val="center"/>
        <w:rPr>
          <w:rFonts w:cs="Times New Roman"/>
          <w:szCs w:val="24"/>
        </w:rPr>
      </w:pPr>
    </w:p>
    <w:p w14:paraId="083699E5" w14:textId="77777777" w:rsidR="00CC076C" w:rsidRDefault="00CC076C" w:rsidP="00CC076C">
      <w:pPr>
        <w:jc w:val="center"/>
        <w:rPr>
          <w:rFonts w:cs="Times New Roman"/>
          <w:szCs w:val="24"/>
        </w:rPr>
      </w:pPr>
    </w:p>
    <w:p w14:paraId="31BA9D7E" w14:textId="77777777" w:rsidR="00CC076C" w:rsidRDefault="00CC076C" w:rsidP="00CC076C">
      <w:pPr>
        <w:jc w:val="center"/>
        <w:rPr>
          <w:rFonts w:cs="Times New Roman"/>
          <w:szCs w:val="24"/>
        </w:rPr>
      </w:pPr>
    </w:p>
    <w:p w14:paraId="5F38AE93" w14:textId="77777777" w:rsidR="00CC076C" w:rsidRDefault="00CC076C" w:rsidP="00CC076C">
      <w:pPr>
        <w:jc w:val="center"/>
        <w:rPr>
          <w:rFonts w:cs="Times New Roman"/>
          <w:szCs w:val="24"/>
        </w:rPr>
      </w:pPr>
    </w:p>
    <w:p w14:paraId="1C8E16C2" w14:textId="77777777" w:rsidR="00CC076C" w:rsidRDefault="00CC076C" w:rsidP="00CC076C">
      <w:pPr>
        <w:jc w:val="center"/>
        <w:rPr>
          <w:rFonts w:cs="Times New Roman"/>
          <w:szCs w:val="24"/>
        </w:rPr>
      </w:pPr>
    </w:p>
    <w:p w14:paraId="120BC814" w14:textId="77777777" w:rsidR="00CC076C" w:rsidRDefault="00CC076C" w:rsidP="00CC076C">
      <w:pPr>
        <w:jc w:val="center"/>
        <w:rPr>
          <w:rFonts w:cs="Times New Roman"/>
          <w:szCs w:val="24"/>
        </w:rPr>
      </w:pPr>
    </w:p>
    <w:p w14:paraId="69075233" w14:textId="77777777" w:rsidR="00CC076C" w:rsidRDefault="00CC076C" w:rsidP="00CC076C">
      <w:pPr>
        <w:jc w:val="center"/>
        <w:rPr>
          <w:rFonts w:cs="Times New Roman"/>
          <w:szCs w:val="24"/>
        </w:rPr>
      </w:pPr>
    </w:p>
    <w:p w14:paraId="08FFEA86" w14:textId="77777777" w:rsidR="00CC076C" w:rsidRDefault="00CC076C" w:rsidP="00CC076C">
      <w:pPr>
        <w:jc w:val="center"/>
        <w:rPr>
          <w:rFonts w:cs="Times New Roman"/>
          <w:szCs w:val="24"/>
        </w:rPr>
      </w:pPr>
    </w:p>
    <w:p w14:paraId="67F7EDBF" w14:textId="2C665EF9" w:rsidR="00CC076C" w:rsidRDefault="00CC076C" w:rsidP="00CC076C">
      <w:pPr>
        <w:jc w:val="center"/>
        <w:rPr>
          <w:rFonts w:cs="Times New Roman"/>
          <w:szCs w:val="24"/>
        </w:rPr>
      </w:pPr>
    </w:p>
    <w:p w14:paraId="2AC05B6E" w14:textId="4775E7F6" w:rsidR="00CC076C" w:rsidRPr="00176319" w:rsidRDefault="00CC076C" w:rsidP="00CC076C">
      <w:pPr>
        <w:jc w:val="center"/>
        <w:rPr>
          <w:rFonts w:cs="Times New Roman"/>
          <w:b/>
          <w:szCs w:val="24"/>
          <w:lang w:val="pt-PT"/>
        </w:rPr>
      </w:pPr>
      <w:r w:rsidRPr="00176319">
        <w:rPr>
          <w:rFonts w:cs="Times New Roman"/>
          <w:b/>
          <w:szCs w:val="24"/>
          <w:lang w:val="pt-PT"/>
        </w:rPr>
        <w:t xml:space="preserve">Lista de </w:t>
      </w:r>
      <w:r w:rsidR="00892860" w:rsidRPr="00176319">
        <w:rPr>
          <w:rFonts w:cs="Times New Roman"/>
          <w:b/>
          <w:szCs w:val="24"/>
          <w:lang w:val="pt-PT"/>
        </w:rPr>
        <w:t>f</w:t>
      </w:r>
      <w:r w:rsidRPr="00176319">
        <w:rPr>
          <w:rFonts w:cs="Times New Roman"/>
          <w:b/>
          <w:szCs w:val="24"/>
          <w:lang w:val="pt-PT"/>
        </w:rPr>
        <w:t>iguras</w:t>
      </w:r>
    </w:p>
    <w:p w14:paraId="3D75A571" w14:textId="77777777" w:rsidR="006B13CA" w:rsidRPr="00176319" w:rsidRDefault="006B13CA" w:rsidP="000511AB">
      <w:pPr>
        <w:rPr>
          <w:rFonts w:cs="Times New Roman"/>
          <w:szCs w:val="24"/>
          <w:lang w:val="pt-PT"/>
        </w:rPr>
      </w:pPr>
    </w:p>
    <w:p w14:paraId="554FACDB" w14:textId="4CBB0F7A" w:rsidR="00197D72" w:rsidRPr="007F062E" w:rsidRDefault="0010097C">
      <w:pPr>
        <w:pStyle w:val="Tabladeilustraciones"/>
        <w:tabs>
          <w:tab w:val="right" w:leader="dot" w:pos="9394"/>
        </w:tabs>
        <w:rPr>
          <w:rFonts w:asciiTheme="minorHAnsi" w:eastAsiaTheme="minorEastAsia" w:hAnsiTheme="minorHAnsi"/>
          <w:noProof/>
          <w:kern w:val="2"/>
          <w:szCs w:val="24"/>
          <w:lang w:val="pt-PT" w:eastAsia="es-CO"/>
          <w14:ligatures w14:val="standardContextual"/>
        </w:rPr>
      </w:pPr>
      <w:r>
        <w:rPr>
          <w:rFonts w:cs="Times New Roman"/>
          <w:b/>
          <w:bCs/>
          <w:szCs w:val="24"/>
        </w:rPr>
        <w:fldChar w:fldCharType="begin"/>
      </w:r>
      <w:r w:rsidRPr="007F062E">
        <w:rPr>
          <w:rFonts w:cs="Times New Roman"/>
          <w:b/>
          <w:bCs/>
          <w:szCs w:val="24"/>
          <w:lang w:val="pt-PT"/>
        </w:rPr>
        <w:instrText xml:space="preserve"> TOC \c "Figura" </w:instrText>
      </w:r>
      <w:r>
        <w:rPr>
          <w:rFonts w:cs="Times New Roman"/>
          <w:b/>
          <w:bCs/>
          <w:szCs w:val="24"/>
        </w:rPr>
        <w:fldChar w:fldCharType="separate"/>
      </w:r>
      <w:r w:rsidR="00197D72" w:rsidRPr="007F062E">
        <w:rPr>
          <w:b/>
          <w:bCs/>
          <w:noProof/>
          <w:lang w:val="pt-PT"/>
        </w:rPr>
        <w:t>Figura1</w:t>
      </w:r>
      <w:r w:rsidR="00197D72" w:rsidRPr="007F062E">
        <w:rPr>
          <w:noProof/>
          <w:lang w:val="pt-PT"/>
        </w:rPr>
        <w:t xml:space="preserve"> Proceso metodológico etnográfico</w:t>
      </w:r>
      <w:r w:rsidR="00197D72" w:rsidRPr="007F062E">
        <w:rPr>
          <w:noProof/>
          <w:lang w:val="pt-PT"/>
        </w:rPr>
        <w:tab/>
      </w:r>
      <w:r w:rsidR="00197D72">
        <w:rPr>
          <w:noProof/>
        </w:rPr>
        <w:fldChar w:fldCharType="begin"/>
      </w:r>
      <w:r w:rsidR="00197D72" w:rsidRPr="007F062E">
        <w:rPr>
          <w:noProof/>
          <w:lang w:val="pt-PT"/>
        </w:rPr>
        <w:instrText xml:space="preserve"> PAGEREF _Toc193306746 \h </w:instrText>
      </w:r>
      <w:r w:rsidR="00197D72">
        <w:rPr>
          <w:noProof/>
        </w:rPr>
      </w:r>
      <w:r w:rsidR="00197D72">
        <w:rPr>
          <w:noProof/>
        </w:rPr>
        <w:fldChar w:fldCharType="separate"/>
      </w:r>
      <w:r w:rsidR="00E932F1">
        <w:rPr>
          <w:noProof/>
          <w:lang w:val="pt-PT"/>
        </w:rPr>
        <w:t>50</w:t>
      </w:r>
      <w:r w:rsidR="00197D72">
        <w:rPr>
          <w:noProof/>
        </w:rPr>
        <w:fldChar w:fldCharType="end"/>
      </w:r>
    </w:p>
    <w:p w14:paraId="6CA742BE" w14:textId="1DB0BF75"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noProof/>
        </w:rPr>
        <w:t>Figura 2</w:t>
      </w:r>
      <w:r>
        <w:rPr>
          <w:noProof/>
        </w:rPr>
        <w:t xml:space="preserve">  Cartografía temática de la convivencia en el municipio de Dosquebradas</w:t>
      </w:r>
      <w:r>
        <w:rPr>
          <w:noProof/>
        </w:rPr>
        <w:tab/>
      </w:r>
      <w:r>
        <w:rPr>
          <w:noProof/>
        </w:rPr>
        <w:fldChar w:fldCharType="begin"/>
      </w:r>
      <w:r>
        <w:rPr>
          <w:noProof/>
        </w:rPr>
        <w:instrText xml:space="preserve"> PAGEREF _Toc193306747 \h </w:instrText>
      </w:r>
      <w:r>
        <w:rPr>
          <w:noProof/>
        </w:rPr>
      </w:r>
      <w:r>
        <w:rPr>
          <w:noProof/>
        </w:rPr>
        <w:fldChar w:fldCharType="separate"/>
      </w:r>
      <w:r w:rsidR="00E932F1">
        <w:rPr>
          <w:noProof/>
        </w:rPr>
        <w:t>53</w:t>
      </w:r>
      <w:r>
        <w:rPr>
          <w:noProof/>
        </w:rPr>
        <w:fldChar w:fldCharType="end"/>
      </w:r>
    </w:p>
    <w:p w14:paraId="67B87685" w14:textId="42D51108"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3</w:t>
      </w:r>
      <w:r>
        <w:rPr>
          <w:noProof/>
        </w:rPr>
        <w:t xml:space="preserve"> Ubicación del municipio de Dosquebradas, en Colombia y Risaralda</w:t>
      </w:r>
      <w:r>
        <w:rPr>
          <w:noProof/>
        </w:rPr>
        <w:tab/>
      </w:r>
      <w:r>
        <w:rPr>
          <w:noProof/>
        </w:rPr>
        <w:fldChar w:fldCharType="begin"/>
      </w:r>
      <w:r>
        <w:rPr>
          <w:noProof/>
        </w:rPr>
        <w:instrText xml:space="preserve"> PAGEREF _Toc193306748 \h </w:instrText>
      </w:r>
      <w:r>
        <w:rPr>
          <w:noProof/>
        </w:rPr>
      </w:r>
      <w:r>
        <w:rPr>
          <w:noProof/>
        </w:rPr>
        <w:fldChar w:fldCharType="separate"/>
      </w:r>
      <w:r w:rsidR="00E932F1">
        <w:rPr>
          <w:noProof/>
        </w:rPr>
        <w:t>55</w:t>
      </w:r>
      <w:r>
        <w:rPr>
          <w:noProof/>
        </w:rPr>
        <w:fldChar w:fldCharType="end"/>
      </w:r>
    </w:p>
    <w:p w14:paraId="2AA7C421" w14:textId="7C3936AA"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4</w:t>
      </w:r>
      <w:r>
        <w:rPr>
          <w:noProof/>
        </w:rPr>
        <w:t xml:space="preserve"> Ubicación del barrio Bombay 1, Comuna 10, Dosquebradas, Risaralda</w:t>
      </w:r>
      <w:r>
        <w:rPr>
          <w:noProof/>
        </w:rPr>
        <w:tab/>
      </w:r>
      <w:r>
        <w:rPr>
          <w:noProof/>
        </w:rPr>
        <w:fldChar w:fldCharType="begin"/>
      </w:r>
      <w:r>
        <w:rPr>
          <w:noProof/>
        </w:rPr>
        <w:instrText xml:space="preserve"> PAGEREF _Toc193306749 \h </w:instrText>
      </w:r>
      <w:r>
        <w:rPr>
          <w:noProof/>
        </w:rPr>
      </w:r>
      <w:r>
        <w:rPr>
          <w:noProof/>
        </w:rPr>
        <w:fldChar w:fldCharType="separate"/>
      </w:r>
      <w:r w:rsidR="00E932F1">
        <w:rPr>
          <w:noProof/>
        </w:rPr>
        <w:t>56</w:t>
      </w:r>
      <w:r>
        <w:rPr>
          <w:noProof/>
        </w:rPr>
        <w:fldChar w:fldCharType="end"/>
      </w:r>
    </w:p>
    <w:p w14:paraId="011BEA7A" w14:textId="3F18F38A" w:rsidR="00197D72" w:rsidRPr="00197D72" w:rsidRDefault="00197D72">
      <w:pPr>
        <w:pStyle w:val="Tabladeilustraciones"/>
        <w:tabs>
          <w:tab w:val="right" w:leader="dot" w:pos="9394"/>
        </w:tabs>
        <w:rPr>
          <w:rFonts w:asciiTheme="minorHAnsi" w:eastAsiaTheme="minorEastAsia" w:hAnsiTheme="minorHAnsi"/>
          <w:noProof/>
          <w:kern w:val="2"/>
          <w:szCs w:val="24"/>
          <w:lang w:val="pt-PT" w:eastAsia="es-CO"/>
          <w14:ligatures w14:val="standardContextual"/>
        </w:rPr>
      </w:pPr>
      <w:r w:rsidRPr="006C7B70">
        <w:rPr>
          <w:b/>
          <w:bCs/>
          <w:iCs/>
          <w:noProof/>
          <w:lang w:val="pt-PT"/>
        </w:rPr>
        <w:t>Figura 5</w:t>
      </w:r>
      <w:r w:rsidRPr="006C7B70">
        <w:rPr>
          <w:noProof/>
          <w:lang w:val="pt-PT"/>
        </w:rPr>
        <w:t xml:space="preserve">  Número de citas por código o categoría</w:t>
      </w:r>
      <w:r w:rsidRPr="00197D72">
        <w:rPr>
          <w:noProof/>
          <w:lang w:val="pt-PT"/>
        </w:rPr>
        <w:tab/>
      </w:r>
      <w:r>
        <w:rPr>
          <w:noProof/>
        </w:rPr>
        <w:fldChar w:fldCharType="begin"/>
      </w:r>
      <w:r w:rsidRPr="00197D72">
        <w:rPr>
          <w:noProof/>
          <w:lang w:val="pt-PT"/>
        </w:rPr>
        <w:instrText xml:space="preserve"> PAGEREF _Toc193306750 \h </w:instrText>
      </w:r>
      <w:r>
        <w:rPr>
          <w:noProof/>
        </w:rPr>
      </w:r>
      <w:r>
        <w:rPr>
          <w:noProof/>
        </w:rPr>
        <w:fldChar w:fldCharType="separate"/>
      </w:r>
      <w:r w:rsidR="00E932F1">
        <w:rPr>
          <w:noProof/>
          <w:lang w:val="pt-PT"/>
        </w:rPr>
        <w:t>67</w:t>
      </w:r>
      <w:r>
        <w:rPr>
          <w:noProof/>
        </w:rPr>
        <w:fldChar w:fldCharType="end"/>
      </w:r>
    </w:p>
    <w:p w14:paraId="26FEFE8C" w14:textId="316B2F05"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6</w:t>
      </w:r>
      <w:r>
        <w:rPr>
          <w:noProof/>
        </w:rPr>
        <w:t xml:space="preserve">  Palabras clave de los documentos codificados</w:t>
      </w:r>
      <w:r>
        <w:rPr>
          <w:noProof/>
        </w:rPr>
        <w:tab/>
      </w:r>
      <w:r>
        <w:rPr>
          <w:noProof/>
        </w:rPr>
        <w:fldChar w:fldCharType="begin"/>
      </w:r>
      <w:r>
        <w:rPr>
          <w:noProof/>
        </w:rPr>
        <w:instrText xml:space="preserve"> PAGEREF _Toc193306751 \h </w:instrText>
      </w:r>
      <w:r>
        <w:rPr>
          <w:noProof/>
        </w:rPr>
      </w:r>
      <w:r>
        <w:rPr>
          <w:noProof/>
        </w:rPr>
        <w:fldChar w:fldCharType="separate"/>
      </w:r>
      <w:r w:rsidR="00E932F1">
        <w:rPr>
          <w:noProof/>
        </w:rPr>
        <w:t>68</w:t>
      </w:r>
      <w:r>
        <w:rPr>
          <w:noProof/>
        </w:rPr>
        <w:fldChar w:fldCharType="end"/>
      </w:r>
    </w:p>
    <w:p w14:paraId="1F780B7E" w14:textId="73AA5A92"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7</w:t>
      </w:r>
      <w:r>
        <w:rPr>
          <w:noProof/>
        </w:rPr>
        <w:t xml:space="preserve">  Representación de la red asociada a las categorías significados y la comunidad barrial</w:t>
      </w:r>
      <w:r>
        <w:rPr>
          <w:noProof/>
        </w:rPr>
        <w:tab/>
      </w:r>
      <w:r>
        <w:rPr>
          <w:noProof/>
        </w:rPr>
        <w:fldChar w:fldCharType="begin"/>
      </w:r>
      <w:r>
        <w:rPr>
          <w:noProof/>
        </w:rPr>
        <w:instrText xml:space="preserve"> PAGEREF _Toc193306752 \h </w:instrText>
      </w:r>
      <w:r>
        <w:rPr>
          <w:noProof/>
        </w:rPr>
      </w:r>
      <w:r>
        <w:rPr>
          <w:noProof/>
        </w:rPr>
        <w:fldChar w:fldCharType="separate"/>
      </w:r>
      <w:r w:rsidR="00E932F1">
        <w:rPr>
          <w:noProof/>
        </w:rPr>
        <w:t>70</w:t>
      </w:r>
      <w:r>
        <w:rPr>
          <w:noProof/>
        </w:rPr>
        <w:fldChar w:fldCharType="end"/>
      </w:r>
    </w:p>
    <w:p w14:paraId="5B5D9C74" w14:textId="5EAE0B07"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8</w:t>
      </w:r>
      <w:r>
        <w:rPr>
          <w:noProof/>
        </w:rPr>
        <w:t xml:space="preserve"> Representación de la red asociada a las categorías significados y prácticas de convivencia barrial</w:t>
      </w:r>
      <w:r>
        <w:rPr>
          <w:noProof/>
        </w:rPr>
        <w:tab/>
      </w:r>
      <w:r>
        <w:rPr>
          <w:noProof/>
        </w:rPr>
        <w:fldChar w:fldCharType="begin"/>
      </w:r>
      <w:r>
        <w:rPr>
          <w:noProof/>
        </w:rPr>
        <w:instrText xml:space="preserve"> PAGEREF _Toc193306753 \h </w:instrText>
      </w:r>
      <w:r>
        <w:rPr>
          <w:noProof/>
        </w:rPr>
      </w:r>
      <w:r>
        <w:rPr>
          <w:noProof/>
        </w:rPr>
        <w:fldChar w:fldCharType="separate"/>
      </w:r>
      <w:r w:rsidR="00E932F1">
        <w:rPr>
          <w:noProof/>
        </w:rPr>
        <w:t>74</w:t>
      </w:r>
      <w:r>
        <w:rPr>
          <w:noProof/>
        </w:rPr>
        <w:fldChar w:fldCharType="end"/>
      </w:r>
    </w:p>
    <w:p w14:paraId="3147EEC3" w14:textId="0C9B298A"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9</w:t>
      </w:r>
      <w:r>
        <w:rPr>
          <w:noProof/>
        </w:rPr>
        <w:t xml:space="preserve"> Red de relaciones entre las categorías emociones y prácticas de convivencia</w:t>
      </w:r>
      <w:r>
        <w:rPr>
          <w:noProof/>
        </w:rPr>
        <w:tab/>
      </w:r>
      <w:r>
        <w:rPr>
          <w:noProof/>
        </w:rPr>
        <w:fldChar w:fldCharType="begin"/>
      </w:r>
      <w:r>
        <w:rPr>
          <w:noProof/>
        </w:rPr>
        <w:instrText xml:space="preserve"> PAGEREF _Toc193306754 \h </w:instrText>
      </w:r>
      <w:r>
        <w:rPr>
          <w:noProof/>
        </w:rPr>
      </w:r>
      <w:r>
        <w:rPr>
          <w:noProof/>
        </w:rPr>
        <w:fldChar w:fldCharType="separate"/>
      </w:r>
      <w:r w:rsidR="00E932F1">
        <w:rPr>
          <w:noProof/>
        </w:rPr>
        <w:t>77</w:t>
      </w:r>
      <w:r>
        <w:rPr>
          <w:noProof/>
        </w:rPr>
        <w:fldChar w:fldCharType="end"/>
      </w:r>
    </w:p>
    <w:p w14:paraId="2F9F7E1E" w14:textId="759FF662"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10</w:t>
      </w:r>
      <w:r>
        <w:rPr>
          <w:noProof/>
        </w:rPr>
        <w:t xml:space="preserve"> Co-ocurrencias entre las categorías comunidad barrial, significados, emociones y prácticas de convivencia</w:t>
      </w:r>
      <w:r>
        <w:rPr>
          <w:noProof/>
        </w:rPr>
        <w:tab/>
      </w:r>
      <w:r>
        <w:rPr>
          <w:noProof/>
        </w:rPr>
        <w:fldChar w:fldCharType="begin"/>
      </w:r>
      <w:r>
        <w:rPr>
          <w:noProof/>
        </w:rPr>
        <w:instrText xml:space="preserve"> PAGEREF _Toc193306755 \h </w:instrText>
      </w:r>
      <w:r>
        <w:rPr>
          <w:noProof/>
        </w:rPr>
      </w:r>
      <w:r>
        <w:rPr>
          <w:noProof/>
        </w:rPr>
        <w:fldChar w:fldCharType="separate"/>
      </w:r>
      <w:r w:rsidR="00E932F1">
        <w:rPr>
          <w:noProof/>
        </w:rPr>
        <w:t>78</w:t>
      </w:r>
      <w:r>
        <w:rPr>
          <w:noProof/>
        </w:rPr>
        <w:fldChar w:fldCharType="end"/>
      </w:r>
    </w:p>
    <w:p w14:paraId="14B5FF1F" w14:textId="0BC99C6A"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11</w:t>
      </w:r>
      <w:r>
        <w:rPr>
          <w:noProof/>
        </w:rPr>
        <w:t xml:space="preserve"> Red de relaciones entre las categorías relaciones intersubjetivas y prácticas de convivencia</w:t>
      </w:r>
      <w:r>
        <w:rPr>
          <w:noProof/>
        </w:rPr>
        <w:tab/>
      </w:r>
      <w:r>
        <w:rPr>
          <w:noProof/>
        </w:rPr>
        <w:fldChar w:fldCharType="begin"/>
      </w:r>
      <w:r>
        <w:rPr>
          <w:noProof/>
        </w:rPr>
        <w:instrText xml:space="preserve"> PAGEREF _Toc193306756 \h </w:instrText>
      </w:r>
      <w:r>
        <w:rPr>
          <w:noProof/>
        </w:rPr>
      </w:r>
      <w:r>
        <w:rPr>
          <w:noProof/>
        </w:rPr>
        <w:fldChar w:fldCharType="separate"/>
      </w:r>
      <w:r w:rsidR="00E932F1">
        <w:rPr>
          <w:noProof/>
        </w:rPr>
        <w:t>79</w:t>
      </w:r>
      <w:r>
        <w:rPr>
          <w:noProof/>
        </w:rPr>
        <w:fldChar w:fldCharType="end"/>
      </w:r>
    </w:p>
    <w:p w14:paraId="250900E9" w14:textId="2FBFD701"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12</w:t>
      </w:r>
      <w:r>
        <w:rPr>
          <w:noProof/>
        </w:rPr>
        <w:t xml:space="preserve">  Co-ocurrencias entre comunidad barrial, relaciones intersubjetivas y prácticas de convivencia</w:t>
      </w:r>
      <w:r>
        <w:rPr>
          <w:noProof/>
        </w:rPr>
        <w:tab/>
      </w:r>
      <w:r>
        <w:rPr>
          <w:noProof/>
        </w:rPr>
        <w:fldChar w:fldCharType="begin"/>
      </w:r>
      <w:r>
        <w:rPr>
          <w:noProof/>
        </w:rPr>
        <w:instrText xml:space="preserve"> PAGEREF _Toc193306757 \h </w:instrText>
      </w:r>
      <w:r>
        <w:rPr>
          <w:noProof/>
        </w:rPr>
      </w:r>
      <w:r>
        <w:rPr>
          <w:noProof/>
        </w:rPr>
        <w:fldChar w:fldCharType="separate"/>
      </w:r>
      <w:r w:rsidR="00E932F1">
        <w:rPr>
          <w:noProof/>
        </w:rPr>
        <w:t>82</w:t>
      </w:r>
      <w:r>
        <w:rPr>
          <w:noProof/>
        </w:rPr>
        <w:fldChar w:fldCharType="end"/>
      </w:r>
    </w:p>
    <w:p w14:paraId="6574AA68" w14:textId="64F1CE05"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 xml:space="preserve">Figura 13 </w:t>
      </w:r>
      <w:r>
        <w:rPr>
          <w:noProof/>
        </w:rPr>
        <w:t>Espacios, situaciones y procesos de convivencia en el contexto barrial</w:t>
      </w:r>
      <w:r>
        <w:rPr>
          <w:noProof/>
        </w:rPr>
        <w:tab/>
      </w:r>
      <w:r>
        <w:rPr>
          <w:noProof/>
        </w:rPr>
        <w:fldChar w:fldCharType="begin"/>
      </w:r>
      <w:r>
        <w:rPr>
          <w:noProof/>
        </w:rPr>
        <w:instrText xml:space="preserve"> PAGEREF _Toc193306758 \h </w:instrText>
      </w:r>
      <w:r>
        <w:rPr>
          <w:noProof/>
        </w:rPr>
      </w:r>
      <w:r>
        <w:rPr>
          <w:noProof/>
        </w:rPr>
        <w:fldChar w:fldCharType="separate"/>
      </w:r>
      <w:r w:rsidR="00E932F1">
        <w:rPr>
          <w:noProof/>
        </w:rPr>
        <w:t>83</w:t>
      </w:r>
      <w:r>
        <w:rPr>
          <w:noProof/>
        </w:rPr>
        <w:fldChar w:fldCharType="end"/>
      </w:r>
    </w:p>
    <w:p w14:paraId="47BA47B9" w14:textId="6CEB4FA2"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14</w:t>
      </w:r>
      <w:r>
        <w:rPr>
          <w:noProof/>
        </w:rPr>
        <w:t xml:space="preserve"> Co-ocurrencias entre prácticas de convivencia, relaciones intersubjetivas, emociones y Significados compartidos</w:t>
      </w:r>
      <w:r>
        <w:rPr>
          <w:noProof/>
        </w:rPr>
        <w:tab/>
      </w:r>
      <w:r>
        <w:rPr>
          <w:noProof/>
        </w:rPr>
        <w:fldChar w:fldCharType="begin"/>
      </w:r>
      <w:r>
        <w:rPr>
          <w:noProof/>
        </w:rPr>
        <w:instrText xml:space="preserve"> PAGEREF _Toc193306759 \h </w:instrText>
      </w:r>
      <w:r>
        <w:rPr>
          <w:noProof/>
        </w:rPr>
      </w:r>
      <w:r>
        <w:rPr>
          <w:noProof/>
        </w:rPr>
        <w:fldChar w:fldCharType="separate"/>
      </w:r>
      <w:r w:rsidR="00E932F1">
        <w:rPr>
          <w:noProof/>
        </w:rPr>
        <w:t>84</w:t>
      </w:r>
      <w:r>
        <w:rPr>
          <w:noProof/>
        </w:rPr>
        <w:fldChar w:fldCharType="end"/>
      </w:r>
    </w:p>
    <w:p w14:paraId="505E6C48" w14:textId="2B04AD34"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15</w:t>
      </w:r>
      <w:r>
        <w:rPr>
          <w:noProof/>
        </w:rPr>
        <w:t xml:space="preserve"> Fotografía del vecindario manzana 23 del Barrio Bombay 1</w:t>
      </w:r>
      <w:r>
        <w:rPr>
          <w:noProof/>
        </w:rPr>
        <w:tab/>
      </w:r>
      <w:r>
        <w:rPr>
          <w:noProof/>
        </w:rPr>
        <w:fldChar w:fldCharType="begin"/>
      </w:r>
      <w:r>
        <w:rPr>
          <w:noProof/>
        </w:rPr>
        <w:instrText xml:space="preserve"> PAGEREF _Toc193306760 \h </w:instrText>
      </w:r>
      <w:r>
        <w:rPr>
          <w:noProof/>
        </w:rPr>
      </w:r>
      <w:r>
        <w:rPr>
          <w:noProof/>
        </w:rPr>
        <w:fldChar w:fldCharType="separate"/>
      </w:r>
      <w:r w:rsidR="00E932F1">
        <w:rPr>
          <w:noProof/>
        </w:rPr>
        <w:t>85</w:t>
      </w:r>
      <w:r>
        <w:rPr>
          <w:noProof/>
        </w:rPr>
        <w:fldChar w:fldCharType="end"/>
      </w:r>
    </w:p>
    <w:p w14:paraId="516CEB75" w14:textId="4BA24BEE"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16</w:t>
      </w:r>
      <w:r>
        <w:rPr>
          <w:noProof/>
        </w:rPr>
        <w:t xml:space="preserve">  Sector comercial del barrio Bombay 1</w:t>
      </w:r>
      <w:r>
        <w:rPr>
          <w:noProof/>
        </w:rPr>
        <w:tab/>
      </w:r>
      <w:r>
        <w:rPr>
          <w:noProof/>
        </w:rPr>
        <w:fldChar w:fldCharType="begin"/>
      </w:r>
      <w:r>
        <w:rPr>
          <w:noProof/>
        </w:rPr>
        <w:instrText xml:space="preserve"> PAGEREF _Toc193306761 \h </w:instrText>
      </w:r>
      <w:r>
        <w:rPr>
          <w:noProof/>
        </w:rPr>
      </w:r>
      <w:r>
        <w:rPr>
          <w:noProof/>
        </w:rPr>
        <w:fldChar w:fldCharType="separate"/>
      </w:r>
      <w:r w:rsidR="00E932F1">
        <w:rPr>
          <w:noProof/>
        </w:rPr>
        <w:t>86</w:t>
      </w:r>
      <w:r>
        <w:rPr>
          <w:noProof/>
        </w:rPr>
        <w:fldChar w:fldCharType="end"/>
      </w:r>
    </w:p>
    <w:p w14:paraId="5A91D785" w14:textId="57F9B432"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17</w:t>
      </w:r>
      <w:r>
        <w:rPr>
          <w:noProof/>
        </w:rPr>
        <w:t xml:space="preserve">  Sector comercial del barrio Bombay 1</w:t>
      </w:r>
      <w:r>
        <w:rPr>
          <w:noProof/>
        </w:rPr>
        <w:tab/>
      </w:r>
      <w:r>
        <w:rPr>
          <w:noProof/>
        </w:rPr>
        <w:fldChar w:fldCharType="begin"/>
      </w:r>
      <w:r>
        <w:rPr>
          <w:noProof/>
        </w:rPr>
        <w:instrText xml:space="preserve"> PAGEREF _Toc193306762 \h </w:instrText>
      </w:r>
      <w:r>
        <w:rPr>
          <w:noProof/>
        </w:rPr>
      </w:r>
      <w:r>
        <w:rPr>
          <w:noProof/>
        </w:rPr>
        <w:fldChar w:fldCharType="separate"/>
      </w:r>
      <w:r w:rsidR="00E932F1">
        <w:rPr>
          <w:noProof/>
        </w:rPr>
        <w:t>86</w:t>
      </w:r>
      <w:r>
        <w:rPr>
          <w:noProof/>
        </w:rPr>
        <w:fldChar w:fldCharType="end"/>
      </w:r>
    </w:p>
    <w:p w14:paraId="2805F85D" w14:textId="310B71AC"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18</w:t>
      </w:r>
      <w:r>
        <w:rPr>
          <w:noProof/>
        </w:rPr>
        <w:t xml:space="preserve">  Humedales, límites del barrio Bombay 1</w:t>
      </w:r>
      <w:r>
        <w:rPr>
          <w:noProof/>
        </w:rPr>
        <w:tab/>
      </w:r>
      <w:r>
        <w:rPr>
          <w:noProof/>
        </w:rPr>
        <w:fldChar w:fldCharType="begin"/>
      </w:r>
      <w:r>
        <w:rPr>
          <w:noProof/>
        </w:rPr>
        <w:instrText xml:space="preserve"> PAGEREF _Toc193306763 \h </w:instrText>
      </w:r>
      <w:r>
        <w:rPr>
          <w:noProof/>
        </w:rPr>
      </w:r>
      <w:r>
        <w:rPr>
          <w:noProof/>
        </w:rPr>
        <w:fldChar w:fldCharType="separate"/>
      </w:r>
      <w:r w:rsidR="00E932F1">
        <w:rPr>
          <w:noProof/>
        </w:rPr>
        <w:t>87</w:t>
      </w:r>
      <w:r>
        <w:rPr>
          <w:noProof/>
        </w:rPr>
        <w:fldChar w:fldCharType="end"/>
      </w:r>
    </w:p>
    <w:p w14:paraId="0815C29C" w14:textId="75C32C69"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lastRenderedPageBreak/>
        <w:t>Figura 19</w:t>
      </w:r>
      <w:r>
        <w:rPr>
          <w:noProof/>
        </w:rPr>
        <w:t xml:space="preserve">  Caseta comunal del barrio Bombay I, sin cerramiento</w:t>
      </w:r>
      <w:r>
        <w:rPr>
          <w:noProof/>
        </w:rPr>
        <w:tab/>
      </w:r>
      <w:r>
        <w:rPr>
          <w:noProof/>
        </w:rPr>
        <w:fldChar w:fldCharType="begin"/>
      </w:r>
      <w:r>
        <w:rPr>
          <w:noProof/>
        </w:rPr>
        <w:instrText xml:space="preserve"> PAGEREF _Toc193306764 \h </w:instrText>
      </w:r>
      <w:r>
        <w:rPr>
          <w:noProof/>
        </w:rPr>
      </w:r>
      <w:r>
        <w:rPr>
          <w:noProof/>
        </w:rPr>
        <w:fldChar w:fldCharType="separate"/>
      </w:r>
      <w:r w:rsidR="00E932F1">
        <w:rPr>
          <w:noProof/>
        </w:rPr>
        <w:t>88</w:t>
      </w:r>
      <w:r>
        <w:rPr>
          <w:noProof/>
        </w:rPr>
        <w:fldChar w:fldCharType="end"/>
      </w:r>
    </w:p>
    <w:p w14:paraId="45D77E56" w14:textId="17DBDAB9"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20</w:t>
      </w:r>
      <w:r>
        <w:rPr>
          <w:noProof/>
        </w:rPr>
        <w:t xml:space="preserve">  Caseta comunal del barrio Bombay 1, con cerramiento</w:t>
      </w:r>
      <w:r>
        <w:rPr>
          <w:noProof/>
        </w:rPr>
        <w:tab/>
      </w:r>
      <w:r>
        <w:rPr>
          <w:noProof/>
        </w:rPr>
        <w:fldChar w:fldCharType="begin"/>
      </w:r>
      <w:r>
        <w:rPr>
          <w:noProof/>
        </w:rPr>
        <w:instrText xml:space="preserve"> PAGEREF _Toc193306765 \h </w:instrText>
      </w:r>
      <w:r>
        <w:rPr>
          <w:noProof/>
        </w:rPr>
      </w:r>
      <w:r>
        <w:rPr>
          <w:noProof/>
        </w:rPr>
        <w:fldChar w:fldCharType="separate"/>
      </w:r>
      <w:r w:rsidR="00E932F1">
        <w:rPr>
          <w:noProof/>
        </w:rPr>
        <w:t>89</w:t>
      </w:r>
      <w:r>
        <w:rPr>
          <w:noProof/>
        </w:rPr>
        <w:fldChar w:fldCharType="end"/>
      </w:r>
    </w:p>
    <w:p w14:paraId="771694C3" w14:textId="2C263D76"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21</w:t>
      </w:r>
      <w:r>
        <w:rPr>
          <w:noProof/>
        </w:rPr>
        <w:t xml:space="preserve">  Cancha deportiva del barrio Bombay 1</w:t>
      </w:r>
      <w:r>
        <w:rPr>
          <w:noProof/>
        </w:rPr>
        <w:tab/>
      </w:r>
      <w:r>
        <w:rPr>
          <w:noProof/>
        </w:rPr>
        <w:fldChar w:fldCharType="begin"/>
      </w:r>
      <w:r>
        <w:rPr>
          <w:noProof/>
        </w:rPr>
        <w:instrText xml:space="preserve"> PAGEREF _Toc193306766 \h </w:instrText>
      </w:r>
      <w:r>
        <w:rPr>
          <w:noProof/>
        </w:rPr>
      </w:r>
      <w:r>
        <w:rPr>
          <w:noProof/>
        </w:rPr>
        <w:fldChar w:fldCharType="separate"/>
      </w:r>
      <w:r w:rsidR="00E932F1">
        <w:rPr>
          <w:noProof/>
        </w:rPr>
        <w:t>90</w:t>
      </w:r>
      <w:r>
        <w:rPr>
          <w:noProof/>
        </w:rPr>
        <w:fldChar w:fldCharType="end"/>
      </w:r>
    </w:p>
    <w:p w14:paraId="3855EFC8" w14:textId="62EBFC0A"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22</w:t>
      </w:r>
      <w:r>
        <w:rPr>
          <w:noProof/>
        </w:rPr>
        <w:t xml:space="preserve">  Parque infantil del barrio Bombay 1</w:t>
      </w:r>
      <w:r>
        <w:rPr>
          <w:noProof/>
        </w:rPr>
        <w:tab/>
      </w:r>
      <w:r>
        <w:rPr>
          <w:noProof/>
        </w:rPr>
        <w:fldChar w:fldCharType="begin"/>
      </w:r>
      <w:r>
        <w:rPr>
          <w:noProof/>
        </w:rPr>
        <w:instrText xml:space="preserve"> PAGEREF _Toc193306767 \h </w:instrText>
      </w:r>
      <w:r>
        <w:rPr>
          <w:noProof/>
        </w:rPr>
      </w:r>
      <w:r>
        <w:rPr>
          <w:noProof/>
        </w:rPr>
        <w:fldChar w:fldCharType="separate"/>
      </w:r>
      <w:r w:rsidR="00E932F1">
        <w:rPr>
          <w:noProof/>
        </w:rPr>
        <w:t>90</w:t>
      </w:r>
      <w:r>
        <w:rPr>
          <w:noProof/>
        </w:rPr>
        <w:fldChar w:fldCharType="end"/>
      </w:r>
    </w:p>
    <w:p w14:paraId="53DC97B5" w14:textId="7C415DB3"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23</w:t>
      </w:r>
      <w:r>
        <w:rPr>
          <w:noProof/>
        </w:rPr>
        <w:t xml:space="preserve">  Bus alimentador transporte masivo Megabus en el barrio Bombay 1</w:t>
      </w:r>
      <w:r>
        <w:rPr>
          <w:noProof/>
        </w:rPr>
        <w:tab/>
      </w:r>
      <w:r>
        <w:rPr>
          <w:noProof/>
        </w:rPr>
        <w:fldChar w:fldCharType="begin"/>
      </w:r>
      <w:r>
        <w:rPr>
          <w:noProof/>
        </w:rPr>
        <w:instrText xml:space="preserve"> PAGEREF _Toc193306768 \h </w:instrText>
      </w:r>
      <w:r>
        <w:rPr>
          <w:noProof/>
        </w:rPr>
      </w:r>
      <w:r>
        <w:rPr>
          <w:noProof/>
        </w:rPr>
        <w:fldChar w:fldCharType="separate"/>
      </w:r>
      <w:r w:rsidR="00E932F1">
        <w:rPr>
          <w:noProof/>
        </w:rPr>
        <w:t>91</w:t>
      </w:r>
      <w:r>
        <w:rPr>
          <w:noProof/>
        </w:rPr>
        <w:fldChar w:fldCharType="end"/>
      </w:r>
    </w:p>
    <w:p w14:paraId="50B4E29B" w14:textId="13DD8C26" w:rsidR="00197D72" w:rsidRDefault="00197D72">
      <w:pPr>
        <w:pStyle w:val="Tabladeilustraciones"/>
        <w:tabs>
          <w:tab w:val="right" w:leader="dot" w:pos="9394"/>
        </w:tabs>
        <w:rPr>
          <w:rFonts w:asciiTheme="minorHAnsi" w:eastAsiaTheme="minorEastAsia" w:hAnsiTheme="minorHAnsi"/>
          <w:noProof/>
          <w:kern w:val="2"/>
          <w:szCs w:val="24"/>
          <w:lang w:eastAsia="es-CO"/>
          <w14:ligatures w14:val="standardContextual"/>
        </w:rPr>
      </w:pPr>
      <w:r w:rsidRPr="006C7B70">
        <w:rPr>
          <w:b/>
          <w:bCs/>
          <w:iCs/>
          <w:noProof/>
        </w:rPr>
        <w:t>Figura 24</w:t>
      </w:r>
      <w:r>
        <w:rPr>
          <w:noProof/>
        </w:rPr>
        <w:t xml:space="preserve">  Co-ocurrencias entre espacios, situaciones y procesos de convivencia</w:t>
      </w:r>
      <w:r>
        <w:rPr>
          <w:noProof/>
        </w:rPr>
        <w:tab/>
      </w:r>
      <w:r>
        <w:rPr>
          <w:noProof/>
        </w:rPr>
        <w:fldChar w:fldCharType="begin"/>
      </w:r>
      <w:r>
        <w:rPr>
          <w:noProof/>
        </w:rPr>
        <w:instrText xml:space="preserve"> PAGEREF _Toc193306769 \h </w:instrText>
      </w:r>
      <w:r>
        <w:rPr>
          <w:noProof/>
        </w:rPr>
      </w:r>
      <w:r>
        <w:rPr>
          <w:noProof/>
        </w:rPr>
        <w:fldChar w:fldCharType="separate"/>
      </w:r>
      <w:r w:rsidR="00E932F1">
        <w:rPr>
          <w:noProof/>
        </w:rPr>
        <w:t>100</w:t>
      </w:r>
      <w:r>
        <w:rPr>
          <w:noProof/>
        </w:rPr>
        <w:fldChar w:fldCharType="end"/>
      </w:r>
    </w:p>
    <w:p w14:paraId="036E7C83" w14:textId="466624B5" w:rsidR="006B13CA" w:rsidRDefault="0010097C" w:rsidP="000511AB">
      <w:pPr>
        <w:rPr>
          <w:rFonts w:cs="Times New Roman"/>
          <w:szCs w:val="24"/>
        </w:rPr>
      </w:pPr>
      <w:r>
        <w:rPr>
          <w:rFonts w:cs="Times New Roman"/>
          <w:szCs w:val="24"/>
        </w:rPr>
        <w:fldChar w:fldCharType="end"/>
      </w:r>
    </w:p>
    <w:p w14:paraId="40AB5142" w14:textId="74FF206F" w:rsidR="006B13CA" w:rsidRDefault="006B13CA" w:rsidP="00EB7465">
      <w:pPr>
        <w:pStyle w:val="PrrIEEE"/>
      </w:pPr>
    </w:p>
    <w:p w14:paraId="07591624" w14:textId="77777777" w:rsidR="006B13CA" w:rsidRDefault="006B13CA" w:rsidP="000511AB">
      <w:pPr>
        <w:rPr>
          <w:rFonts w:cs="Times New Roman"/>
          <w:szCs w:val="24"/>
        </w:rPr>
      </w:pPr>
    </w:p>
    <w:p w14:paraId="7FB3094A" w14:textId="77777777" w:rsidR="006B13CA" w:rsidRDefault="006B13CA" w:rsidP="000511AB">
      <w:pPr>
        <w:rPr>
          <w:rFonts w:cs="Times New Roman"/>
          <w:szCs w:val="24"/>
        </w:rPr>
      </w:pPr>
    </w:p>
    <w:p w14:paraId="37A36CA9" w14:textId="77777777" w:rsidR="001F3D50" w:rsidRDefault="001F3D50">
      <w:pPr>
        <w:spacing w:after="160" w:line="259" w:lineRule="auto"/>
        <w:jc w:val="left"/>
        <w:rPr>
          <w:rFonts w:cs="Times New Roman"/>
          <w:szCs w:val="24"/>
        </w:rPr>
      </w:pPr>
      <w:r>
        <w:rPr>
          <w:rFonts w:cs="Times New Roman"/>
          <w:szCs w:val="24"/>
        </w:rPr>
        <w:br w:type="page"/>
      </w:r>
    </w:p>
    <w:p w14:paraId="6769E30E" w14:textId="02BCA603" w:rsidR="00F922F1" w:rsidRDefault="00A00123" w:rsidP="00A00123">
      <w:pPr>
        <w:spacing w:after="160" w:line="259" w:lineRule="auto"/>
        <w:jc w:val="center"/>
        <w:rPr>
          <w:rFonts w:cs="Times New Roman"/>
          <w:b/>
          <w:bCs/>
          <w:szCs w:val="24"/>
        </w:rPr>
      </w:pPr>
      <w:r w:rsidRPr="00A00123">
        <w:rPr>
          <w:rFonts w:cs="Times New Roman"/>
          <w:b/>
          <w:bCs/>
          <w:szCs w:val="24"/>
        </w:rPr>
        <w:lastRenderedPageBreak/>
        <w:t>Anexos</w:t>
      </w:r>
    </w:p>
    <w:p w14:paraId="2BCBF2BC" w14:textId="77777777" w:rsidR="00A00123" w:rsidRDefault="00A00123" w:rsidP="00A00123">
      <w:pPr>
        <w:spacing w:after="160" w:line="259" w:lineRule="auto"/>
        <w:jc w:val="center"/>
        <w:rPr>
          <w:rFonts w:cs="Times New Roman"/>
          <w:b/>
          <w:bCs/>
          <w:szCs w:val="24"/>
        </w:rPr>
      </w:pPr>
    </w:p>
    <w:p w14:paraId="4F6675F2" w14:textId="4B2FA084" w:rsidR="00A00123" w:rsidRPr="00A00123" w:rsidRDefault="00A00123">
      <w:pPr>
        <w:pStyle w:val="Tabladeilustraciones"/>
        <w:tabs>
          <w:tab w:val="right" w:leader="dot" w:pos="9394"/>
        </w:tabs>
        <w:rPr>
          <w:rFonts w:asciiTheme="minorHAnsi" w:eastAsiaTheme="minorEastAsia" w:hAnsiTheme="minorHAnsi"/>
          <w:noProof/>
          <w:kern w:val="2"/>
          <w:szCs w:val="24"/>
          <w:lang w:eastAsia="es-CO"/>
          <w14:ligatures w14:val="standardContextual"/>
        </w:rPr>
      </w:pPr>
      <w:r>
        <w:rPr>
          <w:rFonts w:cs="Times New Roman"/>
          <w:szCs w:val="24"/>
        </w:rPr>
        <w:fldChar w:fldCharType="begin"/>
      </w:r>
      <w:r>
        <w:rPr>
          <w:rFonts w:cs="Times New Roman"/>
          <w:szCs w:val="24"/>
        </w:rPr>
        <w:instrText xml:space="preserve"> TOC \h \z \c "Anexos" </w:instrText>
      </w:r>
      <w:r>
        <w:rPr>
          <w:rFonts w:cs="Times New Roman"/>
          <w:szCs w:val="24"/>
        </w:rPr>
        <w:fldChar w:fldCharType="separate"/>
      </w:r>
      <w:hyperlink w:anchor="_Toc193318824" w:history="1">
        <w:r w:rsidRPr="00A00123">
          <w:rPr>
            <w:rStyle w:val="Hipervnculo"/>
            <w:noProof/>
          </w:rPr>
          <w:t>Anexos 1. Diario de Campo</w:t>
        </w:r>
        <w:r w:rsidRPr="00A00123">
          <w:rPr>
            <w:noProof/>
            <w:webHidden/>
          </w:rPr>
          <w:tab/>
        </w:r>
        <w:r w:rsidRPr="00A00123">
          <w:rPr>
            <w:noProof/>
            <w:webHidden/>
          </w:rPr>
          <w:fldChar w:fldCharType="begin"/>
        </w:r>
        <w:r w:rsidRPr="00A00123">
          <w:rPr>
            <w:noProof/>
            <w:webHidden/>
          </w:rPr>
          <w:instrText xml:space="preserve"> PAGEREF _Toc193318824 \h </w:instrText>
        </w:r>
        <w:r w:rsidRPr="00A00123">
          <w:rPr>
            <w:noProof/>
            <w:webHidden/>
          </w:rPr>
        </w:r>
        <w:r w:rsidRPr="00A00123">
          <w:rPr>
            <w:noProof/>
            <w:webHidden/>
          </w:rPr>
          <w:fldChar w:fldCharType="separate"/>
        </w:r>
        <w:r w:rsidR="00E932F1">
          <w:rPr>
            <w:noProof/>
            <w:webHidden/>
          </w:rPr>
          <w:t>131</w:t>
        </w:r>
        <w:r w:rsidRPr="00A00123">
          <w:rPr>
            <w:noProof/>
            <w:webHidden/>
          </w:rPr>
          <w:fldChar w:fldCharType="end"/>
        </w:r>
      </w:hyperlink>
    </w:p>
    <w:p w14:paraId="28C7995C" w14:textId="5E3FA820" w:rsidR="00A00123" w:rsidRPr="00A00123" w:rsidRDefault="00A00123">
      <w:pPr>
        <w:pStyle w:val="Tabladeilustraciones"/>
        <w:tabs>
          <w:tab w:val="right" w:leader="dot" w:pos="9394"/>
        </w:tabs>
        <w:rPr>
          <w:rFonts w:asciiTheme="minorHAnsi" w:eastAsiaTheme="minorEastAsia" w:hAnsiTheme="minorHAnsi"/>
          <w:noProof/>
          <w:kern w:val="2"/>
          <w:szCs w:val="24"/>
          <w:lang w:eastAsia="es-CO"/>
          <w14:ligatures w14:val="standardContextual"/>
        </w:rPr>
      </w:pPr>
      <w:hyperlink w:anchor="_Toc193318825" w:history="1">
        <w:r w:rsidRPr="00A00123">
          <w:rPr>
            <w:rStyle w:val="Hipervnculo"/>
            <w:noProof/>
          </w:rPr>
          <w:t>Anexos 2. Guión de entrevista</w:t>
        </w:r>
        <w:r w:rsidRPr="00A00123">
          <w:rPr>
            <w:noProof/>
            <w:webHidden/>
          </w:rPr>
          <w:tab/>
        </w:r>
        <w:r w:rsidRPr="00A00123">
          <w:rPr>
            <w:noProof/>
            <w:webHidden/>
          </w:rPr>
          <w:fldChar w:fldCharType="begin"/>
        </w:r>
        <w:r w:rsidRPr="00A00123">
          <w:rPr>
            <w:noProof/>
            <w:webHidden/>
          </w:rPr>
          <w:instrText xml:space="preserve"> PAGEREF _Toc193318825 \h </w:instrText>
        </w:r>
        <w:r w:rsidRPr="00A00123">
          <w:rPr>
            <w:noProof/>
            <w:webHidden/>
          </w:rPr>
        </w:r>
        <w:r w:rsidRPr="00A00123">
          <w:rPr>
            <w:noProof/>
            <w:webHidden/>
          </w:rPr>
          <w:fldChar w:fldCharType="separate"/>
        </w:r>
        <w:r w:rsidR="00E932F1">
          <w:rPr>
            <w:noProof/>
            <w:webHidden/>
          </w:rPr>
          <w:t>132</w:t>
        </w:r>
        <w:r w:rsidRPr="00A00123">
          <w:rPr>
            <w:noProof/>
            <w:webHidden/>
          </w:rPr>
          <w:fldChar w:fldCharType="end"/>
        </w:r>
      </w:hyperlink>
    </w:p>
    <w:p w14:paraId="0C532D1A" w14:textId="68306712" w:rsidR="00A00123" w:rsidRPr="00A00123" w:rsidRDefault="00A00123">
      <w:pPr>
        <w:pStyle w:val="Tabladeilustraciones"/>
        <w:tabs>
          <w:tab w:val="right" w:leader="dot" w:pos="9394"/>
        </w:tabs>
        <w:rPr>
          <w:rFonts w:asciiTheme="minorHAnsi" w:eastAsiaTheme="minorEastAsia" w:hAnsiTheme="minorHAnsi"/>
          <w:noProof/>
          <w:kern w:val="2"/>
          <w:szCs w:val="24"/>
          <w:lang w:eastAsia="es-CO"/>
          <w14:ligatures w14:val="standardContextual"/>
        </w:rPr>
      </w:pPr>
      <w:hyperlink w:anchor="_Toc193318826" w:history="1">
        <w:r w:rsidRPr="00A00123">
          <w:rPr>
            <w:rStyle w:val="Hipervnculo"/>
            <w:noProof/>
          </w:rPr>
          <w:t>Anexos 3. Resumen de talleres investigativos implementados</w:t>
        </w:r>
        <w:r w:rsidRPr="00A00123">
          <w:rPr>
            <w:noProof/>
            <w:webHidden/>
          </w:rPr>
          <w:tab/>
        </w:r>
        <w:r w:rsidRPr="00A00123">
          <w:rPr>
            <w:noProof/>
            <w:webHidden/>
          </w:rPr>
          <w:fldChar w:fldCharType="begin"/>
        </w:r>
        <w:r w:rsidRPr="00A00123">
          <w:rPr>
            <w:noProof/>
            <w:webHidden/>
          </w:rPr>
          <w:instrText xml:space="preserve"> PAGEREF _Toc193318826 \h </w:instrText>
        </w:r>
        <w:r w:rsidRPr="00A00123">
          <w:rPr>
            <w:noProof/>
            <w:webHidden/>
          </w:rPr>
        </w:r>
        <w:r w:rsidRPr="00A00123">
          <w:rPr>
            <w:noProof/>
            <w:webHidden/>
          </w:rPr>
          <w:fldChar w:fldCharType="separate"/>
        </w:r>
        <w:r w:rsidR="00E932F1">
          <w:rPr>
            <w:noProof/>
            <w:webHidden/>
          </w:rPr>
          <w:t>135</w:t>
        </w:r>
        <w:r w:rsidRPr="00A00123">
          <w:rPr>
            <w:noProof/>
            <w:webHidden/>
          </w:rPr>
          <w:fldChar w:fldCharType="end"/>
        </w:r>
      </w:hyperlink>
    </w:p>
    <w:p w14:paraId="6DF5E747" w14:textId="23ABBDDC" w:rsidR="00A00123" w:rsidRPr="00A00123" w:rsidRDefault="00A00123">
      <w:pPr>
        <w:pStyle w:val="Tabladeilustraciones"/>
        <w:tabs>
          <w:tab w:val="right" w:leader="dot" w:pos="9394"/>
        </w:tabs>
        <w:rPr>
          <w:rFonts w:asciiTheme="minorHAnsi" w:eastAsiaTheme="minorEastAsia" w:hAnsiTheme="minorHAnsi"/>
          <w:noProof/>
          <w:kern w:val="2"/>
          <w:szCs w:val="24"/>
          <w:lang w:eastAsia="es-CO"/>
          <w14:ligatures w14:val="standardContextual"/>
        </w:rPr>
      </w:pPr>
      <w:hyperlink w:anchor="_Toc193318827" w:history="1">
        <w:r w:rsidRPr="00A00123">
          <w:rPr>
            <w:rStyle w:val="Hipervnculo"/>
            <w:noProof/>
          </w:rPr>
          <w:t>Anexos 4. Consentimiento Informado</w:t>
        </w:r>
        <w:r w:rsidRPr="00A00123">
          <w:rPr>
            <w:noProof/>
            <w:webHidden/>
          </w:rPr>
          <w:tab/>
        </w:r>
        <w:r w:rsidRPr="00A00123">
          <w:rPr>
            <w:noProof/>
            <w:webHidden/>
          </w:rPr>
          <w:fldChar w:fldCharType="begin"/>
        </w:r>
        <w:r w:rsidRPr="00A00123">
          <w:rPr>
            <w:noProof/>
            <w:webHidden/>
          </w:rPr>
          <w:instrText xml:space="preserve"> PAGEREF _Toc193318827 \h </w:instrText>
        </w:r>
        <w:r w:rsidRPr="00A00123">
          <w:rPr>
            <w:noProof/>
            <w:webHidden/>
          </w:rPr>
        </w:r>
        <w:r w:rsidRPr="00A00123">
          <w:rPr>
            <w:noProof/>
            <w:webHidden/>
          </w:rPr>
          <w:fldChar w:fldCharType="separate"/>
        </w:r>
        <w:r w:rsidR="00E932F1">
          <w:rPr>
            <w:noProof/>
            <w:webHidden/>
          </w:rPr>
          <w:t>139</w:t>
        </w:r>
        <w:r w:rsidRPr="00A00123">
          <w:rPr>
            <w:noProof/>
            <w:webHidden/>
          </w:rPr>
          <w:fldChar w:fldCharType="end"/>
        </w:r>
      </w:hyperlink>
    </w:p>
    <w:p w14:paraId="0DB68EC6" w14:textId="11811E36" w:rsidR="00A00123" w:rsidRPr="00A00123" w:rsidRDefault="00A00123">
      <w:pPr>
        <w:pStyle w:val="Tabladeilustraciones"/>
        <w:tabs>
          <w:tab w:val="right" w:leader="dot" w:pos="9394"/>
        </w:tabs>
        <w:rPr>
          <w:rFonts w:asciiTheme="minorHAnsi" w:eastAsiaTheme="minorEastAsia" w:hAnsiTheme="minorHAnsi"/>
          <w:noProof/>
          <w:kern w:val="2"/>
          <w:szCs w:val="24"/>
          <w:lang w:eastAsia="es-CO"/>
          <w14:ligatures w14:val="standardContextual"/>
        </w:rPr>
      </w:pPr>
      <w:hyperlink w:anchor="_Toc193318828" w:history="1">
        <w:r w:rsidRPr="00A00123">
          <w:rPr>
            <w:rStyle w:val="Hipervnculo"/>
            <w:noProof/>
          </w:rPr>
          <w:t>Anexos 5. Propuesta de acompañamiento psicosocial para la convivencia</w:t>
        </w:r>
        <w:r w:rsidRPr="00A00123">
          <w:rPr>
            <w:noProof/>
            <w:webHidden/>
          </w:rPr>
          <w:tab/>
        </w:r>
        <w:r w:rsidRPr="00A00123">
          <w:rPr>
            <w:noProof/>
            <w:webHidden/>
          </w:rPr>
          <w:fldChar w:fldCharType="begin"/>
        </w:r>
        <w:r w:rsidRPr="00A00123">
          <w:rPr>
            <w:noProof/>
            <w:webHidden/>
          </w:rPr>
          <w:instrText xml:space="preserve"> PAGEREF _Toc193318828 \h </w:instrText>
        </w:r>
        <w:r w:rsidRPr="00A00123">
          <w:rPr>
            <w:noProof/>
            <w:webHidden/>
          </w:rPr>
        </w:r>
        <w:r w:rsidRPr="00A00123">
          <w:rPr>
            <w:noProof/>
            <w:webHidden/>
          </w:rPr>
          <w:fldChar w:fldCharType="separate"/>
        </w:r>
        <w:r w:rsidR="00E932F1">
          <w:rPr>
            <w:noProof/>
            <w:webHidden/>
          </w:rPr>
          <w:t>140</w:t>
        </w:r>
        <w:r w:rsidRPr="00A00123">
          <w:rPr>
            <w:noProof/>
            <w:webHidden/>
          </w:rPr>
          <w:fldChar w:fldCharType="end"/>
        </w:r>
      </w:hyperlink>
    </w:p>
    <w:p w14:paraId="67B9A76D" w14:textId="2F8FFEB3" w:rsidR="00F922F1" w:rsidRDefault="00A00123">
      <w:pPr>
        <w:spacing w:after="160" w:line="259" w:lineRule="auto"/>
        <w:jc w:val="left"/>
        <w:rPr>
          <w:rFonts w:cs="Times New Roman"/>
          <w:szCs w:val="24"/>
        </w:rPr>
      </w:pPr>
      <w:r>
        <w:rPr>
          <w:rFonts w:cs="Times New Roman"/>
          <w:szCs w:val="24"/>
        </w:rPr>
        <w:fldChar w:fldCharType="end"/>
      </w:r>
    </w:p>
    <w:p w14:paraId="4E102B52" w14:textId="77777777" w:rsidR="00F922F1" w:rsidRDefault="00F922F1">
      <w:pPr>
        <w:spacing w:after="160" w:line="259" w:lineRule="auto"/>
        <w:jc w:val="left"/>
        <w:rPr>
          <w:rFonts w:cs="Times New Roman"/>
          <w:szCs w:val="24"/>
        </w:rPr>
      </w:pPr>
    </w:p>
    <w:p w14:paraId="28C4DFD8" w14:textId="77777777" w:rsidR="00F922F1" w:rsidRDefault="00F922F1">
      <w:pPr>
        <w:spacing w:after="160" w:line="259" w:lineRule="auto"/>
        <w:jc w:val="left"/>
        <w:rPr>
          <w:rFonts w:cs="Times New Roman"/>
          <w:szCs w:val="24"/>
        </w:rPr>
      </w:pPr>
    </w:p>
    <w:p w14:paraId="34C767F8" w14:textId="77777777" w:rsidR="00A00123" w:rsidRDefault="00A00123">
      <w:pPr>
        <w:spacing w:after="160" w:line="259" w:lineRule="auto"/>
        <w:jc w:val="left"/>
        <w:rPr>
          <w:rFonts w:cs="Times New Roman"/>
          <w:szCs w:val="24"/>
        </w:rPr>
      </w:pPr>
    </w:p>
    <w:p w14:paraId="68C79FBC" w14:textId="77777777" w:rsidR="00A00123" w:rsidRDefault="00A00123">
      <w:pPr>
        <w:spacing w:after="160" w:line="259" w:lineRule="auto"/>
        <w:jc w:val="left"/>
        <w:rPr>
          <w:rFonts w:cs="Times New Roman"/>
          <w:szCs w:val="24"/>
        </w:rPr>
      </w:pPr>
    </w:p>
    <w:p w14:paraId="16A33465" w14:textId="77777777" w:rsidR="00A00123" w:rsidRDefault="00A00123">
      <w:pPr>
        <w:spacing w:after="160" w:line="259" w:lineRule="auto"/>
        <w:jc w:val="left"/>
        <w:rPr>
          <w:rFonts w:cs="Times New Roman"/>
          <w:szCs w:val="24"/>
        </w:rPr>
      </w:pPr>
    </w:p>
    <w:p w14:paraId="3E7ED3A4" w14:textId="77777777" w:rsidR="00A00123" w:rsidRDefault="00A00123">
      <w:pPr>
        <w:spacing w:after="160" w:line="259" w:lineRule="auto"/>
        <w:jc w:val="left"/>
        <w:rPr>
          <w:rFonts w:cs="Times New Roman"/>
          <w:szCs w:val="24"/>
        </w:rPr>
      </w:pPr>
    </w:p>
    <w:p w14:paraId="6FFAC4C1" w14:textId="77777777" w:rsidR="00A00123" w:rsidRDefault="00A00123">
      <w:pPr>
        <w:spacing w:after="160" w:line="259" w:lineRule="auto"/>
        <w:jc w:val="left"/>
        <w:rPr>
          <w:rFonts w:cs="Times New Roman"/>
          <w:szCs w:val="24"/>
        </w:rPr>
      </w:pPr>
    </w:p>
    <w:p w14:paraId="13A193E9" w14:textId="77777777" w:rsidR="00A00123" w:rsidRDefault="00A00123">
      <w:pPr>
        <w:spacing w:after="160" w:line="259" w:lineRule="auto"/>
        <w:jc w:val="left"/>
        <w:rPr>
          <w:rFonts w:cs="Times New Roman"/>
          <w:szCs w:val="24"/>
        </w:rPr>
      </w:pPr>
    </w:p>
    <w:p w14:paraId="4FD49C6E" w14:textId="77777777" w:rsidR="00A00123" w:rsidRDefault="00A00123">
      <w:pPr>
        <w:spacing w:after="160" w:line="259" w:lineRule="auto"/>
        <w:jc w:val="left"/>
        <w:rPr>
          <w:rFonts w:cs="Times New Roman"/>
          <w:szCs w:val="24"/>
        </w:rPr>
      </w:pPr>
    </w:p>
    <w:p w14:paraId="6967CBEF" w14:textId="77777777" w:rsidR="00A00123" w:rsidRDefault="00A00123">
      <w:pPr>
        <w:spacing w:after="160" w:line="259" w:lineRule="auto"/>
        <w:jc w:val="left"/>
        <w:rPr>
          <w:rFonts w:cs="Times New Roman"/>
          <w:szCs w:val="24"/>
        </w:rPr>
      </w:pPr>
    </w:p>
    <w:p w14:paraId="253A44AF" w14:textId="77777777" w:rsidR="00A00123" w:rsidRDefault="00A00123">
      <w:pPr>
        <w:spacing w:after="160" w:line="259" w:lineRule="auto"/>
        <w:jc w:val="left"/>
        <w:rPr>
          <w:rFonts w:cs="Times New Roman"/>
          <w:szCs w:val="24"/>
        </w:rPr>
      </w:pPr>
    </w:p>
    <w:p w14:paraId="07DB5723" w14:textId="77777777" w:rsidR="00A00123" w:rsidRDefault="00A00123">
      <w:pPr>
        <w:spacing w:after="160" w:line="259" w:lineRule="auto"/>
        <w:jc w:val="left"/>
        <w:rPr>
          <w:rFonts w:cs="Times New Roman"/>
          <w:szCs w:val="24"/>
        </w:rPr>
      </w:pPr>
    </w:p>
    <w:p w14:paraId="5AD18FC8" w14:textId="77777777" w:rsidR="00A00123" w:rsidRDefault="00A00123">
      <w:pPr>
        <w:spacing w:after="160" w:line="259" w:lineRule="auto"/>
        <w:jc w:val="left"/>
        <w:rPr>
          <w:rFonts w:cs="Times New Roman"/>
          <w:szCs w:val="24"/>
        </w:rPr>
      </w:pPr>
    </w:p>
    <w:p w14:paraId="30A2A640" w14:textId="77777777" w:rsidR="00A00123" w:rsidRDefault="00A00123">
      <w:pPr>
        <w:spacing w:after="160" w:line="259" w:lineRule="auto"/>
        <w:jc w:val="left"/>
        <w:rPr>
          <w:rFonts w:cs="Times New Roman"/>
          <w:szCs w:val="24"/>
        </w:rPr>
      </w:pPr>
    </w:p>
    <w:p w14:paraId="49C4480B" w14:textId="77777777" w:rsidR="00A00123" w:rsidRDefault="00A00123">
      <w:pPr>
        <w:spacing w:after="160" w:line="259" w:lineRule="auto"/>
        <w:jc w:val="left"/>
        <w:rPr>
          <w:rFonts w:cs="Times New Roman"/>
          <w:szCs w:val="24"/>
        </w:rPr>
      </w:pPr>
    </w:p>
    <w:p w14:paraId="72F509A1" w14:textId="77777777" w:rsidR="00A00123" w:rsidRDefault="00A00123">
      <w:pPr>
        <w:spacing w:after="160" w:line="259" w:lineRule="auto"/>
        <w:jc w:val="left"/>
        <w:rPr>
          <w:rFonts w:cs="Times New Roman"/>
          <w:szCs w:val="24"/>
        </w:rPr>
      </w:pPr>
    </w:p>
    <w:p w14:paraId="003EAE08" w14:textId="77777777" w:rsidR="00A00123" w:rsidRDefault="00A00123">
      <w:pPr>
        <w:spacing w:after="160" w:line="259" w:lineRule="auto"/>
        <w:jc w:val="left"/>
        <w:rPr>
          <w:rFonts w:cs="Times New Roman"/>
          <w:szCs w:val="24"/>
        </w:rPr>
      </w:pPr>
    </w:p>
    <w:p w14:paraId="31B37D4F" w14:textId="77777777" w:rsidR="00A00123" w:rsidRDefault="00A00123">
      <w:pPr>
        <w:spacing w:after="160" w:line="259" w:lineRule="auto"/>
        <w:jc w:val="left"/>
        <w:rPr>
          <w:rFonts w:cs="Times New Roman"/>
          <w:szCs w:val="24"/>
        </w:rPr>
      </w:pPr>
    </w:p>
    <w:p w14:paraId="5B813285" w14:textId="77777777" w:rsidR="00A00123" w:rsidRDefault="00A00123">
      <w:pPr>
        <w:spacing w:after="160" w:line="259" w:lineRule="auto"/>
        <w:jc w:val="left"/>
        <w:rPr>
          <w:rFonts w:cs="Times New Roman"/>
          <w:szCs w:val="24"/>
        </w:rPr>
      </w:pPr>
    </w:p>
    <w:p w14:paraId="4FDDC98E" w14:textId="77777777" w:rsidR="00A00123" w:rsidRDefault="00A00123">
      <w:pPr>
        <w:spacing w:after="160" w:line="259" w:lineRule="auto"/>
        <w:jc w:val="left"/>
        <w:rPr>
          <w:rFonts w:cs="Times New Roman"/>
          <w:szCs w:val="24"/>
        </w:rPr>
      </w:pPr>
    </w:p>
    <w:p w14:paraId="7F268CA5" w14:textId="69EE5C7E" w:rsidR="006B13CA" w:rsidRPr="00E41C47" w:rsidRDefault="006B13CA" w:rsidP="007A1607">
      <w:pPr>
        <w:pStyle w:val="Ttulo1"/>
      </w:pPr>
      <w:bookmarkStart w:id="15" w:name="_Toc200351346"/>
      <w:r w:rsidRPr="00E41C47">
        <w:t>Resumen</w:t>
      </w:r>
      <w:bookmarkEnd w:id="15"/>
    </w:p>
    <w:p w14:paraId="01DB6106" w14:textId="77777777" w:rsidR="00670C31" w:rsidRDefault="00670C31" w:rsidP="00670C31">
      <w:pPr>
        <w:rPr>
          <w:szCs w:val="24"/>
        </w:rPr>
      </w:pPr>
    </w:p>
    <w:p w14:paraId="4761243B" w14:textId="551B4EBD" w:rsidR="00032227" w:rsidRPr="004E38E0" w:rsidRDefault="00AF5B9F" w:rsidP="00640C06">
      <w:pPr>
        <w:ind w:firstLine="709"/>
        <w:rPr>
          <w:rFonts w:cs="Times New Roman"/>
          <w:szCs w:val="24"/>
          <w:lang w:val="es-ES"/>
        </w:rPr>
      </w:pPr>
      <w:r>
        <w:rPr>
          <w:rFonts w:cs="Times New Roman"/>
          <w:szCs w:val="24"/>
        </w:rPr>
        <w:t>L</w:t>
      </w:r>
      <w:r w:rsidRPr="000D0240">
        <w:rPr>
          <w:rFonts w:cs="Times New Roman"/>
          <w:szCs w:val="24"/>
        </w:rPr>
        <w:t xml:space="preserve">a convivencia en el contexto comunitario </w:t>
      </w:r>
      <w:r>
        <w:rPr>
          <w:rFonts w:cs="Times New Roman"/>
          <w:szCs w:val="24"/>
        </w:rPr>
        <w:t xml:space="preserve">es una forma de interacción social a partir de relaciones, </w:t>
      </w:r>
      <w:r w:rsidRPr="000D0240">
        <w:rPr>
          <w:rFonts w:cs="Times New Roman"/>
          <w:szCs w:val="24"/>
        </w:rPr>
        <w:t xml:space="preserve">discursos y </w:t>
      </w:r>
      <w:r>
        <w:rPr>
          <w:rFonts w:cs="Times New Roman"/>
          <w:szCs w:val="24"/>
        </w:rPr>
        <w:t xml:space="preserve">acciones consensuadas </w:t>
      </w:r>
      <w:r w:rsidR="00602DE4">
        <w:rPr>
          <w:rFonts w:cs="Times New Roman"/>
          <w:szCs w:val="24"/>
        </w:rPr>
        <w:t xml:space="preserve">entre </w:t>
      </w:r>
      <w:r>
        <w:rPr>
          <w:rFonts w:cs="Times New Roman"/>
          <w:szCs w:val="24"/>
        </w:rPr>
        <w:t xml:space="preserve">los sujetos. </w:t>
      </w:r>
      <w:r w:rsidR="00743158">
        <w:rPr>
          <w:rFonts w:cs="Times New Roman"/>
          <w:lang w:val="es-ES"/>
        </w:rPr>
        <w:t xml:space="preserve">El </w:t>
      </w:r>
      <w:r w:rsidR="00743158" w:rsidRPr="00DF28FE">
        <w:rPr>
          <w:rFonts w:cs="Times New Roman"/>
        </w:rPr>
        <w:t>objetivo</w:t>
      </w:r>
      <w:r w:rsidR="00182560">
        <w:rPr>
          <w:rFonts w:cs="Times New Roman"/>
        </w:rPr>
        <w:t xml:space="preserve"> de esta tesis doctoral </w:t>
      </w:r>
      <w:r w:rsidR="001C32B5">
        <w:rPr>
          <w:rFonts w:cs="Times New Roman"/>
        </w:rPr>
        <w:t xml:space="preserve">fue </w:t>
      </w:r>
      <w:r w:rsidR="00743158">
        <w:rPr>
          <w:rFonts w:cs="Times New Roman"/>
          <w:szCs w:val="24"/>
        </w:rPr>
        <w:t xml:space="preserve">comprender cómo </w:t>
      </w:r>
      <w:r w:rsidR="00743158" w:rsidRPr="005F723E">
        <w:rPr>
          <w:rFonts w:cs="Times New Roman"/>
          <w:szCs w:val="24"/>
        </w:rPr>
        <w:t>l</w:t>
      </w:r>
      <w:r w:rsidR="00CF7269">
        <w:rPr>
          <w:rFonts w:cs="Times New Roman"/>
          <w:szCs w:val="24"/>
        </w:rPr>
        <w:t xml:space="preserve">as </w:t>
      </w:r>
      <w:r w:rsidR="00743158" w:rsidRPr="005F723E">
        <w:rPr>
          <w:rFonts w:cs="Times New Roman"/>
          <w:szCs w:val="24"/>
        </w:rPr>
        <w:t xml:space="preserve">relaciones intersubjetivas </w:t>
      </w:r>
      <w:r w:rsidR="00743158">
        <w:rPr>
          <w:rFonts w:cs="Times New Roman"/>
          <w:szCs w:val="24"/>
        </w:rPr>
        <w:t xml:space="preserve">posibilitan </w:t>
      </w:r>
      <w:r w:rsidR="00743158" w:rsidRPr="005F723E">
        <w:rPr>
          <w:rFonts w:cs="Times New Roman"/>
          <w:szCs w:val="24"/>
        </w:rPr>
        <w:t xml:space="preserve">las prácticas de convivencia comunitaria </w:t>
      </w:r>
      <w:r w:rsidR="00182560">
        <w:rPr>
          <w:rFonts w:cs="Times New Roman"/>
          <w:szCs w:val="24"/>
        </w:rPr>
        <w:t xml:space="preserve">en </w:t>
      </w:r>
      <w:r w:rsidR="008F3F01">
        <w:rPr>
          <w:rFonts w:cs="Times New Roman"/>
          <w:szCs w:val="24"/>
        </w:rPr>
        <w:t>un entorno barrial</w:t>
      </w:r>
      <w:r w:rsidR="00743158" w:rsidRPr="005F723E">
        <w:rPr>
          <w:rFonts w:cs="Times New Roman"/>
          <w:szCs w:val="24"/>
        </w:rPr>
        <w:t>.</w:t>
      </w:r>
      <w:r w:rsidR="00FB34FD">
        <w:rPr>
          <w:rFonts w:cs="Times New Roman"/>
          <w:szCs w:val="24"/>
        </w:rPr>
        <w:t xml:space="preserve"> </w:t>
      </w:r>
      <w:r w:rsidR="00FB34FD">
        <w:rPr>
          <w:rFonts w:cs="Times New Roman"/>
          <w:szCs w:val="24"/>
          <w:lang w:val="es-ES"/>
        </w:rPr>
        <w:t>El</w:t>
      </w:r>
      <w:r w:rsidR="00FB34FD" w:rsidRPr="008B1411">
        <w:rPr>
          <w:rFonts w:cs="Times New Roman"/>
          <w:szCs w:val="24"/>
          <w:lang w:val="es-ES"/>
        </w:rPr>
        <w:t xml:space="preserve"> enfoque metodológico </w:t>
      </w:r>
      <w:r w:rsidR="00BE6A13">
        <w:rPr>
          <w:rFonts w:cs="Times New Roman"/>
          <w:szCs w:val="24"/>
          <w:lang w:val="es-ES"/>
        </w:rPr>
        <w:t xml:space="preserve">fue </w:t>
      </w:r>
      <w:r w:rsidR="00FB34FD" w:rsidRPr="008B1411">
        <w:rPr>
          <w:rFonts w:cs="Times New Roman"/>
          <w:szCs w:val="24"/>
          <w:lang w:val="es-ES"/>
        </w:rPr>
        <w:t>cualitativo a partir de la etnografía crítica como método de investigación el cual adopta una orientación teórica compleja hacia la cultura de una comunidad en constante cambio. Se utiliza la observación participante, el diario de campo, la entrevista a profundidad</w:t>
      </w:r>
      <w:r w:rsidR="00FB34FD">
        <w:rPr>
          <w:rFonts w:cs="Times New Roman"/>
          <w:szCs w:val="24"/>
          <w:lang w:val="es-ES"/>
        </w:rPr>
        <w:t xml:space="preserve"> </w:t>
      </w:r>
      <w:r w:rsidR="00FB34FD" w:rsidRPr="008B1411">
        <w:rPr>
          <w:rFonts w:cs="Times New Roman"/>
          <w:szCs w:val="24"/>
          <w:lang w:val="es-ES"/>
        </w:rPr>
        <w:t xml:space="preserve">y el taller </w:t>
      </w:r>
      <w:r w:rsidR="00FB34FD" w:rsidRPr="00BC2067">
        <w:rPr>
          <w:rFonts w:cs="Times New Roman"/>
          <w:szCs w:val="24"/>
          <w:lang w:val="es-ES"/>
        </w:rPr>
        <w:t>investigativo</w:t>
      </w:r>
      <w:r w:rsidR="00FB34FD">
        <w:rPr>
          <w:rFonts w:cs="Times New Roman"/>
          <w:szCs w:val="24"/>
          <w:lang w:val="es-ES"/>
        </w:rPr>
        <w:t xml:space="preserve"> como técnicas de </w:t>
      </w:r>
      <w:r w:rsidR="0006798A">
        <w:rPr>
          <w:rFonts w:cs="Times New Roman"/>
          <w:szCs w:val="24"/>
          <w:lang w:val="es-ES"/>
        </w:rPr>
        <w:t xml:space="preserve">construcción </w:t>
      </w:r>
      <w:r w:rsidR="00FB34FD">
        <w:rPr>
          <w:rFonts w:cs="Times New Roman"/>
          <w:szCs w:val="24"/>
          <w:lang w:val="es-ES"/>
        </w:rPr>
        <w:t>de datos</w:t>
      </w:r>
      <w:r w:rsidR="0006798A">
        <w:rPr>
          <w:rFonts w:cs="Times New Roman"/>
          <w:szCs w:val="24"/>
          <w:lang w:val="es-ES"/>
        </w:rPr>
        <w:t xml:space="preserve">. </w:t>
      </w:r>
      <w:r w:rsidR="0006798A" w:rsidRPr="004E38E0">
        <w:rPr>
          <w:rFonts w:cs="Times New Roman"/>
          <w:szCs w:val="24"/>
          <w:lang w:val="es-ES"/>
        </w:rPr>
        <w:t xml:space="preserve">Se realiza un </w:t>
      </w:r>
      <w:r w:rsidR="00FB34FD" w:rsidRPr="004E38E0">
        <w:rPr>
          <w:rFonts w:cs="Times New Roman"/>
          <w:szCs w:val="24"/>
          <w:lang w:val="es-ES"/>
        </w:rPr>
        <w:t xml:space="preserve">análisis </w:t>
      </w:r>
      <w:r w:rsidR="00BE6A13">
        <w:rPr>
          <w:rFonts w:cs="Times New Roman"/>
          <w:szCs w:val="24"/>
          <w:lang w:val="es-ES"/>
        </w:rPr>
        <w:t xml:space="preserve">temático </w:t>
      </w:r>
      <w:r w:rsidR="00FB34FD" w:rsidRPr="004E38E0">
        <w:rPr>
          <w:rFonts w:cs="Times New Roman"/>
          <w:szCs w:val="24"/>
          <w:lang w:val="es-ES"/>
        </w:rPr>
        <w:t>de</w:t>
      </w:r>
      <w:r w:rsidR="00385DA2" w:rsidRPr="004E38E0">
        <w:rPr>
          <w:rFonts w:cs="Times New Roman"/>
          <w:szCs w:val="24"/>
          <w:lang w:val="es-ES"/>
        </w:rPr>
        <w:t xml:space="preserve"> </w:t>
      </w:r>
      <w:r w:rsidR="00F27968" w:rsidRPr="004E38E0">
        <w:rPr>
          <w:rFonts w:cs="Times New Roman"/>
          <w:szCs w:val="24"/>
          <w:lang w:val="es-ES"/>
        </w:rPr>
        <w:t>relatos</w:t>
      </w:r>
      <w:r w:rsidR="004D7BBA" w:rsidRPr="004E38E0">
        <w:rPr>
          <w:rFonts w:cs="Times New Roman"/>
          <w:szCs w:val="24"/>
          <w:lang w:val="es-ES"/>
        </w:rPr>
        <w:t xml:space="preserve"> </w:t>
      </w:r>
      <w:r w:rsidR="00F27968" w:rsidRPr="004E38E0">
        <w:rPr>
          <w:rFonts w:cs="Times New Roman"/>
          <w:szCs w:val="24"/>
          <w:lang w:val="es-ES"/>
        </w:rPr>
        <w:t>con el uso del software Atla</w:t>
      </w:r>
      <w:r w:rsidR="00144E4C" w:rsidRPr="004E38E0">
        <w:rPr>
          <w:rFonts w:cs="Times New Roman"/>
          <w:szCs w:val="24"/>
          <w:lang w:val="es-ES"/>
        </w:rPr>
        <w:t>s ti</w:t>
      </w:r>
      <w:r w:rsidR="007C532D" w:rsidRPr="004E38E0">
        <w:rPr>
          <w:rFonts w:cs="Times New Roman"/>
          <w:szCs w:val="24"/>
          <w:lang w:val="es-ES"/>
        </w:rPr>
        <w:t>, versión 2</w:t>
      </w:r>
      <w:r w:rsidR="006B1AB6" w:rsidRPr="004E38E0">
        <w:rPr>
          <w:rFonts w:cs="Times New Roman"/>
          <w:szCs w:val="24"/>
          <w:lang w:val="es-ES"/>
        </w:rPr>
        <w:t>5</w:t>
      </w:r>
      <w:r w:rsidR="007C532D" w:rsidRPr="004E38E0">
        <w:rPr>
          <w:rFonts w:cs="Times New Roman"/>
          <w:szCs w:val="24"/>
          <w:lang w:val="es-ES"/>
        </w:rPr>
        <w:t xml:space="preserve">. </w:t>
      </w:r>
    </w:p>
    <w:p w14:paraId="72FA3D8D" w14:textId="168382DD" w:rsidR="00FB34FD" w:rsidRPr="008339BB" w:rsidRDefault="00032227" w:rsidP="00640C06">
      <w:pPr>
        <w:ind w:firstLine="709"/>
        <w:rPr>
          <w:rFonts w:cs="Times New Roman"/>
          <w:szCs w:val="24"/>
          <w:lang w:val="es-ES"/>
        </w:rPr>
      </w:pPr>
      <w:r w:rsidRPr="004E38E0">
        <w:rPr>
          <w:rFonts w:cs="Times New Roman"/>
          <w:szCs w:val="24"/>
          <w:lang w:val="es-ES"/>
        </w:rPr>
        <w:t>Los resultados muestran</w:t>
      </w:r>
      <w:r w:rsidR="00E74E1C" w:rsidRPr="004E38E0">
        <w:rPr>
          <w:rFonts w:cs="Times New Roman"/>
          <w:szCs w:val="24"/>
          <w:lang w:val="es-ES"/>
        </w:rPr>
        <w:t xml:space="preserve"> que l</w:t>
      </w:r>
      <w:r w:rsidR="00E74E1C" w:rsidRPr="004E38E0">
        <w:rPr>
          <w:rFonts w:cs="Times New Roman"/>
          <w:szCs w:val="24"/>
        </w:rPr>
        <w:t xml:space="preserve">as relaciones intersubjetivas </w:t>
      </w:r>
      <w:r w:rsidR="00886E83">
        <w:rPr>
          <w:rFonts w:cs="Times New Roman"/>
          <w:szCs w:val="24"/>
        </w:rPr>
        <w:t>se desarrollan a través d</w:t>
      </w:r>
      <w:r w:rsidR="00E74E1C" w:rsidRPr="004E38E0">
        <w:rPr>
          <w:rFonts w:cs="Times New Roman"/>
          <w:szCs w:val="24"/>
        </w:rPr>
        <w:t>el diálogo intercultural y en el encuentro comunitario</w:t>
      </w:r>
      <w:r w:rsidR="00AC3A25">
        <w:rPr>
          <w:rFonts w:cs="Times New Roman"/>
          <w:szCs w:val="24"/>
        </w:rPr>
        <w:t xml:space="preserve">, potenciando </w:t>
      </w:r>
      <w:r w:rsidR="00886E83">
        <w:rPr>
          <w:rFonts w:cs="Times New Roman"/>
          <w:szCs w:val="24"/>
        </w:rPr>
        <w:t>las</w:t>
      </w:r>
      <w:r w:rsidR="00E74E1C" w:rsidRPr="004E38E0">
        <w:rPr>
          <w:rFonts w:cs="Times New Roman"/>
          <w:szCs w:val="24"/>
        </w:rPr>
        <w:t xml:space="preserve"> relaciones de amistad, </w:t>
      </w:r>
      <w:r w:rsidR="00886E83">
        <w:rPr>
          <w:rFonts w:cs="Times New Roman"/>
          <w:szCs w:val="24"/>
        </w:rPr>
        <w:t xml:space="preserve">las </w:t>
      </w:r>
      <w:r w:rsidR="00E74E1C" w:rsidRPr="004E38E0">
        <w:rPr>
          <w:rFonts w:cs="Times New Roman"/>
          <w:szCs w:val="24"/>
        </w:rPr>
        <w:t xml:space="preserve">relaciones de vecindad y </w:t>
      </w:r>
      <w:r w:rsidR="00886E83">
        <w:rPr>
          <w:rFonts w:cs="Times New Roman"/>
          <w:szCs w:val="24"/>
        </w:rPr>
        <w:t xml:space="preserve">las </w:t>
      </w:r>
      <w:r w:rsidR="00E74E1C" w:rsidRPr="004E38E0">
        <w:rPr>
          <w:rFonts w:cs="Times New Roman"/>
          <w:szCs w:val="24"/>
        </w:rPr>
        <w:t>relaciones comunitarias</w:t>
      </w:r>
      <w:r w:rsidR="004C1763">
        <w:rPr>
          <w:rFonts w:cs="Times New Roman"/>
          <w:szCs w:val="24"/>
        </w:rPr>
        <w:t xml:space="preserve">. </w:t>
      </w:r>
      <w:r w:rsidR="00F87A0D" w:rsidRPr="008339BB">
        <w:rPr>
          <w:rFonts w:eastAsia="Yu Gothic UI"/>
        </w:rPr>
        <w:t>Las prácticas de convivencia son diversas</w:t>
      </w:r>
      <w:r w:rsidR="00CF4ACA" w:rsidRPr="008339BB">
        <w:rPr>
          <w:rFonts w:eastAsia="Yu Gothic UI"/>
        </w:rPr>
        <w:t xml:space="preserve">, se desarrollan por iniciativa </w:t>
      </w:r>
      <w:r w:rsidR="00F87A0D" w:rsidRPr="008339BB">
        <w:rPr>
          <w:rFonts w:eastAsia="Yu Gothic UI"/>
        </w:rPr>
        <w:t>comunitaria</w:t>
      </w:r>
      <w:r w:rsidR="00C0462E" w:rsidRPr="008339BB">
        <w:rPr>
          <w:rFonts w:eastAsia="Yu Gothic UI"/>
        </w:rPr>
        <w:t xml:space="preserve">, </w:t>
      </w:r>
      <w:r w:rsidR="00CF4ACA" w:rsidRPr="008339BB">
        <w:rPr>
          <w:rFonts w:eastAsia="Yu Gothic UI"/>
        </w:rPr>
        <w:t xml:space="preserve">con el apoyo </w:t>
      </w:r>
      <w:r w:rsidR="00F87A0D" w:rsidRPr="008339BB">
        <w:rPr>
          <w:rFonts w:eastAsia="Yu Gothic UI"/>
        </w:rPr>
        <w:t>institucional</w:t>
      </w:r>
      <w:r w:rsidR="00C0462E" w:rsidRPr="008339BB">
        <w:rPr>
          <w:rFonts w:eastAsia="Yu Gothic UI"/>
        </w:rPr>
        <w:t xml:space="preserve"> y de manera </w:t>
      </w:r>
      <w:r w:rsidR="00F87A0D" w:rsidRPr="008339BB">
        <w:rPr>
          <w:rFonts w:eastAsia="Yu Gothic UI"/>
        </w:rPr>
        <w:t>consensuada.</w:t>
      </w:r>
      <w:r w:rsidR="00C0462E" w:rsidRPr="008339BB">
        <w:rPr>
          <w:rFonts w:eastAsia="Yu Gothic UI"/>
        </w:rPr>
        <w:t xml:space="preserve"> </w:t>
      </w:r>
      <w:r w:rsidRPr="008339BB">
        <w:rPr>
          <w:rFonts w:cs="Times New Roman"/>
          <w:szCs w:val="24"/>
          <w:lang w:val="es-ES"/>
        </w:rPr>
        <w:t xml:space="preserve">Se concluye que </w:t>
      </w:r>
      <w:r w:rsidR="00631570" w:rsidRPr="008339BB">
        <w:rPr>
          <w:rFonts w:cs="Times New Roman"/>
          <w:szCs w:val="24"/>
          <w:lang w:val="es-ES"/>
        </w:rPr>
        <w:t xml:space="preserve">los significados, las emociones y las relaciones intersubjetivas </w:t>
      </w:r>
      <w:r w:rsidR="00631570" w:rsidRPr="008339BB">
        <w:t xml:space="preserve">son factores psicosociales </w:t>
      </w:r>
      <w:r w:rsidR="00AB7A35" w:rsidRPr="008339BB">
        <w:t>asociados a la convivencia comunitaria</w:t>
      </w:r>
      <w:r w:rsidR="00631570" w:rsidRPr="008339BB">
        <w:t xml:space="preserve"> mediada a su vez, por el sentido de comunidad, la acción comunicativa y las prácticas socioculturales </w:t>
      </w:r>
      <w:r w:rsidR="00AB7A35" w:rsidRPr="008339BB">
        <w:t xml:space="preserve">en el </w:t>
      </w:r>
      <w:r w:rsidR="00631570" w:rsidRPr="008339BB">
        <w:t>contexto barrial.</w:t>
      </w:r>
    </w:p>
    <w:p w14:paraId="22174D39" w14:textId="77777777" w:rsidR="00FB34FD" w:rsidRPr="00FB34FD" w:rsidRDefault="00FB34FD" w:rsidP="00640C06">
      <w:pPr>
        <w:ind w:firstLine="709"/>
        <w:rPr>
          <w:szCs w:val="24"/>
          <w:lang w:val="es-ES"/>
        </w:rPr>
      </w:pPr>
    </w:p>
    <w:p w14:paraId="373AA4A8" w14:textId="7CD024AB" w:rsidR="006B13CA" w:rsidRPr="009029BB" w:rsidRDefault="006B13CA" w:rsidP="00CC1A08">
      <w:pPr>
        <w:ind w:left="624"/>
        <w:rPr>
          <w:szCs w:val="24"/>
        </w:rPr>
      </w:pPr>
      <w:r w:rsidRPr="008F00A8">
        <w:rPr>
          <w:i/>
          <w:szCs w:val="24"/>
        </w:rPr>
        <w:t>Palabras clave</w:t>
      </w:r>
      <w:r w:rsidRPr="00E36FC1">
        <w:rPr>
          <w:szCs w:val="24"/>
        </w:rPr>
        <w:t>:</w:t>
      </w:r>
      <w:r>
        <w:rPr>
          <w:szCs w:val="24"/>
        </w:rPr>
        <w:t xml:space="preserve"> </w:t>
      </w:r>
      <w:r w:rsidR="00BD63B4">
        <w:rPr>
          <w:szCs w:val="24"/>
        </w:rPr>
        <w:t xml:space="preserve">convivencia, </w:t>
      </w:r>
      <w:r w:rsidR="009E261C">
        <w:rPr>
          <w:szCs w:val="24"/>
        </w:rPr>
        <w:t xml:space="preserve">comunidad, </w:t>
      </w:r>
      <w:r w:rsidR="00D008CC">
        <w:rPr>
          <w:szCs w:val="24"/>
        </w:rPr>
        <w:t xml:space="preserve">interacción social, </w:t>
      </w:r>
      <w:r w:rsidR="00985A48">
        <w:rPr>
          <w:szCs w:val="24"/>
        </w:rPr>
        <w:t xml:space="preserve">psicología social, </w:t>
      </w:r>
      <w:r w:rsidR="006511F6">
        <w:rPr>
          <w:szCs w:val="24"/>
        </w:rPr>
        <w:t>relaciones interpersonales</w:t>
      </w:r>
      <w:r w:rsidR="00985A48">
        <w:rPr>
          <w:szCs w:val="24"/>
        </w:rPr>
        <w:t xml:space="preserve">. </w:t>
      </w:r>
    </w:p>
    <w:p w14:paraId="5FCB9300" w14:textId="38B4C31F" w:rsidR="006B13CA" w:rsidRDefault="008203A8" w:rsidP="008203A8">
      <w:pPr>
        <w:rPr>
          <w:rFonts w:cs="Times New Roman"/>
          <w:szCs w:val="24"/>
        </w:rPr>
      </w:pPr>
      <w:r>
        <w:rPr>
          <w:rFonts w:cs="Times New Roman"/>
          <w:szCs w:val="24"/>
        </w:rPr>
        <w:t xml:space="preserve"> </w:t>
      </w:r>
    </w:p>
    <w:p w14:paraId="4C5B8A96" w14:textId="77777777" w:rsidR="007A1607" w:rsidRDefault="007A1607">
      <w:pPr>
        <w:spacing w:after="160" w:line="259" w:lineRule="auto"/>
        <w:jc w:val="left"/>
        <w:rPr>
          <w:b/>
          <w:szCs w:val="24"/>
        </w:rPr>
      </w:pPr>
      <w:r>
        <w:rPr>
          <w:b/>
          <w:szCs w:val="24"/>
        </w:rPr>
        <w:br w:type="page"/>
      </w:r>
    </w:p>
    <w:p w14:paraId="0A875A73" w14:textId="351A600A" w:rsidR="006B13CA" w:rsidRPr="00E411CF" w:rsidRDefault="006B13CA" w:rsidP="007A1607">
      <w:pPr>
        <w:pStyle w:val="Ttulo1"/>
        <w:rPr>
          <w:lang w:val="en-US"/>
        </w:rPr>
      </w:pPr>
      <w:bookmarkStart w:id="16" w:name="_Toc200351347"/>
      <w:r w:rsidRPr="00E411CF">
        <w:rPr>
          <w:lang w:val="en-US"/>
        </w:rPr>
        <w:lastRenderedPageBreak/>
        <w:t>Abstract</w:t>
      </w:r>
      <w:bookmarkEnd w:id="16"/>
    </w:p>
    <w:p w14:paraId="03A8524F" w14:textId="77777777" w:rsidR="00883AF0" w:rsidRPr="00E411CF" w:rsidRDefault="00883AF0" w:rsidP="00281507">
      <w:pPr>
        <w:rPr>
          <w:szCs w:val="24"/>
          <w:lang w:val="en-US"/>
        </w:rPr>
      </w:pPr>
    </w:p>
    <w:p w14:paraId="35ABD2A6" w14:textId="051E1D7D" w:rsidR="00DC5B3B" w:rsidRDefault="00325FFA" w:rsidP="00640C06">
      <w:pPr>
        <w:ind w:firstLine="709"/>
        <w:rPr>
          <w:lang w:val="en-US"/>
        </w:rPr>
      </w:pPr>
      <w:r w:rsidRPr="00325FFA">
        <w:rPr>
          <w:lang w:val="en-US"/>
        </w:rPr>
        <w:t>Coexistence in a community context is a form of social interaction based on relationships, discourses, and consensual actions among individuals.</w:t>
      </w:r>
      <w:r w:rsidR="00B871D7">
        <w:rPr>
          <w:lang w:val="en-US"/>
        </w:rPr>
        <w:t xml:space="preserve"> </w:t>
      </w:r>
      <w:r w:rsidR="00B871D7" w:rsidRPr="00B871D7">
        <w:rPr>
          <w:lang w:val="en-US"/>
        </w:rPr>
        <w:t>The objective of this doctoral thesis was to understand how intersubjective relationships enable community coexistence practices in a neighborhood setting</w:t>
      </w:r>
      <w:r w:rsidRPr="00325FFA">
        <w:rPr>
          <w:lang w:val="en-US"/>
        </w:rPr>
        <w:t>. The methodological approach is qualitative, using critical ethnography as a research method, which adopts a complex theoretical orientation toward the culture of a constantly changing community. Participant observation, field diaries, in-depth interviews, and research workshops are used as data construction techniques. A hermeneutic analysis of narratives is conducted using Atlas ti</w:t>
      </w:r>
      <w:r>
        <w:rPr>
          <w:lang w:val="en-US"/>
        </w:rPr>
        <w:t>,</w:t>
      </w:r>
      <w:r w:rsidRPr="00325FFA">
        <w:rPr>
          <w:lang w:val="en-US"/>
        </w:rPr>
        <w:t xml:space="preserve"> software, version 25</w:t>
      </w:r>
      <w:r>
        <w:rPr>
          <w:lang w:val="en-US"/>
        </w:rPr>
        <w:t xml:space="preserve">. </w:t>
      </w:r>
    </w:p>
    <w:p w14:paraId="5D86F3EA" w14:textId="374B7DB6" w:rsidR="00C66FFD" w:rsidRDefault="00C66FFD" w:rsidP="00640C06">
      <w:pPr>
        <w:ind w:firstLine="709"/>
        <w:rPr>
          <w:lang w:val="en-US"/>
        </w:rPr>
      </w:pPr>
      <w:r w:rsidRPr="00C66FFD">
        <w:rPr>
          <w:lang w:val="en-US"/>
        </w:rPr>
        <w:t>The results show that intersubjective relationships develop through intercultural dialogue and community gatherings. These relationships strengthen friendships, neighborly relationships, and community relations. The practices of coexistence are diverse and are developed through community initiatives, with institutional support, and by consensus. It is concluded that meanings, emotions, and intersubjective relationships are psychosocial factors associated with community coexistence, mediated, in turn, by the sense of community, communicative action, and sociocultural practices in the neighborhood context.</w:t>
      </w:r>
    </w:p>
    <w:p w14:paraId="3F64250E" w14:textId="77777777" w:rsidR="00536E18" w:rsidRDefault="00536E18" w:rsidP="00536E18">
      <w:pPr>
        <w:rPr>
          <w:lang w:val="en-US"/>
        </w:rPr>
      </w:pPr>
    </w:p>
    <w:p w14:paraId="67AEC440" w14:textId="6F8C8010" w:rsidR="002421AA" w:rsidRPr="002D7A73" w:rsidRDefault="006B13CA" w:rsidP="000313A8">
      <w:pPr>
        <w:ind w:left="624"/>
        <w:rPr>
          <w:szCs w:val="24"/>
          <w:lang w:val="en-US"/>
        </w:rPr>
      </w:pPr>
      <w:r w:rsidRPr="008876CF">
        <w:rPr>
          <w:i/>
          <w:szCs w:val="24"/>
          <w:lang w:val="en-US"/>
        </w:rPr>
        <w:t>Keywords</w:t>
      </w:r>
      <w:r w:rsidRPr="002D7A73">
        <w:rPr>
          <w:b/>
          <w:szCs w:val="24"/>
          <w:lang w:val="en-US"/>
        </w:rPr>
        <w:t>:</w:t>
      </w:r>
      <w:r w:rsidRPr="002D7A73">
        <w:rPr>
          <w:szCs w:val="24"/>
          <w:lang w:val="en-US"/>
        </w:rPr>
        <w:t xml:space="preserve"> </w:t>
      </w:r>
      <w:r w:rsidR="000313A8" w:rsidRPr="000313A8">
        <w:rPr>
          <w:szCs w:val="24"/>
          <w:lang w:val="en-US"/>
        </w:rPr>
        <w:t>coexistence, community, social interaction, social psychology, interpersonal relationships.</w:t>
      </w:r>
    </w:p>
    <w:p w14:paraId="578B969F" w14:textId="00E4965F" w:rsidR="002421AA" w:rsidRPr="002D7A73" w:rsidRDefault="00B261A2" w:rsidP="00B261A2">
      <w:pPr>
        <w:tabs>
          <w:tab w:val="left" w:pos="6787"/>
        </w:tabs>
        <w:rPr>
          <w:szCs w:val="24"/>
          <w:lang w:val="en-US"/>
        </w:rPr>
      </w:pPr>
      <w:r>
        <w:rPr>
          <w:szCs w:val="24"/>
          <w:lang w:val="en-US"/>
        </w:rPr>
        <w:tab/>
      </w:r>
    </w:p>
    <w:p w14:paraId="211E3C89" w14:textId="77777777" w:rsidR="002421AA" w:rsidRPr="002D7A73" w:rsidRDefault="002421AA" w:rsidP="002421AA">
      <w:pPr>
        <w:rPr>
          <w:rFonts w:cs="Times New Roman"/>
          <w:szCs w:val="24"/>
          <w:lang w:val="en-US"/>
        </w:rPr>
      </w:pPr>
    </w:p>
    <w:p w14:paraId="7DA0EA49" w14:textId="77777777" w:rsidR="002421AA" w:rsidRPr="002D7A73" w:rsidRDefault="002421AA" w:rsidP="002421AA">
      <w:pPr>
        <w:rPr>
          <w:rFonts w:cs="Times New Roman"/>
          <w:szCs w:val="24"/>
          <w:lang w:val="en-US"/>
        </w:rPr>
      </w:pPr>
    </w:p>
    <w:p w14:paraId="2148EE4E" w14:textId="77777777" w:rsidR="002421AA" w:rsidRPr="002D7A73" w:rsidRDefault="002421AA" w:rsidP="002421AA">
      <w:pPr>
        <w:rPr>
          <w:rFonts w:cs="Times New Roman"/>
          <w:szCs w:val="24"/>
          <w:lang w:val="en-US"/>
        </w:rPr>
      </w:pPr>
    </w:p>
    <w:p w14:paraId="05EADC83" w14:textId="77777777" w:rsidR="002421AA" w:rsidRDefault="002421AA" w:rsidP="002421AA">
      <w:pPr>
        <w:rPr>
          <w:rFonts w:cs="Times New Roman"/>
          <w:szCs w:val="24"/>
          <w:lang w:val="en-US"/>
        </w:rPr>
      </w:pPr>
    </w:p>
    <w:p w14:paraId="48DB6F53" w14:textId="77777777" w:rsidR="006C64C7" w:rsidRPr="002D7A73" w:rsidRDefault="006C64C7" w:rsidP="002421AA">
      <w:pPr>
        <w:rPr>
          <w:rFonts w:cs="Times New Roman"/>
          <w:szCs w:val="24"/>
          <w:lang w:val="en-US"/>
        </w:rPr>
      </w:pPr>
    </w:p>
    <w:p w14:paraId="1E1A4D95" w14:textId="77777777" w:rsidR="002421AA" w:rsidRPr="002D7A73" w:rsidRDefault="002421AA" w:rsidP="002421AA">
      <w:pPr>
        <w:rPr>
          <w:rFonts w:cs="Times New Roman"/>
          <w:szCs w:val="24"/>
          <w:lang w:val="en-US"/>
        </w:rPr>
      </w:pPr>
    </w:p>
    <w:p w14:paraId="784EB85F" w14:textId="6B8AE2C7" w:rsidR="002557AD" w:rsidRDefault="002557AD">
      <w:pPr>
        <w:spacing w:after="160" w:line="259" w:lineRule="auto"/>
        <w:jc w:val="left"/>
        <w:rPr>
          <w:b/>
          <w:lang w:val="en-US"/>
        </w:rPr>
      </w:pPr>
      <w:bookmarkStart w:id="17" w:name="_Toc437858002"/>
      <w:bookmarkStart w:id="18" w:name="_Toc437858423"/>
      <w:bookmarkStart w:id="19" w:name="_Toc440985125"/>
    </w:p>
    <w:p w14:paraId="6B43FB5E" w14:textId="77777777" w:rsidR="00C82565" w:rsidRPr="002D7A73" w:rsidRDefault="00C82565">
      <w:pPr>
        <w:spacing w:after="160" w:line="259" w:lineRule="auto"/>
        <w:jc w:val="left"/>
        <w:rPr>
          <w:b/>
          <w:lang w:val="en-US"/>
        </w:rPr>
      </w:pPr>
    </w:p>
    <w:p w14:paraId="6780C5C5" w14:textId="02C6084E" w:rsidR="006B13CA" w:rsidRPr="00285913" w:rsidRDefault="006B13CA" w:rsidP="00E67DD0">
      <w:pPr>
        <w:pStyle w:val="Ttulo1"/>
      </w:pPr>
      <w:bookmarkStart w:id="20" w:name="_Toc200351348"/>
      <w:r w:rsidRPr="00E67DD0">
        <w:lastRenderedPageBreak/>
        <w:t>Introducción</w:t>
      </w:r>
      <w:bookmarkEnd w:id="17"/>
      <w:bookmarkEnd w:id="18"/>
      <w:bookmarkEnd w:id="19"/>
      <w:bookmarkEnd w:id="20"/>
    </w:p>
    <w:p w14:paraId="77525C93" w14:textId="77777777" w:rsidR="002F7F22" w:rsidRDefault="002F7F22" w:rsidP="00985B18">
      <w:pPr>
        <w:ind w:firstLine="709"/>
        <w:rPr>
          <w:rFonts w:cs="Times New Roman"/>
          <w:lang w:val="es-ES"/>
        </w:rPr>
      </w:pPr>
    </w:p>
    <w:p w14:paraId="3D618D17" w14:textId="3EBDC408" w:rsidR="001F546D" w:rsidRDefault="001F546D" w:rsidP="00985B18">
      <w:pPr>
        <w:ind w:firstLine="709"/>
        <w:rPr>
          <w:rFonts w:cs="Times New Roman"/>
          <w:lang w:val="es-ES"/>
        </w:rPr>
      </w:pPr>
      <w:r w:rsidRPr="00DF28FE">
        <w:rPr>
          <w:rFonts w:cs="Times New Roman"/>
          <w:lang w:val="es-ES"/>
        </w:rPr>
        <w:t>La convivencia hace referencia a las formas de vivir juntos</w:t>
      </w:r>
      <w:r>
        <w:rPr>
          <w:rFonts w:cs="Times New Roman"/>
          <w:lang w:val="es-ES"/>
        </w:rPr>
        <w:t xml:space="preserve"> en un entorno sociocultural. Involucra la relación consigo mismo, con los demás y con el medio ambiente. </w:t>
      </w:r>
      <w:r w:rsidRPr="00DF28FE">
        <w:rPr>
          <w:rFonts w:cs="Times New Roman"/>
          <w:lang w:val="es-ES"/>
        </w:rPr>
        <w:t>Hace referencia al proceso integral de la vida humana en interacción con los otros a partir de vínculos afectivos (personales y comunitarios), la estructura sociocultural y la vida cotidiana</w:t>
      </w:r>
      <w:r w:rsidR="00F701DC">
        <w:rPr>
          <w:rFonts w:cs="Times New Roman"/>
          <w:lang w:val="es-ES"/>
        </w:rPr>
        <w:t xml:space="preserve"> (Arango,</w:t>
      </w:r>
      <w:r w:rsidR="00073623">
        <w:rPr>
          <w:rFonts w:cs="Times New Roman"/>
          <w:lang w:val="es-ES"/>
        </w:rPr>
        <w:t xml:space="preserve"> </w:t>
      </w:r>
      <w:r w:rsidR="00F701DC">
        <w:rPr>
          <w:rFonts w:cs="Times New Roman"/>
          <w:lang w:val="es-ES"/>
        </w:rPr>
        <w:t>200</w:t>
      </w:r>
      <w:r w:rsidR="0002402F">
        <w:rPr>
          <w:rFonts w:cs="Times New Roman"/>
          <w:lang w:val="es-ES"/>
        </w:rPr>
        <w:t>8</w:t>
      </w:r>
      <w:r w:rsidR="00F701DC">
        <w:rPr>
          <w:rFonts w:cs="Times New Roman"/>
          <w:lang w:val="es-ES"/>
        </w:rPr>
        <w:t>)</w:t>
      </w:r>
      <w:r w:rsidRPr="00DF28FE">
        <w:rPr>
          <w:rFonts w:cs="Times New Roman"/>
          <w:lang w:val="es-ES"/>
        </w:rPr>
        <w:t xml:space="preserve">. </w:t>
      </w:r>
      <w:r>
        <w:rPr>
          <w:rFonts w:cs="Times New Roman"/>
          <w:lang w:val="es-ES"/>
        </w:rPr>
        <w:t xml:space="preserve">Estudiarla permite la comprensión de las relaciones sociales y sus factores o rasgos distintivos que la caracterizan en el marco de la identidad, la alteridad, la solidaridad y la cooperación presentes en las </w:t>
      </w:r>
      <w:r w:rsidR="009659A8">
        <w:rPr>
          <w:rFonts w:cs="Times New Roman"/>
          <w:lang w:val="es-ES"/>
        </w:rPr>
        <w:t xml:space="preserve">interacciones </w:t>
      </w:r>
      <w:r>
        <w:rPr>
          <w:rFonts w:cs="Times New Roman"/>
          <w:lang w:val="es-ES"/>
        </w:rPr>
        <w:t xml:space="preserve">comunitarias o colectivas. </w:t>
      </w:r>
    </w:p>
    <w:p w14:paraId="626E8E2F" w14:textId="0DDDB54A" w:rsidR="001F546D" w:rsidRDefault="001F546D" w:rsidP="00985B18">
      <w:pPr>
        <w:ind w:firstLine="709"/>
        <w:rPr>
          <w:rFonts w:cs="Times New Roman"/>
          <w:lang w:val="es-ES"/>
        </w:rPr>
      </w:pPr>
      <w:r w:rsidRPr="00DF28FE">
        <w:rPr>
          <w:rFonts w:cs="Times New Roman"/>
          <w:lang w:val="es-ES"/>
        </w:rPr>
        <w:t xml:space="preserve">En la literatura </w:t>
      </w:r>
      <w:r>
        <w:rPr>
          <w:rFonts w:cs="Times New Roman"/>
          <w:lang w:val="es-ES"/>
        </w:rPr>
        <w:t xml:space="preserve">científica </w:t>
      </w:r>
      <w:r w:rsidRPr="00DF28FE">
        <w:rPr>
          <w:rFonts w:cs="Times New Roman"/>
          <w:lang w:val="es-ES"/>
        </w:rPr>
        <w:t xml:space="preserve">se identifican diversas </w:t>
      </w:r>
      <w:r>
        <w:rPr>
          <w:rFonts w:cs="Times New Roman"/>
          <w:lang w:val="es-ES"/>
        </w:rPr>
        <w:t xml:space="preserve">tipologías </w:t>
      </w:r>
      <w:r w:rsidRPr="00DF28FE">
        <w:rPr>
          <w:rFonts w:cs="Times New Roman"/>
          <w:lang w:val="es-ES"/>
        </w:rPr>
        <w:t>según el grado de interacción, pasando del singular al plural</w:t>
      </w:r>
      <w:r w:rsidRPr="0098460F">
        <w:rPr>
          <w:rFonts w:cs="Times New Roman"/>
          <w:lang w:val="es-ES"/>
        </w:rPr>
        <w:t>. Es decir, de convivencia a convivencias. Entre estas se identifican: la social, la armónica, la fraternal, la pacífica, la ciudadana, la intercultural, la comunitaria, la restaurativa y la territorial. En</w:t>
      </w:r>
      <w:r>
        <w:rPr>
          <w:rFonts w:cs="Times New Roman"/>
          <w:lang w:val="es-ES"/>
        </w:rPr>
        <w:t xml:space="preserve"> estas tipologías </w:t>
      </w:r>
      <w:r w:rsidRPr="00DF28FE">
        <w:rPr>
          <w:rFonts w:cs="Times New Roman"/>
          <w:lang w:val="es-ES"/>
        </w:rPr>
        <w:t>está</w:t>
      </w:r>
      <w:r>
        <w:rPr>
          <w:rFonts w:cs="Times New Roman"/>
          <w:lang w:val="es-ES"/>
        </w:rPr>
        <w:t>n</w:t>
      </w:r>
      <w:r w:rsidRPr="00DF28FE">
        <w:rPr>
          <w:rFonts w:cs="Times New Roman"/>
          <w:lang w:val="es-ES"/>
        </w:rPr>
        <w:t xml:space="preserve"> present</w:t>
      </w:r>
      <w:r>
        <w:rPr>
          <w:rFonts w:cs="Times New Roman"/>
          <w:lang w:val="es-ES"/>
        </w:rPr>
        <w:t xml:space="preserve">es las subjetividades e </w:t>
      </w:r>
      <w:r w:rsidRPr="00DF28FE">
        <w:rPr>
          <w:rFonts w:cs="Times New Roman"/>
          <w:lang w:val="es-ES"/>
        </w:rPr>
        <w:t>intersubjetividad</w:t>
      </w:r>
      <w:r>
        <w:rPr>
          <w:rFonts w:cs="Times New Roman"/>
          <w:lang w:val="es-ES"/>
        </w:rPr>
        <w:t>es</w:t>
      </w:r>
      <w:r w:rsidRPr="00DF28FE">
        <w:rPr>
          <w:rFonts w:cs="Times New Roman"/>
          <w:lang w:val="es-ES"/>
        </w:rPr>
        <w:t xml:space="preserve"> mediadas por las prácticas cotidianas </w:t>
      </w:r>
      <w:r>
        <w:rPr>
          <w:rFonts w:cs="Times New Roman"/>
          <w:lang w:val="es-ES"/>
        </w:rPr>
        <w:t>de los sujetos</w:t>
      </w:r>
      <w:r w:rsidR="00280F58">
        <w:rPr>
          <w:rFonts w:cs="Times New Roman"/>
          <w:lang w:val="es-ES"/>
        </w:rPr>
        <w:t xml:space="preserve"> lo cual incluye p</w:t>
      </w:r>
      <w:r>
        <w:rPr>
          <w:rFonts w:cs="Times New Roman"/>
          <w:lang w:val="es-ES"/>
        </w:rPr>
        <w:t xml:space="preserve">rocesos </w:t>
      </w:r>
      <w:r w:rsidRPr="00DF28FE">
        <w:rPr>
          <w:rFonts w:cs="Times New Roman"/>
          <w:lang w:val="es-ES"/>
        </w:rPr>
        <w:t>ligad</w:t>
      </w:r>
      <w:r>
        <w:rPr>
          <w:rFonts w:cs="Times New Roman"/>
          <w:lang w:val="es-ES"/>
        </w:rPr>
        <w:t>o</w:t>
      </w:r>
      <w:r w:rsidRPr="00DF28FE">
        <w:rPr>
          <w:rFonts w:cs="Times New Roman"/>
          <w:lang w:val="es-ES"/>
        </w:rPr>
        <w:t xml:space="preserve">s a condiciones </w:t>
      </w:r>
      <w:r w:rsidR="000D4797">
        <w:rPr>
          <w:rFonts w:cs="Times New Roman"/>
          <w:lang w:val="es-ES"/>
        </w:rPr>
        <w:t xml:space="preserve">históricas y </w:t>
      </w:r>
      <w:r>
        <w:rPr>
          <w:rFonts w:cs="Times New Roman"/>
          <w:lang w:val="es-ES"/>
        </w:rPr>
        <w:t>socio</w:t>
      </w:r>
      <w:r w:rsidRPr="00DF28FE">
        <w:rPr>
          <w:rFonts w:cs="Times New Roman"/>
          <w:lang w:val="es-ES"/>
        </w:rPr>
        <w:t>culturales</w:t>
      </w:r>
      <w:r>
        <w:rPr>
          <w:rFonts w:cs="Times New Roman"/>
          <w:lang w:val="es-ES"/>
        </w:rPr>
        <w:t xml:space="preserve"> tales como </w:t>
      </w:r>
      <w:r w:rsidR="005F6C3F">
        <w:rPr>
          <w:rFonts w:cs="Times New Roman"/>
          <w:lang w:val="es-ES"/>
        </w:rPr>
        <w:t>la</w:t>
      </w:r>
      <w:r>
        <w:rPr>
          <w:rFonts w:cs="Times New Roman"/>
          <w:lang w:val="es-ES"/>
        </w:rPr>
        <w:t xml:space="preserve"> vivienda, el nivel educativo, el nivel de ingresos económicos, el acceso a servicios públicos, el nivel de organización </w:t>
      </w:r>
      <w:r w:rsidR="005F6C3F">
        <w:rPr>
          <w:rFonts w:cs="Times New Roman"/>
          <w:lang w:val="es-ES"/>
        </w:rPr>
        <w:t xml:space="preserve">socio-comunitaria </w:t>
      </w:r>
      <w:r>
        <w:rPr>
          <w:rFonts w:cs="Times New Roman"/>
          <w:lang w:val="es-ES"/>
        </w:rPr>
        <w:t>y los valores sociales lo</w:t>
      </w:r>
      <w:r w:rsidRPr="00DF28FE">
        <w:rPr>
          <w:rFonts w:cs="Times New Roman"/>
          <w:lang w:val="es-ES"/>
        </w:rPr>
        <w:t xml:space="preserve"> cual da cuenta de la</w:t>
      </w:r>
      <w:r>
        <w:rPr>
          <w:rFonts w:cs="Times New Roman"/>
          <w:lang w:val="es-ES"/>
        </w:rPr>
        <w:t xml:space="preserve"> calidad de las relaciones interpersonales y la </w:t>
      </w:r>
      <w:r w:rsidRPr="00DF28FE">
        <w:rPr>
          <w:rFonts w:cs="Times New Roman"/>
          <w:lang w:val="es-ES"/>
        </w:rPr>
        <w:t xml:space="preserve">cohesión social </w:t>
      </w:r>
      <w:r>
        <w:rPr>
          <w:rFonts w:cs="Times New Roman"/>
          <w:lang w:val="es-ES"/>
        </w:rPr>
        <w:t>de los micro contextos dando s</w:t>
      </w:r>
      <w:r w:rsidRPr="00DF28FE">
        <w:rPr>
          <w:rFonts w:cs="Times New Roman"/>
          <w:lang w:val="es-ES"/>
        </w:rPr>
        <w:t xml:space="preserve">entido </w:t>
      </w:r>
      <w:r>
        <w:rPr>
          <w:rFonts w:cs="Times New Roman"/>
          <w:lang w:val="es-ES"/>
        </w:rPr>
        <w:t xml:space="preserve">identitario </w:t>
      </w:r>
      <w:r w:rsidRPr="00DF28FE">
        <w:rPr>
          <w:rFonts w:cs="Times New Roman"/>
          <w:lang w:val="es-ES"/>
        </w:rPr>
        <w:t>a la</w:t>
      </w:r>
      <w:r>
        <w:rPr>
          <w:rFonts w:cs="Times New Roman"/>
          <w:lang w:val="es-ES"/>
        </w:rPr>
        <w:t xml:space="preserve">s personas y a su comunidad a partir de sus formas de vinculación, significados y </w:t>
      </w:r>
      <w:r w:rsidR="00D42BC9">
        <w:rPr>
          <w:rFonts w:cs="Times New Roman"/>
          <w:lang w:val="es-ES"/>
        </w:rPr>
        <w:t xml:space="preserve">experiencias </w:t>
      </w:r>
      <w:r>
        <w:rPr>
          <w:rFonts w:cs="Times New Roman"/>
          <w:lang w:val="es-ES"/>
        </w:rPr>
        <w:t xml:space="preserve">cotidianas. </w:t>
      </w:r>
    </w:p>
    <w:p w14:paraId="46519151" w14:textId="1A48A83E" w:rsidR="001F546D" w:rsidRPr="00F0380F" w:rsidRDefault="001F546D" w:rsidP="00985B18">
      <w:pPr>
        <w:ind w:firstLine="709"/>
        <w:rPr>
          <w:rFonts w:cs="Times New Roman"/>
          <w:szCs w:val="24"/>
        </w:rPr>
      </w:pPr>
      <w:r>
        <w:rPr>
          <w:rFonts w:cs="Times New Roman"/>
          <w:szCs w:val="24"/>
        </w:rPr>
        <w:t>El estudio de la convivencia permite comprender la forma en que las personas se vinculan entre sí, desde lo personal</w:t>
      </w:r>
      <w:r w:rsidR="008C07F6">
        <w:rPr>
          <w:rFonts w:cs="Times New Roman"/>
          <w:szCs w:val="24"/>
        </w:rPr>
        <w:t>,</w:t>
      </w:r>
      <w:r>
        <w:rPr>
          <w:rFonts w:cs="Times New Roman"/>
          <w:szCs w:val="24"/>
        </w:rPr>
        <w:t xml:space="preserve"> pasando por lo interpersonal</w:t>
      </w:r>
      <w:r w:rsidR="008C07F6">
        <w:rPr>
          <w:rFonts w:cs="Times New Roman"/>
          <w:szCs w:val="24"/>
        </w:rPr>
        <w:t xml:space="preserve">, </w:t>
      </w:r>
      <w:r>
        <w:rPr>
          <w:rFonts w:cs="Times New Roman"/>
          <w:szCs w:val="24"/>
        </w:rPr>
        <w:t xml:space="preserve">hasta con la vida misma y la naturaleza como una totalidad amplia del mundo que nos rodea </w:t>
      </w:r>
      <w:r w:rsidRPr="00131057">
        <w:rPr>
          <w:rFonts w:cs="Times New Roman"/>
          <w:szCs w:val="24"/>
        </w:rPr>
        <w:t>(Arango, 200</w:t>
      </w:r>
      <w:r w:rsidR="0002402F">
        <w:rPr>
          <w:rFonts w:cs="Times New Roman"/>
          <w:szCs w:val="24"/>
        </w:rPr>
        <w:t>8</w:t>
      </w:r>
      <w:r w:rsidRPr="00131057">
        <w:rPr>
          <w:rFonts w:cs="Times New Roman"/>
          <w:szCs w:val="24"/>
        </w:rPr>
        <w:t>).</w:t>
      </w:r>
      <w:r>
        <w:rPr>
          <w:rFonts w:cs="Times New Roman"/>
          <w:szCs w:val="24"/>
        </w:rPr>
        <w:t xml:space="preserve"> Su relevancia se centra en el origen y desarrollo de los vínculos sociales que se establecen en un espacio o contexto sociocultural; a las formas de relacionarse consigo mismo, con los demás y con el medio </w:t>
      </w:r>
      <w:r w:rsidRPr="00F0380F">
        <w:rPr>
          <w:rFonts w:cs="Times New Roman"/>
          <w:szCs w:val="24"/>
        </w:rPr>
        <w:t xml:space="preserve">ambiente. </w:t>
      </w:r>
    </w:p>
    <w:p w14:paraId="4240AE03" w14:textId="5D6747E3" w:rsidR="001F546D" w:rsidRPr="00EF4563" w:rsidRDefault="001F546D" w:rsidP="00985B18">
      <w:pPr>
        <w:ind w:firstLine="709"/>
        <w:rPr>
          <w:rFonts w:cs="Times New Roman"/>
          <w:szCs w:val="24"/>
        </w:rPr>
      </w:pPr>
      <w:r>
        <w:rPr>
          <w:rFonts w:cs="Times New Roman"/>
          <w:szCs w:val="24"/>
        </w:rPr>
        <w:t>L</w:t>
      </w:r>
      <w:r w:rsidRPr="00EF4563">
        <w:rPr>
          <w:rFonts w:cs="Times New Roman"/>
          <w:szCs w:val="24"/>
        </w:rPr>
        <w:t xml:space="preserve">a construcción </w:t>
      </w:r>
      <w:r w:rsidR="00254C2B">
        <w:rPr>
          <w:rFonts w:cs="Times New Roman"/>
          <w:szCs w:val="24"/>
        </w:rPr>
        <w:t>de</w:t>
      </w:r>
      <w:r w:rsidR="00E8074A">
        <w:rPr>
          <w:rFonts w:cs="Times New Roman"/>
          <w:szCs w:val="24"/>
        </w:rPr>
        <w:t xml:space="preserve"> la</w:t>
      </w:r>
      <w:r w:rsidR="0078025E">
        <w:rPr>
          <w:rFonts w:cs="Times New Roman"/>
          <w:szCs w:val="24"/>
        </w:rPr>
        <w:t xml:space="preserve"> </w:t>
      </w:r>
      <w:r w:rsidRPr="00EF4563">
        <w:rPr>
          <w:rFonts w:cs="Times New Roman"/>
          <w:szCs w:val="24"/>
        </w:rPr>
        <w:t xml:space="preserve">convivencia </w:t>
      </w:r>
      <w:r w:rsidR="00E8074A">
        <w:rPr>
          <w:rFonts w:cs="Times New Roman"/>
          <w:szCs w:val="24"/>
        </w:rPr>
        <w:t xml:space="preserve">mediante la intersubjetividad </w:t>
      </w:r>
      <w:r w:rsidRPr="00EF4563">
        <w:rPr>
          <w:rFonts w:cs="Times New Roman"/>
          <w:szCs w:val="24"/>
        </w:rPr>
        <w:t xml:space="preserve">agrupa diversas perspectivas para su comprensión y abordaje. En este </w:t>
      </w:r>
      <w:r>
        <w:rPr>
          <w:rFonts w:cs="Times New Roman"/>
          <w:szCs w:val="24"/>
        </w:rPr>
        <w:t>sentido</w:t>
      </w:r>
      <w:r w:rsidRPr="00EF4563">
        <w:rPr>
          <w:rFonts w:cs="Times New Roman"/>
          <w:szCs w:val="24"/>
        </w:rPr>
        <w:t xml:space="preserve">, se hace referencia a las palabras: “intersubjetividades” y “convivencias” en plural, al reconocer la diversidad de escenarios de interacción. Sin embargo, en esta tesis, se hace referencia a la convivencia </w:t>
      </w:r>
      <w:r>
        <w:rPr>
          <w:rFonts w:cs="Times New Roman"/>
          <w:szCs w:val="24"/>
        </w:rPr>
        <w:t>comunitaria</w:t>
      </w:r>
      <w:r w:rsidRPr="00EF4563">
        <w:rPr>
          <w:rFonts w:cs="Times New Roman"/>
          <w:szCs w:val="24"/>
        </w:rPr>
        <w:t xml:space="preserve">, </w:t>
      </w:r>
      <w:r w:rsidR="007605AE">
        <w:rPr>
          <w:rFonts w:cs="Times New Roman"/>
          <w:szCs w:val="24"/>
        </w:rPr>
        <w:t xml:space="preserve">asociada </w:t>
      </w:r>
      <w:r w:rsidRPr="00EF4563">
        <w:rPr>
          <w:rFonts w:cs="Times New Roman"/>
          <w:szCs w:val="24"/>
        </w:rPr>
        <w:t>a las interrelaciones entre vecinos</w:t>
      </w:r>
      <w:r w:rsidR="00446A7F">
        <w:rPr>
          <w:rFonts w:cs="Times New Roman"/>
          <w:szCs w:val="24"/>
        </w:rPr>
        <w:t xml:space="preserve"> </w:t>
      </w:r>
      <w:r w:rsidR="00456E45">
        <w:rPr>
          <w:rFonts w:cs="Times New Roman"/>
          <w:szCs w:val="24"/>
        </w:rPr>
        <w:t xml:space="preserve">con identidad social </w:t>
      </w:r>
      <w:r w:rsidRPr="00EF4563">
        <w:rPr>
          <w:rFonts w:cs="Times New Roman"/>
          <w:szCs w:val="24"/>
        </w:rPr>
        <w:t>bajo principios de solidaridad, respeto mutuo, responsabilidad</w:t>
      </w:r>
      <w:r w:rsidR="002E0A2C">
        <w:rPr>
          <w:rFonts w:cs="Times New Roman"/>
          <w:szCs w:val="24"/>
        </w:rPr>
        <w:t xml:space="preserve">, participación </w:t>
      </w:r>
      <w:r w:rsidRPr="00EF4563">
        <w:rPr>
          <w:rFonts w:cs="Times New Roman"/>
          <w:szCs w:val="24"/>
        </w:rPr>
        <w:t>y cooperación, orientada al bienestar y a la construcci</w:t>
      </w:r>
      <w:r>
        <w:rPr>
          <w:rFonts w:cs="Times New Roman"/>
          <w:szCs w:val="24"/>
        </w:rPr>
        <w:t>ó</w:t>
      </w:r>
      <w:r w:rsidRPr="00EF4563">
        <w:rPr>
          <w:rFonts w:cs="Times New Roman"/>
          <w:szCs w:val="24"/>
        </w:rPr>
        <w:t xml:space="preserve">n del tejido </w:t>
      </w:r>
      <w:r w:rsidRPr="00EF4563">
        <w:rPr>
          <w:rFonts w:cs="Times New Roman"/>
          <w:szCs w:val="24"/>
        </w:rPr>
        <w:lastRenderedPageBreak/>
        <w:t xml:space="preserve">social. De esta manera, </w:t>
      </w:r>
      <w:r>
        <w:rPr>
          <w:rFonts w:cs="Times New Roman"/>
          <w:szCs w:val="24"/>
        </w:rPr>
        <w:t xml:space="preserve">las prácticas de </w:t>
      </w:r>
      <w:r w:rsidRPr="00EF4563">
        <w:rPr>
          <w:rFonts w:cs="Times New Roman"/>
          <w:szCs w:val="24"/>
        </w:rPr>
        <w:t xml:space="preserve">convivencia </w:t>
      </w:r>
      <w:r>
        <w:rPr>
          <w:rFonts w:cs="Times New Roman"/>
          <w:szCs w:val="24"/>
        </w:rPr>
        <w:t xml:space="preserve">se desarrollan </w:t>
      </w:r>
      <w:r w:rsidRPr="00EF4563">
        <w:rPr>
          <w:rFonts w:cs="Times New Roman"/>
          <w:szCs w:val="24"/>
        </w:rPr>
        <w:t xml:space="preserve">a partir de significados construidos, afectos compartidos, relaciones y vínculos </w:t>
      </w:r>
      <w:r w:rsidR="00754A6A">
        <w:rPr>
          <w:rFonts w:cs="Times New Roman"/>
          <w:szCs w:val="24"/>
        </w:rPr>
        <w:t>cotidianos</w:t>
      </w:r>
      <w:r w:rsidRPr="00EF4563">
        <w:rPr>
          <w:rFonts w:cs="Times New Roman"/>
          <w:szCs w:val="24"/>
        </w:rPr>
        <w:t xml:space="preserve"> en </w:t>
      </w:r>
      <w:r>
        <w:rPr>
          <w:rFonts w:cs="Times New Roman"/>
          <w:szCs w:val="24"/>
        </w:rPr>
        <w:t xml:space="preserve">la </w:t>
      </w:r>
      <w:r w:rsidRPr="00EF4563">
        <w:rPr>
          <w:rFonts w:cs="Times New Roman"/>
          <w:szCs w:val="24"/>
        </w:rPr>
        <w:t xml:space="preserve">construcción de </w:t>
      </w:r>
      <w:r>
        <w:rPr>
          <w:rFonts w:cs="Times New Roman"/>
          <w:szCs w:val="24"/>
        </w:rPr>
        <w:t xml:space="preserve">un barrio </w:t>
      </w:r>
      <w:r w:rsidR="00E04474">
        <w:rPr>
          <w:rFonts w:cs="Times New Roman"/>
          <w:szCs w:val="24"/>
        </w:rPr>
        <w:t xml:space="preserve">seguro, </w:t>
      </w:r>
      <w:r>
        <w:rPr>
          <w:rFonts w:cs="Times New Roman"/>
          <w:szCs w:val="24"/>
        </w:rPr>
        <w:t xml:space="preserve">tranquilo y en </w:t>
      </w:r>
      <w:r w:rsidRPr="00EF4563">
        <w:rPr>
          <w:rFonts w:cs="Times New Roman"/>
          <w:szCs w:val="24"/>
        </w:rPr>
        <w:t xml:space="preserve">paz. </w:t>
      </w:r>
    </w:p>
    <w:p w14:paraId="46607DE9" w14:textId="0FB52102" w:rsidR="001F546D" w:rsidRDefault="001F546D" w:rsidP="00985B18">
      <w:pPr>
        <w:ind w:firstLine="709"/>
        <w:rPr>
          <w:rFonts w:cs="Times New Roman"/>
          <w:lang w:val="es-ES"/>
        </w:rPr>
      </w:pPr>
      <w:r>
        <w:rPr>
          <w:rFonts w:cs="Times New Roman"/>
          <w:szCs w:val="24"/>
        </w:rPr>
        <w:t xml:space="preserve">El objetivo </w:t>
      </w:r>
      <w:r w:rsidR="000C70B9">
        <w:rPr>
          <w:rFonts w:cs="Times New Roman"/>
          <w:szCs w:val="24"/>
        </w:rPr>
        <w:t xml:space="preserve">de </w:t>
      </w:r>
      <w:r w:rsidR="00640C06">
        <w:rPr>
          <w:rFonts w:cs="Times New Roman"/>
          <w:szCs w:val="24"/>
        </w:rPr>
        <w:t xml:space="preserve">esta tesis fue </w:t>
      </w:r>
      <w:r>
        <w:rPr>
          <w:rFonts w:cs="Times New Roman"/>
          <w:szCs w:val="24"/>
        </w:rPr>
        <w:t xml:space="preserve">comprender cómo </w:t>
      </w:r>
      <w:r w:rsidRPr="005F723E">
        <w:rPr>
          <w:rFonts w:cs="Times New Roman"/>
          <w:szCs w:val="24"/>
        </w:rPr>
        <w:t xml:space="preserve">las relaciones intersubjetivas </w:t>
      </w:r>
      <w:r>
        <w:rPr>
          <w:rFonts w:cs="Times New Roman"/>
          <w:szCs w:val="24"/>
        </w:rPr>
        <w:t xml:space="preserve">posibilitan </w:t>
      </w:r>
      <w:r w:rsidRPr="005F723E">
        <w:rPr>
          <w:rFonts w:cs="Times New Roman"/>
          <w:szCs w:val="24"/>
        </w:rPr>
        <w:t xml:space="preserve">las prácticas de convivencia comunitaria </w:t>
      </w:r>
      <w:r w:rsidR="009C6872">
        <w:rPr>
          <w:rFonts w:cs="Times New Roman"/>
          <w:szCs w:val="24"/>
        </w:rPr>
        <w:t xml:space="preserve">en un entorno barrial. </w:t>
      </w:r>
      <w:r>
        <w:rPr>
          <w:rFonts w:cs="Times New Roman"/>
          <w:szCs w:val="24"/>
          <w:lang w:val="es-MX"/>
        </w:rPr>
        <w:t xml:space="preserve">Por tanto, </w:t>
      </w:r>
      <w:r w:rsidRPr="00856451">
        <w:rPr>
          <w:rFonts w:cs="Times New Roman"/>
          <w:lang w:val="es-ES"/>
        </w:rPr>
        <w:t>se aborda desde una psicología social crítica, siendo la intersubjetividad un concepto fundado en l</w:t>
      </w:r>
      <w:r>
        <w:rPr>
          <w:rFonts w:cs="Times New Roman"/>
          <w:lang w:val="es-ES"/>
        </w:rPr>
        <w:t>a</w:t>
      </w:r>
      <w:r w:rsidRPr="00856451">
        <w:rPr>
          <w:rFonts w:cs="Times New Roman"/>
          <w:lang w:val="es-ES"/>
        </w:rPr>
        <w:t xml:space="preserve">s </w:t>
      </w:r>
      <w:r>
        <w:rPr>
          <w:rFonts w:cs="Times New Roman"/>
          <w:lang w:val="es-ES"/>
        </w:rPr>
        <w:t xml:space="preserve">relaciones </w:t>
      </w:r>
      <w:r w:rsidRPr="00856451">
        <w:rPr>
          <w:rFonts w:cs="Times New Roman"/>
          <w:lang w:val="es-ES"/>
        </w:rPr>
        <w:t xml:space="preserve">sociales dadas en el mundo de la vida compartida y en la construcción social de la realidad en un entorno ecológico y cultural mediado por la percepción de los sujetos y la representación de los objetos (Bautista, 2018). </w:t>
      </w:r>
    </w:p>
    <w:p w14:paraId="7ECB1ECB" w14:textId="035D6FEB" w:rsidR="001F546D" w:rsidRDefault="001F546D" w:rsidP="00985B18">
      <w:pPr>
        <w:ind w:firstLine="709"/>
        <w:rPr>
          <w:rFonts w:cs="Times New Roman"/>
          <w:lang w:val="es-ES"/>
        </w:rPr>
      </w:pPr>
      <w:r w:rsidRPr="00856451">
        <w:rPr>
          <w:rFonts w:cs="Times New Roman"/>
          <w:lang w:val="es-ES"/>
        </w:rPr>
        <w:t xml:space="preserve">En este contexto, es relevante destacar </w:t>
      </w:r>
      <w:r>
        <w:rPr>
          <w:rFonts w:cs="Times New Roman"/>
          <w:lang w:val="es-ES"/>
        </w:rPr>
        <w:t xml:space="preserve">la etnografía crítica </w:t>
      </w:r>
      <w:r w:rsidR="00745A29">
        <w:rPr>
          <w:rFonts w:cs="Times New Roman"/>
          <w:lang w:val="es-ES"/>
        </w:rPr>
        <w:t xml:space="preserve">como metodología </w:t>
      </w:r>
      <w:r w:rsidRPr="00856451">
        <w:rPr>
          <w:rFonts w:cs="Times New Roman"/>
          <w:lang w:val="es-ES"/>
        </w:rPr>
        <w:t>l</w:t>
      </w:r>
      <w:r w:rsidR="007605AE">
        <w:rPr>
          <w:rFonts w:cs="Times New Roman"/>
          <w:lang w:val="es-ES"/>
        </w:rPr>
        <w:t>a</w:t>
      </w:r>
      <w:r w:rsidRPr="00856451">
        <w:rPr>
          <w:rFonts w:cs="Times New Roman"/>
          <w:lang w:val="es-ES"/>
        </w:rPr>
        <w:t xml:space="preserve"> cual permite </w:t>
      </w:r>
      <w:r>
        <w:rPr>
          <w:rFonts w:cs="Times New Roman"/>
          <w:lang w:val="es-ES"/>
        </w:rPr>
        <w:t xml:space="preserve">no solo </w:t>
      </w:r>
      <w:r w:rsidRPr="00856451">
        <w:rPr>
          <w:rFonts w:cs="Times New Roman"/>
          <w:lang w:val="es-ES"/>
        </w:rPr>
        <w:t xml:space="preserve">comprender </w:t>
      </w:r>
      <w:r>
        <w:rPr>
          <w:rFonts w:cs="Times New Roman"/>
          <w:lang w:val="es-ES"/>
        </w:rPr>
        <w:t xml:space="preserve">las interacciones cotidianas </w:t>
      </w:r>
      <w:r w:rsidRPr="00856451">
        <w:rPr>
          <w:rFonts w:cs="Times New Roman"/>
          <w:lang w:val="es-ES"/>
        </w:rPr>
        <w:t xml:space="preserve">de los sujetos </w:t>
      </w:r>
      <w:r>
        <w:rPr>
          <w:rFonts w:cs="Times New Roman"/>
          <w:lang w:val="es-ES"/>
        </w:rPr>
        <w:t>sino “… asumir una postura más comprometida con el cambio y la transformación social” (</w:t>
      </w:r>
      <w:r w:rsidRPr="00ED7EFF">
        <w:rPr>
          <w:rFonts w:cs="Times New Roman"/>
          <w:lang w:val="es-ES"/>
        </w:rPr>
        <w:t xml:space="preserve">McLaren, </w:t>
      </w:r>
      <w:r w:rsidRPr="00AD465F">
        <w:rPr>
          <w:rFonts w:cs="Times New Roman"/>
          <w:lang w:val="es-ES"/>
        </w:rPr>
        <w:t>1998,</w:t>
      </w:r>
      <w:r>
        <w:rPr>
          <w:rFonts w:cs="Times New Roman"/>
          <w:lang w:val="es-ES"/>
        </w:rPr>
        <w:t xml:space="preserve"> </w:t>
      </w:r>
      <w:r w:rsidRPr="00AD465F">
        <w:rPr>
          <w:rFonts w:cs="Times New Roman"/>
          <w:lang w:val="es-ES"/>
        </w:rPr>
        <w:t>citado en Rodríguez, 2022</w:t>
      </w:r>
      <w:r w:rsidR="00FF1C3C">
        <w:rPr>
          <w:rFonts w:cs="Times New Roman"/>
          <w:lang w:val="es-ES"/>
        </w:rPr>
        <w:t>, p.</w:t>
      </w:r>
      <w:r w:rsidR="00CF6FA8">
        <w:rPr>
          <w:rFonts w:cs="Times New Roman"/>
          <w:lang w:val="es-ES"/>
        </w:rPr>
        <w:t>11</w:t>
      </w:r>
      <w:r>
        <w:rPr>
          <w:rFonts w:cs="Times New Roman"/>
          <w:lang w:val="es-ES"/>
        </w:rPr>
        <w:t>)</w:t>
      </w:r>
      <w:r w:rsidR="00745A29">
        <w:rPr>
          <w:rFonts w:cs="Times New Roman"/>
          <w:lang w:val="es-ES"/>
        </w:rPr>
        <w:t xml:space="preserve"> de las comunidades</w:t>
      </w:r>
      <w:r>
        <w:rPr>
          <w:rFonts w:cs="Times New Roman"/>
          <w:lang w:val="es-ES"/>
        </w:rPr>
        <w:t xml:space="preserve">. </w:t>
      </w:r>
      <w:r w:rsidR="00976389">
        <w:rPr>
          <w:rFonts w:cs="Times New Roman"/>
          <w:lang w:val="es-ES"/>
        </w:rPr>
        <w:t>De esta manera, la práctica investigativa</w:t>
      </w:r>
      <w:r>
        <w:rPr>
          <w:rFonts w:cs="Times New Roman"/>
          <w:lang w:val="es-ES"/>
        </w:rPr>
        <w:t>, es hermenéutica y emancipatoria</w:t>
      </w:r>
      <w:r w:rsidR="00745761">
        <w:rPr>
          <w:rFonts w:cs="Times New Roman"/>
          <w:lang w:val="es-ES"/>
        </w:rPr>
        <w:t xml:space="preserve"> al estar </w:t>
      </w:r>
      <w:r>
        <w:rPr>
          <w:rFonts w:cs="Times New Roman"/>
          <w:lang w:val="es-ES"/>
        </w:rPr>
        <w:t xml:space="preserve">mediada a su vez, </w:t>
      </w:r>
      <w:r w:rsidRPr="00856451">
        <w:rPr>
          <w:rFonts w:cs="Times New Roman"/>
          <w:lang w:val="es-ES"/>
        </w:rPr>
        <w:t xml:space="preserve">por </w:t>
      </w:r>
      <w:r w:rsidR="00F658C4">
        <w:rPr>
          <w:rFonts w:cs="Times New Roman"/>
          <w:lang w:val="es-ES"/>
        </w:rPr>
        <w:t xml:space="preserve">los significados, </w:t>
      </w:r>
      <w:r w:rsidR="00207606">
        <w:rPr>
          <w:rFonts w:cs="Times New Roman"/>
          <w:lang w:val="es-ES"/>
        </w:rPr>
        <w:t>lo</w:t>
      </w:r>
      <w:r>
        <w:rPr>
          <w:rFonts w:cs="Times New Roman"/>
          <w:lang w:val="es-ES"/>
        </w:rPr>
        <w:t xml:space="preserve"> </w:t>
      </w:r>
      <w:r w:rsidR="00447D33">
        <w:rPr>
          <w:rFonts w:cs="Times New Roman"/>
          <w:lang w:val="es-ES"/>
        </w:rPr>
        <w:t>socio</w:t>
      </w:r>
      <w:r w:rsidRPr="00856451">
        <w:rPr>
          <w:rFonts w:cs="Times New Roman"/>
          <w:lang w:val="es-ES"/>
        </w:rPr>
        <w:t>cultural y la estructura social</w:t>
      </w:r>
      <w:r w:rsidRPr="0013782E">
        <w:rPr>
          <w:rFonts w:cs="Times New Roman"/>
          <w:lang w:val="es-ES"/>
        </w:rPr>
        <w:t xml:space="preserve">. </w:t>
      </w:r>
      <w:r w:rsidR="00F658C4">
        <w:rPr>
          <w:rFonts w:cs="Times New Roman"/>
          <w:lang w:val="es-ES"/>
        </w:rPr>
        <w:t>Por consiguiente</w:t>
      </w:r>
      <w:r w:rsidRPr="00AD465F">
        <w:rPr>
          <w:rFonts w:cs="Times New Roman"/>
          <w:lang w:val="es-ES"/>
        </w:rPr>
        <w:t>, esta</w:t>
      </w:r>
      <w:r w:rsidR="001C3E2D">
        <w:rPr>
          <w:rFonts w:cs="Times New Roman"/>
          <w:lang w:val="es-ES"/>
        </w:rPr>
        <w:t xml:space="preserve"> </w:t>
      </w:r>
      <w:r w:rsidRPr="00AD465F">
        <w:rPr>
          <w:rFonts w:cs="Times New Roman"/>
          <w:lang w:val="es-ES"/>
        </w:rPr>
        <w:t>metodología se enmarca en</w:t>
      </w:r>
      <w:r>
        <w:rPr>
          <w:rFonts w:cs="Times New Roman"/>
          <w:lang w:val="es-ES"/>
        </w:rPr>
        <w:t xml:space="preserve"> la interpretación como en </w:t>
      </w:r>
      <w:r w:rsidR="004C51DD">
        <w:rPr>
          <w:rFonts w:cs="Times New Roman"/>
          <w:lang w:val="es-ES"/>
        </w:rPr>
        <w:t xml:space="preserve">el </w:t>
      </w:r>
      <w:r w:rsidRPr="00AD465F">
        <w:rPr>
          <w:rFonts w:cs="Times New Roman"/>
          <w:lang w:val="es-ES"/>
        </w:rPr>
        <w:t xml:space="preserve">cuestionamiento </w:t>
      </w:r>
      <w:r w:rsidR="007E3D26">
        <w:rPr>
          <w:rFonts w:cs="Times New Roman"/>
          <w:lang w:val="es-ES"/>
        </w:rPr>
        <w:t xml:space="preserve">de las relaciones y </w:t>
      </w:r>
      <w:r w:rsidRPr="00AD465F">
        <w:rPr>
          <w:rFonts w:cs="Times New Roman"/>
          <w:lang w:val="es-ES"/>
        </w:rPr>
        <w:t>vínculos i</w:t>
      </w:r>
      <w:r w:rsidR="00444C1A">
        <w:rPr>
          <w:rFonts w:cs="Times New Roman"/>
          <w:lang w:val="es-ES"/>
        </w:rPr>
        <w:t>ntersubjetivos</w:t>
      </w:r>
      <w:r w:rsidRPr="00AD465F">
        <w:rPr>
          <w:rFonts w:cs="Times New Roman"/>
          <w:lang w:val="es-ES"/>
        </w:rPr>
        <w:t xml:space="preserve">, el reconocimiento </w:t>
      </w:r>
      <w:r w:rsidR="0041678B">
        <w:rPr>
          <w:rFonts w:cs="Times New Roman"/>
          <w:lang w:val="es-ES"/>
        </w:rPr>
        <w:t xml:space="preserve">emocional </w:t>
      </w:r>
      <w:r w:rsidRPr="00AD465F">
        <w:rPr>
          <w:rFonts w:cs="Times New Roman"/>
          <w:lang w:val="es-ES"/>
        </w:rPr>
        <w:t xml:space="preserve">y las prácticas culturales </w:t>
      </w:r>
      <w:r w:rsidR="00736A4C">
        <w:rPr>
          <w:rFonts w:cs="Times New Roman"/>
          <w:lang w:val="es-ES"/>
        </w:rPr>
        <w:t xml:space="preserve">mediante </w:t>
      </w:r>
      <w:r w:rsidRPr="00AD465F">
        <w:rPr>
          <w:rFonts w:cs="Times New Roman"/>
          <w:lang w:val="es-ES"/>
        </w:rPr>
        <w:t xml:space="preserve">la reflexión – acción – reflexión a partir de las voces </w:t>
      </w:r>
      <w:r w:rsidR="00360B17">
        <w:rPr>
          <w:rFonts w:cs="Times New Roman"/>
          <w:lang w:val="es-ES"/>
        </w:rPr>
        <w:t xml:space="preserve">e interacciones </w:t>
      </w:r>
      <w:r w:rsidRPr="00AD465F">
        <w:rPr>
          <w:rFonts w:cs="Times New Roman"/>
          <w:lang w:val="es-ES"/>
        </w:rPr>
        <w:t xml:space="preserve">de los participantes. </w:t>
      </w:r>
    </w:p>
    <w:p w14:paraId="5256FB47" w14:textId="64A7B7D6" w:rsidR="00E36A73" w:rsidRDefault="001F546D" w:rsidP="00905C48">
      <w:pPr>
        <w:pStyle w:val="NormalWeb"/>
        <w:shd w:val="clear" w:color="auto" w:fill="FFFFFF"/>
        <w:spacing w:before="0" w:beforeAutospacing="0" w:after="0" w:afterAutospacing="0" w:line="360" w:lineRule="auto"/>
        <w:ind w:firstLine="709"/>
        <w:textAlignment w:val="top"/>
      </w:pPr>
      <w:r>
        <w:t xml:space="preserve">El análisis </w:t>
      </w:r>
      <w:r w:rsidRPr="00654E44">
        <w:t xml:space="preserve">categorial corresponde </w:t>
      </w:r>
      <w:r>
        <w:t xml:space="preserve">a dos momentos. Primero, </w:t>
      </w:r>
      <w:r w:rsidRPr="00654E44">
        <w:t>a</w:t>
      </w:r>
      <w:r>
        <w:t xml:space="preserve">l contexto sociocultural donde se desarrollan las prácticas de convivencia. Es decir, al contexto barrial donde viven e interactúan las personas. Tiene presente el espacio geográfico, la diversidad sociocultural e histórica del barrio. Segundo, los contenidos psicosociales de </w:t>
      </w:r>
      <w:r w:rsidR="001D648C">
        <w:t xml:space="preserve">estas experiencias </w:t>
      </w:r>
      <w:r>
        <w:t xml:space="preserve">presentes en </w:t>
      </w:r>
      <w:r w:rsidR="00DD32E6">
        <w:t xml:space="preserve">este </w:t>
      </w:r>
      <w:r>
        <w:t xml:space="preserve">contexto barrial. </w:t>
      </w:r>
    </w:p>
    <w:p w14:paraId="510A8321" w14:textId="17A9409D" w:rsidR="00905C48" w:rsidRDefault="00905C48" w:rsidP="00905C48">
      <w:pPr>
        <w:pStyle w:val="NormalWeb"/>
        <w:shd w:val="clear" w:color="auto" w:fill="FFFFFF"/>
        <w:spacing w:before="0" w:beforeAutospacing="0" w:after="0" w:afterAutospacing="0" w:line="360" w:lineRule="auto"/>
        <w:ind w:firstLine="709"/>
        <w:textAlignment w:val="top"/>
      </w:pPr>
      <w:r>
        <w:t xml:space="preserve">Cada uno de los capítulos </w:t>
      </w:r>
      <w:r w:rsidR="005D1C9F">
        <w:t xml:space="preserve">siguientes corresponde con la necesidad de comprender </w:t>
      </w:r>
      <w:r w:rsidR="008A42CB">
        <w:t xml:space="preserve">la intersubjetividad </w:t>
      </w:r>
      <w:r w:rsidR="00800B6B">
        <w:t xml:space="preserve">presente </w:t>
      </w:r>
      <w:r w:rsidR="008A42CB">
        <w:t xml:space="preserve">en </w:t>
      </w:r>
      <w:r w:rsidR="00A52A30">
        <w:t xml:space="preserve">los escenarios, </w:t>
      </w:r>
      <w:r w:rsidR="00487991">
        <w:t xml:space="preserve">situaciones </w:t>
      </w:r>
      <w:r w:rsidR="00A52A30">
        <w:t xml:space="preserve">y procesos </w:t>
      </w:r>
      <w:r w:rsidR="00E662AB">
        <w:t xml:space="preserve">de convivencia </w:t>
      </w:r>
      <w:r w:rsidR="00A52A30">
        <w:t xml:space="preserve">que permiten </w:t>
      </w:r>
      <w:r w:rsidR="00487991">
        <w:t xml:space="preserve">la construccion social de la realidad cotidiana </w:t>
      </w:r>
      <w:r w:rsidR="00E662AB">
        <w:t>de una comunidad barrial</w:t>
      </w:r>
      <w:r w:rsidR="00E36A73">
        <w:t xml:space="preserve"> a partir de</w:t>
      </w:r>
      <w:r w:rsidR="00296CC0">
        <w:t xml:space="preserve"> los significados, las emociones y la acción comunicativa de los sujetos participantes. </w:t>
      </w:r>
    </w:p>
    <w:p w14:paraId="49CBE312" w14:textId="77777777" w:rsidR="006B5296" w:rsidRDefault="006B5296" w:rsidP="00905C48">
      <w:pPr>
        <w:pStyle w:val="NormalWeb"/>
        <w:shd w:val="clear" w:color="auto" w:fill="FFFFFF"/>
        <w:spacing w:before="0" w:beforeAutospacing="0" w:after="0" w:afterAutospacing="0" w:line="360" w:lineRule="auto"/>
        <w:ind w:firstLine="709"/>
        <w:textAlignment w:val="top"/>
      </w:pPr>
    </w:p>
    <w:p w14:paraId="191371EF" w14:textId="77777777" w:rsidR="00977448" w:rsidRDefault="00977448" w:rsidP="00985B18">
      <w:pPr>
        <w:pStyle w:val="PrrAPA"/>
      </w:pPr>
    </w:p>
    <w:p w14:paraId="2AFBB7EA" w14:textId="5E50C7F0" w:rsidR="00257918" w:rsidRPr="00037904" w:rsidRDefault="00E67DD0" w:rsidP="00E67DD0">
      <w:pPr>
        <w:pStyle w:val="Ttulo1"/>
        <w:rPr>
          <w:bCs/>
        </w:rPr>
      </w:pPr>
      <w:bookmarkStart w:id="21" w:name="_Toc440985126"/>
      <w:bookmarkStart w:id="22" w:name="_Toc200351349"/>
      <w:r>
        <w:rPr>
          <w:bCs/>
        </w:rPr>
        <w:lastRenderedPageBreak/>
        <w:t>1</w:t>
      </w:r>
      <w:r w:rsidR="003A4E02">
        <w:rPr>
          <w:bCs/>
        </w:rPr>
        <w:t>.</w:t>
      </w:r>
      <w:r>
        <w:rPr>
          <w:bCs/>
        </w:rPr>
        <w:t xml:space="preserve"> </w:t>
      </w:r>
      <w:r w:rsidR="00115036" w:rsidRPr="00037904">
        <w:rPr>
          <w:bCs/>
        </w:rPr>
        <w:t xml:space="preserve">Planteamiento del </w:t>
      </w:r>
      <w:r w:rsidR="0023515A" w:rsidRPr="00037904">
        <w:rPr>
          <w:bCs/>
        </w:rPr>
        <w:t>p</w:t>
      </w:r>
      <w:r w:rsidR="00115036" w:rsidRPr="00037904">
        <w:rPr>
          <w:bCs/>
        </w:rPr>
        <w:t>roblema</w:t>
      </w:r>
      <w:bookmarkEnd w:id="21"/>
      <w:bookmarkEnd w:id="22"/>
    </w:p>
    <w:p w14:paraId="05C19BA6" w14:textId="77777777" w:rsidR="001A5143" w:rsidRDefault="001A5143" w:rsidP="00044AD7">
      <w:pPr>
        <w:ind w:firstLine="708"/>
        <w:rPr>
          <w:rFonts w:cs="Times New Roman"/>
          <w:szCs w:val="24"/>
        </w:rPr>
      </w:pPr>
    </w:p>
    <w:p w14:paraId="500F31DD" w14:textId="192711AA" w:rsidR="000062DB" w:rsidRPr="000D0240" w:rsidRDefault="000062DB" w:rsidP="000062DB">
      <w:pPr>
        <w:ind w:firstLine="720"/>
        <w:rPr>
          <w:rFonts w:cs="Times New Roman"/>
          <w:kern w:val="28"/>
          <w:szCs w:val="24"/>
          <w:lang w:val="es-ES_tradnl"/>
        </w:rPr>
      </w:pPr>
      <w:r w:rsidRPr="000D0240">
        <w:rPr>
          <w:rFonts w:cs="Times New Roman"/>
          <w:kern w:val="28"/>
          <w:szCs w:val="24"/>
          <w:lang w:val="es-ES_tradnl"/>
        </w:rPr>
        <w:t xml:space="preserve">La </w:t>
      </w:r>
      <w:r>
        <w:rPr>
          <w:rFonts w:cs="Times New Roman"/>
          <w:kern w:val="28"/>
          <w:szCs w:val="24"/>
          <w:lang w:val="es-ES_tradnl"/>
        </w:rPr>
        <w:t xml:space="preserve">histórica </w:t>
      </w:r>
      <w:r w:rsidRPr="000D0240">
        <w:rPr>
          <w:rFonts w:cs="Times New Roman"/>
          <w:kern w:val="28"/>
          <w:szCs w:val="24"/>
          <w:lang w:val="es-ES_tradnl"/>
        </w:rPr>
        <w:t>presencia de desigualdad</w:t>
      </w:r>
      <w:r w:rsidR="00FA3AA9">
        <w:rPr>
          <w:rFonts w:cs="Times New Roman"/>
          <w:kern w:val="28"/>
          <w:szCs w:val="24"/>
          <w:lang w:val="es-ES_tradnl"/>
        </w:rPr>
        <w:t>es</w:t>
      </w:r>
      <w:r w:rsidRPr="000D0240">
        <w:rPr>
          <w:rFonts w:cs="Times New Roman"/>
          <w:kern w:val="28"/>
          <w:szCs w:val="24"/>
          <w:lang w:val="es-ES_tradnl"/>
        </w:rPr>
        <w:t>, conflictos sociales y violencia</w:t>
      </w:r>
      <w:r w:rsidR="00604785">
        <w:rPr>
          <w:rFonts w:cs="Times New Roman"/>
          <w:kern w:val="28"/>
          <w:szCs w:val="24"/>
          <w:lang w:val="es-ES_tradnl"/>
        </w:rPr>
        <w:t>s</w:t>
      </w:r>
      <w:r w:rsidRPr="000D0240">
        <w:rPr>
          <w:rFonts w:cs="Times New Roman"/>
          <w:kern w:val="28"/>
          <w:szCs w:val="24"/>
          <w:lang w:val="es-ES_tradnl"/>
        </w:rPr>
        <w:t xml:space="preserve"> genera tensiones en la vida social, cultural, política, económica y ambiental</w:t>
      </w:r>
      <w:r>
        <w:rPr>
          <w:rFonts w:cs="Times New Roman"/>
          <w:kern w:val="28"/>
          <w:szCs w:val="24"/>
          <w:lang w:val="es-ES_tradnl"/>
        </w:rPr>
        <w:t xml:space="preserve"> en Colombia</w:t>
      </w:r>
      <w:r w:rsidR="008B23C4">
        <w:rPr>
          <w:rFonts w:cs="Times New Roman"/>
          <w:kern w:val="28"/>
          <w:szCs w:val="24"/>
          <w:lang w:val="es-ES_tradnl"/>
        </w:rPr>
        <w:t xml:space="preserve">. </w:t>
      </w:r>
      <w:r w:rsidR="002B2FF5">
        <w:rPr>
          <w:rFonts w:cs="Times New Roman"/>
          <w:kern w:val="28"/>
          <w:szCs w:val="24"/>
          <w:lang w:val="es-ES_tradnl"/>
        </w:rPr>
        <w:t>En este sentido</w:t>
      </w:r>
      <w:r w:rsidR="008B23C4">
        <w:rPr>
          <w:rFonts w:cs="Times New Roman"/>
          <w:kern w:val="28"/>
          <w:szCs w:val="24"/>
          <w:lang w:val="es-ES_tradnl"/>
        </w:rPr>
        <w:t>, perturba</w:t>
      </w:r>
      <w:r>
        <w:rPr>
          <w:rFonts w:cs="Times New Roman"/>
          <w:kern w:val="28"/>
          <w:szCs w:val="24"/>
          <w:lang w:val="es-ES_tradnl"/>
        </w:rPr>
        <w:t xml:space="preserve"> </w:t>
      </w:r>
      <w:r w:rsidRPr="000D0240">
        <w:rPr>
          <w:rFonts w:cs="Times New Roman"/>
          <w:kern w:val="28"/>
          <w:szCs w:val="24"/>
          <w:lang w:val="es-ES_tradnl"/>
        </w:rPr>
        <w:t xml:space="preserve">el actuar cotidiano y la convivencia </w:t>
      </w:r>
      <w:r w:rsidR="00E902CA">
        <w:rPr>
          <w:rFonts w:cs="Times New Roman"/>
          <w:kern w:val="28"/>
          <w:szCs w:val="24"/>
          <w:lang w:val="es-ES_tradnl"/>
        </w:rPr>
        <w:t>en las comunidades rurales y urbanas</w:t>
      </w:r>
      <w:r w:rsidRPr="000D0240">
        <w:rPr>
          <w:rFonts w:cs="Times New Roman"/>
          <w:kern w:val="28"/>
          <w:szCs w:val="24"/>
          <w:lang w:val="es-ES_tradnl"/>
        </w:rPr>
        <w:t>. Esto se refleja en las formas de relación que las personas asumen consigo mismas, con los demás y con lo otro (territorio, estado y</w:t>
      </w:r>
      <w:r>
        <w:rPr>
          <w:rFonts w:cs="Times New Roman"/>
          <w:kern w:val="28"/>
          <w:szCs w:val="24"/>
          <w:lang w:val="es-ES_tradnl"/>
        </w:rPr>
        <w:t xml:space="preserve"> </w:t>
      </w:r>
      <w:r w:rsidRPr="000D0240">
        <w:rPr>
          <w:rFonts w:cs="Times New Roman"/>
          <w:kern w:val="28"/>
          <w:szCs w:val="24"/>
          <w:lang w:val="es-ES_tradnl"/>
        </w:rPr>
        <w:t xml:space="preserve">naturaleza); relaciones mediadas por </w:t>
      </w:r>
      <w:r w:rsidR="0000173D">
        <w:rPr>
          <w:rFonts w:cs="Times New Roman"/>
          <w:kern w:val="28"/>
          <w:szCs w:val="24"/>
          <w:lang w:val="es-ES_tradnl"/>
        </w:rPr>
        <w:t xml:space="preserve">las emociones, las </w:t>
      </w:r>
      <w:r w:rsidRPr="000D0240">
        <w:rPr>
          <w:rFonts w:cs="Times New Roman"/>
          <w:kern w:val="28"/>
          <w:szCs w:val="24"/>
          <w:lang w:val="es-ES_tradnl"/>
        </w:rPr>
        <w:t xml:space="preserve">prácticas culturales cotidianas y la estructura social </w:t>
      </w:r>
      <w:r w:rsidR="000C21AC">
        <w:rPr>
          <w:rFonts w:cs="Times New Roman"/>
          <w:kern w:val="28"/>
          <w:szCs w:val="24"/>
          <w:lang w:val="es-ES_tradnl"/>
        </w:rPr>
        <w:t>en</w:t>
      </w:r>
      <w:r w:rsidRPr="000D0240">
        <w:rPr>
          <w:rFonts w:cs="Times New Roman"/>
          <w:kern w:val="28"/>
          <w:szCs w:val="24"/>
          <w:lang w:val="es-ES_tradnl"/>
        </w:rPr>
        <w:t xml:space="preserve"> sus contextos</w:t>
      </w:r>
      <w:r w:rsidR="00CD346A">
        <w:rPr>
          <w:rFonts w:cs="Times New Roman"/>
          <w:kern w:val="28"/>
          <w:szCs w:val="24"/>
          <w:lang w:val="es-ES_tradnl"/>
        </w:rPr>
        <w:t xml:space="preserve"> de interacción</w:t>
      </w:r>
      <w:r w:rsidRPr="000D0240">
        <w:rPr>
          <w:rFonts w:cs="Times New Roman"/>
          <w:kern w:val="28"/>
          <w:szCs w:val="24"/>
          <w:lang w:val="es-ES_tradnl"/>
        </w:rPr>
        <w:t>. Así mismo, es importante destacar el rol protagónico de los sujetos sociales y sus organizaciones socio-comunitarias bien sea para legitimar o superar estos asuntos de convivencia a través de sus discursos, sentidos y actuaciones de tal forma que contribuyan en la reconfiguración de un orden social más justo, solidario, incluyente y democrático.</w:t>
      </w:r>
    </w:p>
    <w:p w14:paraId="71F8CDF7" w14:textId="7D5E5417" w:rsidR="000062DB" w:rsidRDefault="000062DB" w:rsidP="000062DB">
      <w:pPr>
        <w:ind w:firstLine="720"/>
        <w:rPr>
          <w:rFonts w:cs="Times New Roman"/>
          <w:kern w:val="28"/>
          <w:szCs w:val="24"/>
          <w:lang w:val="es-ES_tradnl"/>
        </w:rPr>
      </w:pPr>
      <w:r>
        <w:rPr>
          <w:rFonts w:cs="Times New Roman"/>
          <w:kern w:val="28"/>
          <w:szCs w:val="24"/>
          <w:lang w:val="es-ES_tradnl"/>
        </w:rPr>
        <w:t xml:space="preserve">En la vida cotidiana </w:t>
      </w:r>
      <w:r w:rsidRPr="000D0240">
        <w:rPr>
          <w:rFonts w:cs="Times New Roman"/>
          <w:kern w:val="28"/>
          <w:szCs w:val="24"/>
          <w:lang w:val="es-ES_tradnl"/>
        </w:rPr>
        <w:t xml:space="preserve">existen </w:t>
      </w:r>
      <w:r w:rsidR="007C1DA2">
        <w:rPr>
          <w:rFonts w:cs="Times New Roman"/>
          <w:kern w:val="28"/>
          <w:szCs w:val="24"/>
          <w:lang w:val="es-ES_tradnl"/>
        </w:rPr>
        <w:t xml:space="preserve">significados, </w:t>
      </w:r>
      <w:r w:rsidRPr="000D0240">
        <w:rPr>
          <w:rFonts w:cs="Times New Roman"/>
          <w:kern w:val="28"/>
          <w:szCs w:val="24"/>
          <w:lang w:val="es-ES_tradnl"/>
        </w:rPr>
        <w:t>discursos y prácticas reproducidas en la vida personal y social de los sujetos lo cual refleja identidades, emociones</w:t>
      </w:r>
      <w:r w:rsidR="007C1DA2">
        <w:rPr>
          <w:rFonts w:cs="Times New Roman"/>
          <w:kern w:val="28"/>
          <w:szCs w:val="24"/>
          <w:lang w:val="es-ES_tradnl"/>
        </w:rPr>
        <w:t xml:space="preserve">, relaciones </w:t>
      </w:r>
      <w:r w:rsidRPr="000D0240">
        <w:rPr>
          <w:rFonts w:cs="Times New Roman"/>
          <w:kern w:val="28"/>
          <w:szCs w:val="24"/>
          <w:lang w:val="es-ES_tradnl"/>
        </w:rPr>
        <w:t>y tensiones; conocimientos, necesidades y potencialidades de las personas</w:t>
      </w:r>
      <w:r w:rsidR="00E441AA">
        <w:rPr>
          <w:rFonts w:cs="Times New Roman"/>
          <w:kern w:val="28"/>
          <w:szCs w:val="24"/>
          <w:lang w:val="es-ES_tradnl"/>
        </w:rPr>
        <w:t xml:space="preserve">, comunidades </w:t>
      </w:r>
      <w:r w:rsidRPr="000D0240">
        <w:rPr>
          <w:rFonts w:cs="Times New Roman"/>
          <w:kern w:val="28"/>
          <w:szCs w:val="24"/>
          <w:lang w:val="es-ES_tradnl"/>
        </w:rPr>
        <w:t xml:space="preserve">y sus territorios. De igual manera, se encuentran </w:t>
      </w:r>
      <w:r w:rsidR="00E55F93">
        <w:rPr>
          <w:rFonts w:cs="Times New Roman"/>
          <w:kern w:val="28"/>
          <w:szCs w:val="24"/>
          <w:lang w:val="es-ES_tradnl"/>
        </w:rPr>
        <w:t xml:space="preserve">subjetividades e </w:t>
      </w:r>
      <w:r>
        <w:rPr>
          <w:rFonts w:cs="Times New Roman"/>
          <w:kern w:val="28"/>
          <w:szCs w:val="24"/>
          <w:lang w:val="es-ES_tradnl"/>
        </w:rPr>
        <w:t>intersubjetividades</w:t>
      </w:r>
      <w:r w:rsidR="00A67340">
        <w:rPr>
          <w:rFonts w:cs="Times New Roman"/>
          <w:kern w:val="28"/>
          <w:szCs w:val="24"/>
          <w:lang w:val="es-ES_tradnl"/>
        </w:rPr>
        <w:t xml:space="preserve"> </w:t>
      </w:r>
      <w:r w:rsidRPr="000D0240">
        <w:rPr>
          <w:rFonts w:cs="Times New Roman"/>
          <w:kern w:val="28"/>
          <w:szCs w:val="24"/>
          <w:lang w:val="es-ES_tradnl"/>
        </w:rPr>
        <w:t xml:space="preserve">que sustentan las prácticas de convivencia comunitaria. </w:t>
      </w:r>
      <w:r>
        <w:rPr>
          <w:rFonts w:cs="Times New Roman"/>
          <w:kern w:val="28"/>
          <w:szCs w:val="24"/>
          <w:lang w:val="es-ES_tradnl"/>
        </w:rPr>
        <w:t>En este sentido, se tiene presente la capacidad humana para compartir</w:t>
      </w:r>
      <w:r w:rsidR="00B30D07">
        <w:rPr>
          <w:rFonts w:cs="Times New Roman"/>
          <w:kern w:val="28"/>
          <w:szCs w:val="24"/>
          <w:lang w:val="es-ES_tradnl"/>
        </w:rPr>
        <w:t xml:space="preserve">, </w:t>
      </w:r>
      <w:r>
        <w:rPr>
          <w:rFonts w:cs="Times New Roman"/>
          <w:kern w:val="28"/>
          <w:szCs w:val="24"/>
          <w:lang w:val="es-ES_tradnl"/>
        </w:rPr>
        <w:t>vivir</w:t>
      </w:r>
      <w:r w:rsidR="00D260B3">
        <w:rPr>
          <w:rFonts w:cs="Times New Roman"/>
          <w:kern w:val="28"/>
          <w:szCs w:val="24"/>
          <w:lang w:val="es-ES_tradnl"/>
        </w:rPr>
        <w:t xml:space="preserve"> y construir </w:t>
      </w:r>
      <w:r>
        <w:rPr>
          <w:rFonts w:cs="Times New Roman"/>
          <w:kern w:val="28"/>
          <w:szCs w:val="24"/>
          <w:lang w:val="es-ES_tradnl"/>
        </w:rPr>
        <w:t xml:space="preserve">juntos en un contexto barrial. </w:t>
      </w:r>
    </w:p>
    <w:p w14:paraId="71025F09" w14:textId="3AD0A517" w:rsidR="000062DB" w:rsidRDefault="000062DB" w:rsidP="000062DB">
      <w:pPr>
        <w:ind w:firstLine="720"/>
        <w:rPr>
          <w:rFonts w:cs="Times New Roman"/>
          <w:kern w:val="28"/>
          <w:szCs w:val="24"/>
          <w:lang w:val="es-ES_tradnl"/>
        </w:rPr>
      </w:pPr>
      <w:r w:rsidRPr="000D0240">
        <w:rPr>
          <w:rFonts w:cs="Times New Roman"/>
          <w:kern w:val="28"/>
          <w:szCs w:val="24"/>
          <w:lang w:val="es-ES_tradnl"/>
        </w:rPr>
        <w:t xml:space="preserve">Develar estas realidades es establecer posibilidades de reconocimiento, intercambio y mediación como vía para </w:t>
      </w:r>
      <w:r w:rsidR="006C7D44">
        <w:rPr>
          <w:rFonts w:cs="Times New Roman"/>
          <w:kern w:val="28"/>
          <w:szCs w:val="24"/>
          <w:lang w:val="es-ES_tradnl"/>
        </w:rPr>
        <w:t xml:space="preserve">la gestión de </w:t>
      </w:r>
      <w:r w:rsidR="00E411CF">
        <w:rPr>
          <w:rFonts w:cs="Times New Roman"/>
          <w:kern w:val="28"/>
          <w:szCs w:val="24"/>
          <w:lang w:val="es-ES_tradnl"/>
        </w:rPr>
        <w:t xml:space="preserve">los </w:t>
      </w:r>
      <w:r>
        <w:rPr>
          <w:rFonts w:cs="Times New Roman"/>
          <w:kern w:val="28"/>
          <w:szCs w:val="24"/>
          <w:lang w:val="es-ES_tradnl"/>
        </w:rPr>
        <w:t>procesos de convivencia</w:t>
      </w:r>
      <w:r w:rsidR="006C7D44">
        <w:rPr>
          <w:rFonts w:cs="Times New Roman"/>
          <w:kern w:val="28"/>
          <w:szCs w:val="24"/>
          <w:lang w:val="es-ES_tradnl"/>
        </w:rPr>
        <w:t xml:space="preserve"> y </w:t>
      </w:r>
      <w:r w:rsidR="006C7D44" w:rsidRPr="000D0240">
        <w:rPr>
          <w:rFonts w:cs="Times New Roman"/>
          <w:kern w:val="28"/>
          <w:szCs w:val="24"/>
          <w:lang w:val="es-ES_tradnl"/>
        </w:rPr>
        <w:t>la transformación social de las comunidades</w:t>
      </w:r>
      <w:r w:rsidR="006C7D44">
        <w:rPr>
          <w:rFonts w:cs="Times New Roman"/>
          <w:kern w:val="28"/>
          <w:szCs w:val="24"/>
          <w:lang w:val="es-ES_tradnl"/>
        </w:rPr>
        <w:t xml:space="preserve">. </w:t>
      </w:r>
      <w:r w:rsidRPr="000D0240">
        <w:rPr>
          <w:rFonts w:cs="Times New Roman"/>
          <w:kern w:val="28"/>
          <w:szCs w:val="24"/>
          <w:lang w:val="es-ES_tradnl"/>
        </w:rPr>
        <w:t xml:space="preserve">Ello supone asumir a </w:t>
      </w:r>
      <w:r>
        <w:rPr>
          <w:rFonts w:cs="Times New Roman"/>
          <w:kern w:val="28"/>
          <w:szCs w:val="24"/>
          <w:lang w:val="es-ES_tradnl"/>
        </w:rPr>
        <w:t xml:space="preserve">sus integrantes </w:t>
      </w:r>
      <w:r w:rsidRPr="000D0240">
        <w:rPr>
          <w:rFonts w:cs="Times New Roman"/>
          <w:kern w:val="28"/>
          <w:szCs w:val="24"/>
          <w:lang w:val="es-ES_tradnl"/>
        </w:rPr>
        <w:t>como sujetos (activos</w:t>
      </w:r>
      <w:r w:rsidR="00DF29ED">
        <w:rPr>
          <w:rFonts w:cs="Times New Roman"/>
          <w:kern w:val="28"/>
          <w:szCs w:val="24"/>
          <w:lang w:val="es-ES_tradnl"/>
        </w:rPr>
        <w:t xml:space="preserve">, críticos </w:t>
      </w:r>
      <w:r w:rsidRPr="000D0240">
        <w:rPr>
          <w:rFonts w:cs="Times New Roman"/>
          <w:kern w:val="28"/>
          <w:szCs w:val="24"/>
          <w:lang w:val="es-ES_tradnl"/>
        </w:rPr>
        <w:t>y creativos) capaces de lograr por sí mismos el cambio que necesitan a través de la apertura de espacios de reflexión y diálogo sobre las contradicciones de donde proceden sus malestares cotidianos (Pérez-Díaz, 2016).</w:t>
      </w:r>
    </w:p>
    <w:p w14:paraId="0304C21A" w14:textId="7FF1F937" w:rsidR="000062DB" w:rsidRDefault="000062DB" w:rsidP="000062DB">
      <w:pPr>
        <w:ind w:firstLine="720"/>
        <w:rPr>
          <w:rFonts w:eastAsia="Times New Roman" w:cs="Times New Roman"/>
          <w:kern w:val="28"/>
          <w:szCs w:val="24"/>
          <w:lang w:val="es-ES_tradnl" w:eastAsia="es-CO"/>
        </w:rPr>
      </w:pPr>
      <w:r w:rsidRPr="000D0240">
        <w:rPr>
          <w:rFonts w:cs="Times New Roman"/>
          <w:szCs w:val="24"/>
          <w:lang w:val="es-ES_tradnl"/>
        </w:rPr>
        <w:t>Ahora</w:t>
      </w:r>
      <w:r w:rsidR="00D70113">
        <w:rPr>
          <w:rFonts w:cs="Times New Roman"/>
          <w:szCs w:val="24"/>
          <w:lang w:val="es-ES_tradnl"/>
        </w:rPr>
        <w:t xml:space="preserve"> bien</w:t>
      </w:r>
      <w:r w:rsidRPr="000D0240">
        <w:rPr>
          <w:rFonts w:cs="Times New Roman"/>
          <w:szCs w:val="24"/>
          <w:lang w:val="es-ES_tradnl"/>
        </w:rPr>
        <w:t xml:space="preserve">, abordar las </w:t>
      </w:r>
      <w:r w:rsidR="003E4840">
        <w:rPr>
          <w:rFonts w:cs="Times New Roman"/>
          <w:szCs w:val="24"/>
          <w:lang w:val="es-ES_tradnl"/>
        </w:rPr>
        <w:t xml:space="preserve">relaciones intersubjetivas </w:t>
      </w:r>
      <w:r w:rsidRPr="000D0240">
        <w:rPr>
          <w:rFonts w:cs="Times New Roman"/>
          <w:szCs w:val="24"/>
          <w:lang w:val="es-ES_tradnl"/>
        </w:rPr>
        <w:t xml:space="preserve">presentes en las prácticas cotidianas de convivencia va ligado a </w:t>
      </w:r>
      <w:r>
        <w:rPr>
          <w:rFonts w:cs="Times New Roman"/>
          <w:szCs w:val="24"/>
          <w:lang w:val="es-ES_tradnl"/>
        </w:rPr>
        <w:t xml:space="preserve">las </w:t>
      </w:r>
      <w:r w:rsidRPr="000D0240">
        <w:rPr>
          <w:rFonts w:cs="Times New Roman"/>
          <w:szCs w:val="24"/>
          <w:lang w:val="es-ES_tradnl"/>
        </w:rPr>
        <w:t xml:space="preserve">condiciones histórico-culturales </w:t>
      </w:r>
      <w:r>
        <w:rPr>
          <w:rFonts w:cs="Times New Roman"/>
          <w:szCs w:val="24"/>
          <w:lang w:val="es-ES_tradnl"/>
        </w:rPr>
        <w:t>y psicosociales l</w:t>
      </w:r>
      <w:r w:rsidR="00D70113">
        <w:rPr>
          <w:rFonts w:cs="Times New Roman"/>
          <w:szCs w:val="24"/>
          <w:lang w:val="es-ES_tradnl"/>
        </w:rPr>
        <w:t>as</w:t>
      </w:r>
      <w:r w:rsidRPr="000D0240">
        <w:rPr>
          <w:rFonts w:cs="Times New Roman"/>
          <w:szCs w:val="24"/>
          <w:lang w:val="es-ES_tradnl"/>
        </w:rPr>
        <w:t xml:space="preserve"> cual</w:t>
      </w:r>
      <w:r w:rsidR="00D70113">
        <w:rPr>
          <w:rFonts w:cs="Times New Roman"/>
          <w:szCs w:val="24"/>
          <w:lang w:val="es-ES_tradnl"/>
        </w:rPr>
        <w:t>es</w:t>
      </w:r>
      <w:r w:rsidRPr="000D0240">
        <w:rPr>
          <w:rFonts w:cs="Times New Roman"/>
          <w:szCs w:val="24"/>
          <w:lang w:val="es-ES_tradnl"/>
        </w:rPr>
        <w:t xml:space="preserve"> da</w:t>
      </w:r>
      <w:r w:rsidR="00D70113">
        <w:rPr>
          <w:rFonts w:cs="Times New Roman"/>
          <w:szCs w:val="24"/>
          <w:lang w:val="es-ES_tradnl"/>
        </w:rPr>
        <w:t>n</w:t>
      </w:r>
      <w:r w:rsidRPr="000D0240">
        <w:rPr>
          <w:rFonts w:cs="Times New Roman"/>
          <w:szCs w:val="24"/>
          <w:lang w:val="es-ES_tradnl"/>
        </w:rPr>
        <w:t xml:space="preserve"> cuenta de la cohesión social y calidad de vida barrial lo que le confiere un sentido constructivo a la sociedad. Desde esta perspectiva, la convivencia se entiende como la posibilidad de “vivir juntos entre distintos sin los riesgos de la violencia y con la expectativa de aprovechar fértilmente nuestras diferencias” (Mockus, 2002, p 20)</w:t>
      </w:r>
      <w:r>
        <w:rPr>
          <w:rFonts w:cs="Times New Roman"/>
          <w:szCs w:val="24"/>
          <w:lang w:val="es-ES_tradnl"/>
        </w:rPr>
        <w:t xml:space="preserve">, en un contexto ciudadano o comunitario. </w:t>
      </w:r>
      <w:r w:rsidRPr="000D0240">
        <w:rPr>
          <w:rFonts w:cs="Times New Roman"/>
          <w:szCs w:val="24"/>
          <w:lang w:val="es-ES_tradnl"/>
        </w:rPr>
        <w:t xml:space="preserve"> </w:t>
      </w:r>
    </w:p>
    <w:p w14:paraId="68970D39" w14:textId="7C8238CA" w:rsidR="000062DB" w:rsidRPr="000D0240" w:rsidRDefault="000062DB" w:rsidP="000062DB">
      <w:pPr>
        <w:ind w:firstLine="709"/>
        <w:rPr>
          <w:rFonts w:eastAsia="Times New Roman" w:cs="Times New Roman"/>
          <w:kern w:val="28"/>
          <w:szCs w:val="24"/>
          <w:lang w:val="es-ES_tradnl" w:eastAsia="es-CO"/>
        </w:rPr>
      </w:pPr>
      <w:r w:rsidRPr="000F274E">
        <w:rPr>
          <w:rFonts w:eastAsia="Times New Roman" w:cs="Times New Roman"/>
          <w:kern w:val="28"/>
          <w:szCs w:val="24"/>
          <w:lang w:val="es-ES_tradnl" w:eastAsia="es-CO"/>
        </w:rPr>
        <w:lastRenderedPageBreak/>
        <w:t>En palabras de Arango (200</w:t>
      </w:r>
      <w:r w:rsidR="0002402F">
        <w:rPr>
          <w:rFonts w:eastAsia="Times New Roman" w:cs="Times New Roman"/>
          <w:kern w:val="28"/>
          <w:szCs w:val="24"/>
          <w:lang w:val="es-ES_tradnl" w:eastAsia="es-CO"/>
        </w:rPr>
        <w:t>9</w:t>
      </w:r>
      <w:r w:rsidRPr="000F274E">
        <w:rPr>
          <w:rFonts w:eastAsia="Times New Roman" w:cs="Times New Roman"/>
          <w:kern w:val="28"/>
          <w:szCs w:val="24"/>
          <w:lang w:val="es-ES_tradnl" w:eastAsia="es-CO"/>
        </w:rPr>
        <w:t>), la convivencia</w:t>
      </w:r>
      <w:r w:rsidRPr="000D0240">
        <w:rPr>
          <w:rFonts w:eastAsia="Times New Roman" w:cs="Times New Roman"/>
          <w:kern w:val="28"/>
          <w:szCs w:val="24"/>
          <w:lang w:val="es-ES_tradnl" w:eastAsia="es-CO"/>
        </w:rPr>
        <w:t xml:space="preserve"> es un fenómeno psicosocial relacionado con el proceso integral de la vida humana en relación con los otros </w:t>
      </w:r>
      <w:r w:rsidR="00441EB5">
        <w:rPr>
          <w:rFonts w:eastAsia="Times New Roman" w:cs="Times New Roman"/>
          <w:kern w:val="28"/>
          <w:szCs w:val="24"/>
          <w:lang w:val="es-ES_tradnl" w:eastAsia="es-CO"/>
        </w:rPr>
        <w:t>lo</w:t>
      </w:r>
      <w:r w:rsidRPr="000D0240">
        <w:rPr>
          <w:rFonts w:eastAsia="Times New Roman" w:cs="Times New Roman"/>
          <w:kern w:val="28"/>
          <w:szCs w:val="24"/>
          <w:lang w:val="es-ES_tradnl" w:eastAsia="es-CO"/>
        </w:rPr>
        <w:t xml:space="preserve"> cual vincula condiciones socioeconómicas, socioculturales y </w:t>
      </w:r>
      <w:r w:rsidR="00A5276F">
        <w:rPr>
          <w:rFonts w:eastAsia="Times New Roman" w:cs="Times New Roman"/>
          <w:kern w:val="28"/>
          <w:szCs w:val="24"/>
          <w:lang w:val="es-ES_tradnl" w:eastAsia="es-CO"/>
        </w:rPr>
        <w:t>socio</w:t>
      </w:r>
      <w:r w:rsidRPr="000D0240">
        <w:rPr>
          <w:rFonts w:eastAsia="Times New Roman" w:cs="Times New Roman"/>
          <w:kern w:val="28"/>
          <w:szCs w:val="24"/>
          <w:lang w:val="es-ES_tradnl" w:eastAsia="es-CO"/>
        </w:rPr>
        <w:t xml:space="preserve">políticas producto de las relaciones que se establecen en un contexto determinado. Se desarrolla en la vida cotidiana mediante relaciones y vínculos sociales dados entre hombres y mujeres a partir de los procesos de socialización y la interiorización intersubjetiva de identidades, emociones, normas y valores a partir de pautas relacionales, acuerdos y </w:t>
      </w:r>
      <w:r w:rsidR="00520BF2">
        <w:rPr>
          <w:rFonts w:eastAsia="Times New Roman" w:cs="Times New Roman"/>
          <w:kern w:val="28"/>
          <w:szCs w:val="24"/>
          <w:lang w:val="es-ES_tradnl" w:eastAsia="es-CO"/>
        </w:rPr>
        <w:t>disensos</w:t>
      </w:r>
      <w:r w:rsidRPr="000D0240">
        <w:rPr>
          <w:rFonts w:eastAsia="Times New Roman" w:cs="Times New Roman"/>
          <w:kern w:val="28"/>
          <w:szCs w:val="24"/>
          <w:lang w:val="es-ES_tradnl" w:eastAsia="es-CO"/>
        </w:rPr>
        <w:t xml:space="preserve">. </w:t>
      </w:r>
    </w:p>
    <w:p w14:paraId="05E3433E" w14:textId="64122448" w:rsidR="000062DB" w:rsidRPr="000D0240" w:rsidRDefault="00B7774C" w:rsidP="000062DB">
      <w:pPr>
        <w:ind w:firstLine="709"/>
        <w:rPr>
          <w:rFonts w:cs="Times New Roman"/>
          <w:kern w:val="28"/>
          <w:szCs w:val="24"/>
          <w:lang w:val="es-ES_tradnl"/>
        </w:rPr>
      </w:pPr>
      <w:r>
        <w:rPr>
          <w:rFonts w:cs="Times New Roman"/>
          <w:kern w:val="28"/>
          <w:szCs w:val="24"/>
          <w:lang w:val="es-ES_tradnl"/>
        </w:rPr>
        <w:t>E</w:t>
      </w:r>
      <w:r w:rsidR="000062DB" w:rsidRPr="000D0240">
        <w:rPr>
          <w:rFonts w:cs="Times New Roman"/>
          <w:kern w:val="28"/>
          <w:szCs w:val="24"/>
          <w:lang w:val="es-ES_tradnl"/>
        </w:rPr>
        <w:t>n Colombia persisten problemas de convivencia en los contextos barriales lo</w:t>
      </w:r>
      <w:r w:rsidR="002659EE">
        <w:rPr>
          <w:rFonts w:cs="Times New Roman"/>
          <w:kern w:val="28"/>
          <w:szCs w:val="24"/>
          <w:lang w:val="es-ES_tradnl"/>
        </w:rPr>
        <w:t>s</w:t>
      </w:r>
      <w:r w:rsidR="000062DB" w:rsidRPr="000D0240">
        <w:rPr>
          <w:rFonts w:cs="Times New Roman"/>
          <w:kern w:val="28"/>
          <w:szCs w:val="24"/>
          <w:lang w:val="es-ES_tradnl"/>
        </w:rPr>
        <w:t xml:space="preserve"> cual</w:t>
      </w:r>
      <w:r w:rsidR="002659EE">
        <w:rPr>
          <w:rFonts w:cs="Times New Roman"/>
          <w:kern w:val="28"/>
          <w:szCs w:val="24"/>
          <w:lang w:val="es-ES_tradnl"/>
        </w:rPr>
        <w:t>es</w:t>
      </w:r>
      <w:r w:rsidR="000062DB" w:rsidRPr="000D0240">
        <w:rPr>
          <w:rFonts w:cs="Times New Roman"/>
          <w:kern w:val="28"/>
          <w:szCs w:val="24"/>
          <w:lang w:val="es-ES_tradnl"/>
        </w:rPr>
        <w:t xml:space="preserve"> deben ser atendidos por el Estado, la academia, las organizaciones socio-comunitarias y la ciudadanía en general. En las ciudades, las comunidades barriales se encuentran debilitadas por el deterioro de sus vínculos</w:t>
      </w:r>
      <w:r w:rsidR="00AA4F46">
        <w:rPr>
          <w:rFonts w:cs="Times New Roman"/>
          <w:kern w:val="28"/>
          <w:szCs w:val="24"/>
          <w:lang w:val="es-ES_tradnl"/>
        </w:rPr>
        <w:t xml:space="preserve"> afectivos</w:t>
      </w:r>
      <w:r w:rsidR="00EC27B2">
        <w:rPr>
          <w:rFonts w:cs="Times New Roman"/>
          <w:kern w:val="28"/>
          <w:szCs w:val="24"/>
          <w:lang w:val="es-ES_tradnl"/>
        </w:rPr>
        <w:t xml:space="preserve"> y sociales</w:t>
      </w:r>
      <w:r w:rsidR="002C6037">
        <w:rPr>
          <w:rFonts w:cs="Times New Roman"/>
          <w:kern w:val="28"/>
          <w:szCs w:val="24"/>
          <w:lang w:val="es-ES_tradnl"/>
        </w:rPr>
        <w:t>, los comportamientos urbanos no responsables</w:t>
      </w:r>
      <w:r w:rsidR="00231DAD">
        <w:rPr>
          <w:rFonts w:cs="Times New Roman"/>
          <w:kern w:val="28"/>
          <w:szCs w:val="24"/>
          <w:lang w:val="es-ES_tradnl"/>
        </w:rPr>
        <w:t xml:space="preserve"> y </w:t>
      </w:r>
      <w:r w:rsidR="00AA4F46">
        <w:rPr>
          <w:rFonts w:cs="Times New Roman"/>
          <w:kern w:val="28"/>
          <w:szCs w:val="24"/>
          <w:lang w:val="es-ES_tradnl"/>
        </w:rPr>
        <w:t xml:space="preserve">la inseguridad ciudadana mediada por </w:t>
      </w:r>
      <w:r w:rsidR="002C6037">
        <w:rPr>
          <w:rFonts w:cs="Times New Roman"/>
          <w:kern w:val="28"/>
          <w:szCs w:val="24"/>
          <w:lang w:val="es-ES_tradnl"/>
        </w:rPr>
        <w:t>las violencias interpersonales</w:t>
      </w:r>
      <w:r w:rsidR="002C6037" w:rsidRPr="000D0240">
        <w:rPr>
          <w:rFonts w:cs="Times New Roman"/>
          <w:kern w:val="28"/>
          <w:szCs w:val="24"/>
          <w:lang w:val="es-ES_tradnl"/>
        </w:rPr>
        <w:t xml:space="preserve"> </w:t>
      </w:r>
      <w:r w:rsidR="002C6037">
        <w:rPr>
          <w:rFonts w:cs="Times New Roman"/>
          <w:kern w:val="28"/>
          <w:szCs w:val="24"/>
          <w:lang w:val="es-ES_tradnl"/>
        </w:rPr>
        <w:t xml:space="preserve">y </w:t>
      </w:r>
      <w:r w:rsidR="000062DB" w:rsidRPr="000D0240">
        <w:rPr>
          <w:rFonts w:cs="Times New Roman"/>
          <w:kern w:val="28"/>
          <w:szCs w:val="24"/>
          <w:lang w:val="es-ES_tradnl"/>
        </w:rPr>
        <w:t>la fragmentación del tejido s</w:t>
      </w:r>
      <w:r w:rsidR="002C6037">
        <w:rPr>
          <w:rFonts w:cs="Times New Roman"/>
          <w:kern w:val="28"/>
          <w:szCs w:val="24"/>
          <w:lang w:val="es-ES_tradnl"/>
        </w:rPr>
        <w:t xml:space="preserve">ocial </w:t>
      </w:r>
      <w:r w:rsidR="000062DB" w:rsidRPr="000D0240">
        <w:rPr>
          <w:rFonts w:cs="Times New Roman"/>
          <w:kern w:val="28"/>
          <w:szCs w:val="24"/>
          <w:lang w:val="es-ES_tradnl"/>
        </w:rPr>
        <w:t>genera</w:t>
      </w:r>
      <w:r w:rsidR="002659EE">
        <w:rPr>
          <w:rFonts w:cs="Times New Roman"/>
          <w:kern w:val="28"/>
          <w:szCs w:val="24"/>
          <w:lang w:val="es-ES_tradnl"/>
        </w:rPr>
        <w:t>ndo</w:t>
      </w:r>
      <w:r w:rsidR="000062DB" w:rsidRPr="000D0240">
        <w:rPr>
          <w:rFonts w:cs="Times New Roman"/>
          <w:kern w:val="28"/>
          <w:szCs w:val="24"/>
          <w:lang w:val="es-ES_tradnl"/>
        </w:rPr>
        <w:t xml:space="preserve"> ciertas tensiones en </w:t>
      </w:r>
      <w:r w:rsidR="00115675">
        <w:rPr>
          <w:rFonts w:cs="Times New Roman"/>
          <w:kern w:val="28"/>
          <w:szCs w:val="24"/>
          <w:lang w:val="es-ES_tradnl"/>
        </w:rPr>
        <w:t>la</w:t>
      </w:r>
      <w:r w:rsidR="000062DB" w:rsidRPr="000D0240">
        <w:rPr>
          <w:rFonts w:cs="Times New Roman"/>
          <w:kern w:val="28"/>
          <w:szCs w:val="24"/>
          <w:lang w:val="es-ES_tradnl"/>
        </w:rPr>
        <w:t xml:space="preserve"> vida comunitaria. En este sentido, existe un entramado relacional construido socialmente a partir de formas de pensar, sentir, actuar y convivir en un </w:t>
      </w:r>
      <w:r w:rsidR="00115675">
        <w:rPr>
          <w:rFonts w:cs="Times New Roman"/>
          <w:kern w:val="28"/>
          <w:szCs w:val="24"/>
          <w:lang w:val="es-ES_tradnl"/>
        </w:rPr>
        <w:t xml:space="preserve">entorno </w:t>
      </w:r>
      <w:r w:rsidR="00162B1C">
        <w:rPr>
          <w:rFonts w:cs="Times New Roman"/>
          <w:kern w:val="28"/>
          <w:szCs w:val="24"/>
          <w:lang w:val="es-ES_tradnl"/>
        </w:rPr>
        <w:t xml:space="preserve">barrial </w:t>
      </w:r>
      <w:r w:rsidR="000439F1">
        <w:rPr>
          <w:rFonts w:cs="Times New Roman"/>
          <w:kern w:val="28"/>
          <w:szCs w:val="24"/>
          <w:lang w:val="es-ES_tradnl"/>
        </w:rPr>
        <w:t xml:space="preserve">que </w:t>
      </w:r>
      <w:r w:rsidR="000062DB" w:rsidRPr="000D0240">
        <w:rPr>
          <w:rFonts w:cs="Times New Roman"/>
          <w:kern w:val="28"/>
          <w:szCs w:val="24"/>
          <w:lang w:val="es-ES_tradnl"/>
        </w:rPr>
        <w:t>requiere ser comprendido</w:t>
      </w:r>
      <w:r w:rsidR="00231DAD">
        <w:rPr>
          <w:rFonts w:cs="Times New Roman"/>
          <w:kern w:val="28"/>
          <w:szCs w:val="24"/>
          <w:lang w:val="es-ES_tradnl"/>
        </w:rPr>
        <w:t xml:space="preserve"> </w:t>
      </w:r>
      <w:r w:rsidR="000062DB" w:rsidRPr="000D0240">
        <w:rPr>
          <w:rFonts w:cs="Times New Roman"/>
          <w:kern w:val="28"/>
          <w:szCs w:val="24"/>
          <w:lang w:val="es-ES_tradnl"/>
        </w:rPr>
        <w:t>buscando superar</w:t>
      </w:r>
      <w:r w:rsidR="00231DAD">
        <w:rPr>
          <w:rFonts w:cs="Times New Roman"/>
          <w:kern w:val="28"/>
          <w:szCs w:val="24"/>
          <w:lang w:val="es-ES_tradnl"/>
        </w:rPr>
        <w:t xml:space="preserve"> </w:t>
      </w:r>
      <w:r w:rsidR="000062DB">
        <w:rPr>
          <w:rFonts w:cs="Times New Roman"/>
          <w:kern w:val="28"/>
          <w:szCs w:val="24"/>
          <w:lang w:val="es-ES_tradnl"/>
        </w:rPr>
        <w:t xml:space="preserve">los </w:t>
      </w:r>
      <w:r w:rsidR="000062DB" w:rsidRPr="000D0240">
        <w:rPr>
          <w:rFonts w:cs="Times New Roman"/>
          <w:kern w:val="28"/>
          <w:szCs w:val="24"/>
          <w:lang w:val="es-ES_tradnl"/>
        </w:rPr>
        <w:t>conflictos relacionales presente</w:t>
      </w:r>
      <w:r w:rsidR="000062DB">
        <w:rPr>
          <w:rFonts w:cs="Times New Roman"/>
          <w:kern w:val="28"/>
          <w:szCs w:val="24"/>
          <w:lang w:val="es-ES_tradnl"/>
        </w:rPr>
        <w:t>s</w:t>
      </w:r>
      <w:r w:rsidR="00162B1C">
        <w:rPr>
          <w:rFonts w:cs="Times New Roman"/>
          <w:kern w:val="28"/>
          <w:szCs w:val="24"/>
          <w:lang w:val="es-ES_tradnl"/>
        </w:rPr>
        <w:t xml:space="preserve">. </w:t>
      </w:r>
    </w:p>
    <w:p w14:paraId="7A974B7B" w14:textId="5073AAB0" w:rsidR="000062DB" w:rsidRDefault="000062DB" w:rsidP="000062DB">
      <w:pPr>
        <w:ind w:firstLine="709"/>
        <w:rPr>
          <w:rFonts w:cs="Times New Roman"/>
          <w:kern w:val="28"/>
          <w:szCs w:val="24"/>
          <w:lang w:val="es-ES_tradnl"/>
        </w:rPr>
      </w:pPr>
      <w:r w:rsidRPr="000D0240">
        <w:rPr>
          <w:rFonts w:cs="Times New Roman"/>
          <w:kern w:val="28"/>
          <w:szCs w:val="24"/>
          <w:lang w:val="es-ES_tradnl"/>
        </w:rPr>
        <w:t xml:space="preserve">En </w:t>
      </w:r>
      <w:r>
        <w:rPr>
          <w:rFonts w:cs="Times New Roman"/>
          <w:kern w:val="28"/>
          <w:szCs w:val="24"/>
          <w:lang w:val="es-ES_tradnl"/>
        </w:rPr>
        <w:t>e</w:t>
      </w:r>
      <w:r w:rsidR="001F68CC">
        <w:rPr>
          <w:rFonts w:cs="Times New Roman"/>
          <w:kern w:val="28"/>
          <w:szCs w:val="24"/>
          <w:lang w:val="es-ES_tradnl"/>
        </w:rPr>
        <w:t>ste</w:t>
      </w:r>
      <w:r>
        <w:rPr>
          <w:rFonts w:cs="Times New Roman"/>
          <w:kern w:val="28"/>
          <w:szCs w:val="24"/>
          <w:lang w:val="es-ES_tradnl"/>
        </w:rPr>
        <w:t xml:space="preserve"> </w:t>
      </w:r>
      <w:r w:rsidRPr="000D0240">
        <w:rPr>
          <w:rFonts w:cs="Times New Roman"/>
          <w:kern w:val="28"/>
          <w:szCs w:val="24"/>
          <w:lang w:val="es-ES_tradnl"/>
        </w:rPr>
        <w:t>país</w:t>
      </w:r>
      <w:r>
        <w:rPr>
          <w:rFonts w:cs="Times New Roman"/>
          <w:kern w:val="28"/>
          <w:szCs w:val="24"/>
          <w:lang w:val="es-ES_tradnl"/>
        </w:rPr>
        <w:t xml:space="preserve">, </w:t>
      </w:r>
      <w:r w:rsidR="00CD7A0B">
        <w:rPr>
          <w:rFonts w:cs="Times New Roman"/>
          <w:kern w:val="28"/>
          <w:szCs w:val="24"/>
          <w:lang w:val="es-ES_tradnl"/>
        </w:rPr>
        <w:t xml:space="preserve">históricamente, </w:t>
      </w:r>
      <w:r>
        <w:rPr>
          <w:rFonts w:cs="Times New Roman"/>
          <w:kern w:val="28"/>
          <w:szCs w:val="24"/>
          <w:lang w:val="es-ES_tradnl"/>
        </w:rPr>
        <w:t xml:space="preserve">la convivencia ha sido afectada por el conflicto armado interno que se desarrolla desde 1960 entre el Estado, las guerrillas de extrema izquierda, los paramilitares de extrema derecha y los carteles del narcotráfico a través de bandas criminales y grupos armados organizados. Por tanto, se presentan diversos problemas de convivencia y seguridad tanto en las ciudades como en la población rural. En las ciudades capitales y pueblos con mayor crecimiento poblacional se agudiza un poco más debido a la presencia de grupos criminales, delincuencia y el incremento de violencias cotidianas (agresión y maltrato, alcoholismo, drogadicción, violencia intrafamiliar, violencia juvenil, violencia de género, violencia sexual, violencia económica, etc.). </w:t>
      </w:r>
    </w:p>
    <w:p w14:paraId="1937A319" w14:textId="4FED2B7A" w:rsidR="000062DB" w:rsidRPr="000D0240" w:rsidRDefault="000439F1" w:rsidP="000062DB">
      <w:pPr>
        <w:ind w:firstLine="709"/>
        <w:rPr>
          <w:rFonts w:cs="Times New Roman"/>
          <w:kern w:val="28"/>
          <w:szCs w:val="24"/>
          <w:lang w:val="es-ES_tradnl"/>
        </w:rPr>
      </w:pPr>
      <w:r>
        <w:rPr>
          <w:rFonts w:cs="Times New Roman"/>
          <w:kern w:val="28"/>
          <w:szCs w:val="24"/>
          <w:lang w:val="es-ES_tradnl"/>
        </w:rPr>
        <w:t>E</w:t>
      </w:r>
      <w:r w:rsidR="000062DB" w:rsidRPr="000D0240">
        <w:rPr>
          <w:rFonts w:cs="Times New Roman"/>
          <w:kern w:val="28"/>
          <w:szCs w:val="24"/>
          <w:lang w:val="es-ES_tradnl"/>
        </w:rPr>
        <w:t xml:space="preserve">n </w:t>
      </w:r>
      <w:r w:rsidR="000062DB">
        <w:rPr>
          <w:rFonts w:cs="Times New Roman"/>
          <w:kern w:val="28"/>
          <w:szCs w:val="24"/>
          <w:lang w:val="es-ES_tradnl"/>
        </w:rPr>
        <w:t xml:space="preserve">el </w:t>
      </w:r>
      <w:r w:rsidR="000062DB" w:rsidRPr="000D0240">
        <w:rPr>
          <w:rFonts w:cs="Times New Roman"/>
          <w:kern w:val="28"/>
          <w:szCs w:val="24"/>
          <w:lang w:val="es-ES_tradnl"/>
        </w:rPr>
        <w:t>municipio de Dosquebradas en el departamento de Risaralda</w:t>
      </w:r>
      <w:r w:rsidR="000062DB">
        <w:rPr>
          <w:rFonts w:cs="Times New Roman"/>
          <w:kern w:val="28"/>
          <w:szCs w:val="24"/>
          <w:lang w:val="es-ES_tradnl"/>
        </w:rPr>
        <w:t xml:space="preserve">, contiguo a la ciudad de Pereira, con una población de </w:t>
      </w:r>
      <w:r w:rsidR="002362CC" w:rsidRPr="001211A4">
        <w:rPr>
          <w:rFonts w:cs="Times New Roman"/>
          <w:szCs w:val="24"/>
        </w:rPr>
        <w:t xml:space="preserve">225.939 </w:t>
      </w:r>
      <w:r w:rsidR="000062DB">
        <w:rPr>
          <w:rFonts w:cs="Times New Roman"/>
          <w:kern w:val="28"/>
          <w:szCs w:val="24"/>
          <w:lang w:val="es-ES_tradnl"/>
        </w:rPr>
        <w:t xml:space="preserve">habitantes, según censo del DANE (2019), </w:t>
      </w:r>
      <w:r w:rsidR="000062DB" w:rsidRPr="000D0240">
        <w:rPr>
          <w:rFonts w:cs="Times New Roman"/>
          <w:kern w:val="28"/>
          <w:szCs w:val="24"/>
          <w:lang w:val="es-ES_tradnl"/>
        </w:rPr>
        <w:t>se encuentran problemas de violencia, delincuencia, inseguridad y crimen</w:t>
      </w:r>
      <w:r w:rsidR="000062DB">
        <w:rPr>
          <w:rFonts w:cs="Times New Roman"/>
          <w:kern w:val="28"/>
          <w:szCs w:val="24"/>
          <w:lang w:val="es-ES_tradnl"/>
        </w:rPr>
        <w:t>,</w:t>
      </w:r>
      <w:r w:rsidR="000062DB" w:rsidRPr="000D0240">
        <w:rPr>
          <w:rFonts w:cs="Times New Roman"/>
          <w:kern w:val="28"/>
          <w:szCs w:val="24"/>
          <w:lang w:val="es-ES_tradnl"/>
        </w:rPr>
        <w:t xml:space="preserve"> </w:t>
      </w:r>
      <w:r w:rsidR="002A439E">
        <w:rPr>
          <w:rFonts w:cs="Times New Roman"/>
          <w:kern w:val="28"/>
          <w:szCs w:val="24"/>
          <w:lang w:val="es-ES_tradnl"/>
        </w:rPr>
        <w:t xml:space="preserve">afectando las </w:t>
      </w:r>
      <w:r w:rsidR="00274463">
        <w:rPr>
          <w:rFonts w:cs="Times New Roman"/>
          <w:kern w:val="28"/>
          <w:szCs w:val="24"/>
          <w:lang w:val="es-ES_tradnl"/>
        </w:rPr>
        <w:t>subjetividades y</w:t>
      </w:r>
      <w:r w:rsidR="003C07D6">
        <w:rPr>
          <w:rFonts w:cs="Times New Roman"/>
          <w:kern w:val="28"/>
          <w:szCs w:val="24"/>
          <w:lang w:val="es-ES_tradnl"/>
        </w:rPr>
        <w:t xml:space="preserve"> r</w:t>
      </w:r>
      <w:r w:rsidR="000062DB" w:rsidRPr="000D0240">
        <w:rPr>
          <w:rFonts w:cs="Times New Roman"/>
          <w:kern w:val="28"/>
          <w:szCs w:val="24"/>
          <w:lang w:val="es-ES_tradnl"/>
        </w:rPr>
        <w:t xml:space="preserve">elaciones cotidianas, </w:t>
      </w:r>
      <w:r w:rsidR="000062DB">
        <w:rPr>
          <w:rFonts w:cs="Times New Roman"/>
          <w:kern w:val="28"/>
          <w:szCs w:val="24"/>
          <w:lang w:val="es-ES_tradnl"/>
        </w:rPr>
        <w:t xml:space="preserve">componentes fundamentales de </w:t>
      </w:r>
      <w:r w:rsidR="000062DB" w:rsidRPr="000D0240">
        <w:rPr>
          <w:rFonts w:cs="Times New Roman"/>
          <w:kern w:val="28"/>
          <w:szCs w:val="24"/>
          <w:lang w:val="es-ES_tradnl"/>
        </w:rPr>
        <w:t xml:space="preserve">la convivencia y la seguridad ciudadana. </w:t>
      </w:r>
      <w:r w:rsidR="000062DB">
        <w:rPr>
          <w:rFonts w:cs="Times New Roman"/>
          <w:kern w:val="28"/>
          <w:szCs w:val="24"/>
          <w:lang w:val="es-ES_tradnl"/>
        </w:rPr>
        <w:t>S</w:t>
      </w:r>
      <w:r w:rsidR="000062DB" w:rsidRPr="000D0240">
        <w:rPr>
          <w:rFonts w:cs="Times New Roman"/>
          <w:szCs w:val="24"/>
        </w:rPr>
        <w:t xml:space="preserve">egún la alerta No. 001 de 2023 emitida por la </w:t>
      </w:r>
      <w:r w:rsidR="000062DB">
        <w:rPr>
          <w:rFonts w:cs="Times New Roman"/>
          <w:szCs w:val="24"/>
        </w:rPr>
        <w:t>D</w:t>
      </w:r>
      <w:r w:rsidR="000062DB" w:rsidRPr="000D0240">
        <w:rPr>
          <w:rFonts w:cs="Times New Roman"/>
          <w:szCs w:val="24"/>
        </w:rPr>
        <w:t xml:space="preserve">efensoría del </w:t>
      </w:r>
      <w:r w:rsidR="000062DB">
        <w:rPr>
          <w:rFonts w:cs="Times New Roman"/>
          <w:szCs w:val="24"/>
        </w:rPr>
        <w:t>P</w:t>
      </w:r>
      <w:r w:rsidR="000062DB" w:rsidRPr="000D0240">
        <w:rPr>
          <w:rFonts w:cs="Times New Roman"/>
          <w:szCs w:val="24"/>
        </w:rPr>
        <w:t>ueblo</w:t>
      </w:r>
      <w:r w:rsidR="000062DB">
        <w:rPr>
          <w:rFonts w:cs="Times New Roman"/>
          <w:szCs w:val="24"/>
        </w:rPr>
        <w:t xml:space="preserve">, esta población presenta un nivel de riesgo alto por la presencia de grupos armados ilegales </w:t>
      </w:r>
      <w:r w:rsidR="002A439E">
        <w:rPr>
          <w:rFonts w:cs="Times New Roman"/>
          <w:szCs w:val="24"/>
        </w:rPr>
        <w:t>quienes</w:t>
      </w:r>
      <w:r w:rsidR="000062DB">
        <w:rPr>
          <w:rFonts w:cs="Times New Roman"/>
          <w:szCs w:val="24"/>
        </w:rPr>
        <w:t xml:space="preserve"> promueven </w:t>
      </w:r>
      <w:r w:rsidR="000062DB" w:rsidRPr="00286ACB">
        <w:rPr>
          <w:rFonts w:cs="Times New Roman"/>
          <w:szCs w:val="24"/>
        </w:rPr>
        <w:t xml:space="preserve">el crimen, </w:t>
      </w:r>
      <w:r w:rsidR="000062DB">
        <w:rPr>
          <w:rFonts w:cs="Times New Roman"/>
          <w:szCs w:val="24"/>
        </w:rPr>
        <w:t xml:space="preserve">el </w:t>
      </w:r>
      <w:r w:rsidR="000062DB" w:rsidRPr="00286ACB">
        <w:rPr>
          <w:rFonts w:cs="Times New Roman"/>
          <w:szCs w:val="24"/>
        </w:rPr>
        <w:lastRenderedPageBreak/>
        <w:t xml:space="preserve">sicariato, </w:t>
      </w:r>
      <w:r w:rsidR="000062DB">
        <w:rPr>
          <w:rFonts w:cs="Times New Roman"/>
          <w:szCs w:val="24"/>
        </w:rPr>
        <w:t xml:space="preserve">el </w:t>
      </w:r>
      <w:r w:rsidR="000062DB" w:rsidRPr="00286ACB">
        <w:rPr>
          <w:rFonts w:cs="Times New Roman"/>
          <w:szCs w:val="24"/>
        </w:rPr>
        <w:t xml:space="preserve">tráfico de drogas, amenazas, homicidios y la extorsión en los </w:t>
      </w:r>
      <w:r w:rsidR="000062DB">
        <w:rPr>
          <w:rFonts w:cs="Times New Roman"/>
          <w:szCs w:val="24"/>
        </w:rPr>
        <w:t xml:space="preserve">habitantes y comerciantes, siendo algunas comunas más afectadas que otras. </w:t>
      </w:r>
      <w:r w:rsidR="008A0869">
        <w:rPr>
          <w:rFonts w:cs="Times New Roman"/>
          <w:kern w:val="28"/>
          <w:szCs w:val="24"/>
          <w:lang w:val="es-ES_tradnl"/>
        </w:rPr>
        <w:t>Por tanto</w:t>
      </w:r>
      <w:r w:rsidR="000062DB" w:rsidRPr="000D0240">
        <w:rPr>
          <w:rFonts w:cs="Times New Roman"/>
          <w:kern w:val="28"/>
          <w:szCs w:val="24"/>
          <w:lang w:val="es-ES_tradnl"/>
        </w:rPr>
        <w:t xml:space="preserve">, es necesario desarrollar procesos psicosociales que generen condiciones para la </w:t>
      </w:r>
      <w:r w:rsidR="006F4A52">
        <w:rPr>
          <w:rFonts w:cs="Times New Roman"/>
          <w:kern w:val="28"/>
          <w:szCs w:val="24"/>
          <w:lang w:val="es-ES_tradnl"/>
        </w:rPr>
        <w:t xml:space="preserve">construcción de una </w:t>
      </w:r>
      <w:r w:rsidR="000062DB" w:rsidRPr="000D0240">
        <w:rPr>
          <w:rFonts w:cs="Times New Roman"/>
          <w:kern w:val="28"/>
          <w:szCs w:val="24"/>
          <w:lang w:val="es-ES_tradnl"/>
        </w:rPr>
        <w:t xml:space="preserve">convivencia pacífica en </w:t>
      </w:r>
      <w:r w:rsidR="000062DB">
        <w:rPr>
          <w:rFonts w:cs="Times New Roman"/>
          <w:kern w:val="28"/>
          <w:szCs w:val="24"/>
          <w:lang w:val="es-ES_tradnl"/>
        </w:rPr>
        <w:t xml:space="preserve">colectividades </w:t>
      </w:r>
      <w:r w:rsidR="000062DB" w:rsidRPr="000D0240">
        <w:rPr>
          <w:rFonts w:cs="Times New Roman"/>
          <w:kern w:val="28"/>
          <w:szCs w:val="24"/>
          <w:lang w:val="es-ES_tradnl"/>
        </w:rPr>
        <w:t xml:space="preserve">barriales inspiradas en la solidaridad, la tolerancia, el respeto y la justicia social. </w:t>
      </w:r>
    </w:p>
    <w:p w14:paraId="61B0FAB8" w14:textId="77777777" w:rsidR="000062DB" w:rsidRPr="000D0240" w:rsidRDefault="000062DB" w:rsidP="000062DB">
      <w:pPr>
        <w:ind w:firstLine="708"/>
        <w:rPr>
          <w:rFonts w:eastAsia="Yu Gothic UI" w:cs="Times New Roman"/>
          <w:bCs/>
          <w:szCs w:val="24"/>
        </w:rPr>
      </w:pPr>
      <w:r w:rsidRPr="000D0240">
        <w:rPr>
          <w:rFonts w:cs="Times New Roman"/>
          <w:szCs w:val="24"/>
        </w:rPr>
        <w:t xml:space="preserve">La subjetividad es un sistema de percepciones, valoraciones y conceptualizaciones del sujeto que se organizan a partir de su experiencia vital e interacción con los sistemas </w:t>
      </w:r>
      <w:r w:rsidRPr="005951A2">
        <w:rPr>
          <w:rFonts w:cs="Times New Roman"/>
          <w:szCs w:val="24"/>
        </w:rPr>
        <w:t>sociales (González Rey, 2019; Rodríguez</w:t>
      </w:r>
      <w:r w:rsidRPr="000D0240">
        <w:rPr>
          <w:rFonts w:cs="Times New Roman"/>
          <w:szCs w:val="24"/>
        </w:rPr>
        <w:t>, 2016). Se representan psicológica y socialmente a partir de procesos de subjetivación (Foucault, 2001a; 2001b). E</w:t>
      </w:r>
      <w:r w:rsidRPr="000D0240">
        <w:rPr>
          <w:rFonts w:eastAsia="Yu Gothic UI" w:cs="Times New Roman"/>
          <w:bCs/>
          <w:szCs w:val="24"/>
        </w:rPr>
        <w:t xml:space="preserve">s la expresión del </w:t>
      </w:r>
      <w:r w:rsidRPr="000D0240">
        <w:rPr>
          <w:rFonts w:eastAsia="Yu Gothic UI" w:cs="Times New Roman"/>
          <w:bCs/>
          <w:i/>
          <w:iCs/>
          <w:szCs w:val="24"/>
        </w:rPr>
        <w:t>self</w:t>
      </w:r>
      <w:r w:rsidRPr="000D0240">
        <w:rPr>
          <w:rFonts w:eastAsia="Yu Gothic UI" w:cs="Times New Roman"/>
          <w:bCs/>
          <w:szCs w:val="24"/>
        </w:rPr>
        <w:t xml:space="preserve"> o </w:t>
      </w:r>
      <w:r w:rsidRPr="000D0240">
        <w:rPr>
          <w:rFonts w:eastAsia="Yu Gothic UI" w:cs="Times New Roman"/>
          <w:bCs/>
          <w:i/>
          <w:iCs/>
          <w:szCs w:val="24"/>
        </w:rPr>
        <w:t xml:space="preserve">sí mismo. </w:t>
      </w:r>
      <w:r w:rsidRPr="000D0240">
        <w:rPr>
          <w:rFonts w:eastAsia="Yu Gothic UI" w:cs="Times New Roman"/>
          <w:bCs/>
          <w:szCs w:val="24"/>
        </w:rPr>
        <w:t>Es</w:t>
      </w:r>
      <w:r w:rsidRPr="000D0240">
        <w:rPr>
          <w:rFonts w:eastAsia="Yu Gothic UI" w:cs="Times New Roman"/>
          <w:bCs/>
          <w:i/>
          <w:iCs/>
          <w:szCs w:val="24"/>
        </w:rPr>
        <w:t xml:space="preserve"> </w:t>
      </w:r>
      <w:r w:rsidRPr="000D0240">
        <w:rPr>
          <w:rFonts w:eastAsia="Yu Gothic UI" w:cs="Times New Roman"/>
          <w:bCs/>
          <w:szCs w:val="24"/>
        </w:rPr>
        <w:t>un sistema múltiple y activo de significaciones, relaciones y construcciones de lo humano,</w:t>
      </w:r>
      <w:r w:rsidRPr="000D0240">
        <w:rPr>
          <w:rFonts w:eastAsia="Yu Gothic UI" w:cs="Times New Roman"/>
          <w:bCs/>
          <w:i/>
          <w:iCs/>
          <w:szCs w:val="24"/>
        </w:rPr>
        <w:t xml:space="preserve"> </w:t>
      </w:r>
      <w:r w:rsidRPr="000D0240">
        <w:rPr>
          <w:rFonts w:eastAsia="Yu Gothic UI" w:cs="Times New Roman"/>
          <w:bCs/>
          <w:szCs w:val="24"/>
        </w:rPr>
        <w:t>que opera en la experiencia consciente del sujeto (individual y social) (Mead, 1934; Tajfel, 1984; Canto y Moral, 2005). Esta se relaciona con la reflexividad, referida esta última, a la capacidad de la propia experiencia individual y de la construcción de sentido en la conversación consigo mismo y con los otros (Serna-Dimas et al.</w:t>
      </w:r>
      <w:r>
        <w:rPr>
          <w:rFonts w:eastAsia="Yu Gothic UI" w:cs="Times New Roman"/>
          <w:bCs/>
          <w:szCs w:val="24"/>
        </w:rPr>
        <w:t>,</w:t>
      </w:r>
      <w:r w:rsidRPr="000D0240">
        <w:rPr>
          <w:rFonts w:eastAsia="Yu Gothic UI" w:cs="Times New Roman"/>
          <w:bCs/>
          <w:szCs w:val="24"/>
        </w:rPr>
        <w:t xml:space="preserve"> 2020). </w:t>
      </w:r>
    </w:p>
    <w:p w14:paraId="5D8F45B9" w14:textId="176B9D63" w:rsidR="000062DB" w:rsidRPr="000D0240" w:rsidRDefault="000062DB" w:rsidP="000062DB">
      <w:pPr>
        <w:ind w:firstLine="709"/>
        <w:rPr>
          <w:rFonts w:cs="Times New Roman"/>
          <w:szCs w:val="24"/>
        </w:rPr>
      </w:pPr>
      <w:r w:rsidRPr="000D0240">
        <w:rPr>
          <w:rFonts w:eastAsia="Yu Gothic UI" w:cs="Times New Roman"/>
          <w:bCs/>
          <w:szCs w:val="24"/>
        </w:rPr>
        <w:t>En otras palabras, la subjetividad es una manera de ser, sentir, actuar y convivir en el mundo de la vida. Es un modo particular de construir la realidad social mediante procesos de interacción de los sujetos a partir de sus vivencias. No obstante, la construcción del sujeto se da a partir de la producción discursiva de su identidad mediada por una cultura. En este sentido, l</w:t>
      </w:r>
      <w:r w:rsidRPr="000D0240">
        <w:rPr>
          <w:rFonts w:cs="Times New Roman"/>
          <w:szCs w:val="24"/>
        </w:rPr>
        <w:t>a noción de subjetividad está relacionada con “la producción discursiva de la identidad y el carácter lingüístico/simbólico de la perfección y presentación del yo…, donde se excluye la noción de interiorización de ideas, ideales y normas compartidas” (Bouzanis, 2022, p. 185).</w:t>
      </w:r>
      <w:r>
        <w:rPr>
          <w:rFonts w:cs="Times New Roman"/>
          <w:szCs w:val="24"/>
        </w:rPr>
        <w:t xml:space="preserve"> La intersubjetividad hace referencia a lo relacional, al compartir, a los acuerdos y consensos que se establecen en las interacciones sociales cotidianas de las personas, siendo el lenguaje el principal mediador.   </w:t>
      </w:r>
    </w:p>
    <w:p w14:paraId="2ABD9424" w14:textId="2928E7B3" w:rsidR="00C16A93" w:rsidRDefault="004F0CFA" w:rsidP="004F0CFA">
      <w:pPr>
        <w:pStyle w:val="NormalWeb"/>
        <w:shd w:val="clear" w:color="auto" w:fill="FFFFFF"/>
        <w:spacing w:before="0" w:beforeAutospacing="0" w:after="0" w:afterAutospacing="0" w:line="360" w:lineRule="auto"/>
        <w:ind w:firstLine="709"/>
        <w:textAlignment w:val="top"/>
        <w:rPr>
          <w:rFonts w:eastAsiaTheme="minorHAnsi"/>
          <w:lang w:val="es-ES" w:eastAsia="en-US"/>
        </w:rPr>
      </w:pPr>
      <w:r>
        <w:rPr>
          <w:rFonts w:eastAsiaTheme="minorHAnsi"/>
          <w:lang w:val="es-ES" w:eastAsia="en-US"/>
        </w:rPr>
        <w:t>E</w:t>
      </w:r>
      <w:r w:rsidR="000062DB" w:rsidRPr="000D0240">
        <w:rPr>
          <w:rFonts w:eastAsiaTheme="minorHAnsi"/>
          <w:lang w:val="es-ES" w:eastAsia="en-US"/>
        </w:rPr>
        <w:t xml:space="preserve">n psicología social, la subjetividad </w:t>
      </w:r>
      <w:r w:rsidR="000062DB">
        <w:rPr>
          <w:rFonts w:eastAsiaTheme="minorHAnsi"/>
          <w:lang w:val="es-ES" w:eastAsia="en-US"/>
        </w:rPr>
        <w:t xml:space="preserve">y la intersubjetividad son </w:t>
      </w:r>
      <w:r w:rsidR="000062DB" w:rsidRPr="000D0240">
        <w:rPr>
          <w:rFonts w:eastAsiaTheme="minorHAnsi"/>
          <w:lang w:val="es-ES" w:eastAsia="en-US"/>
        </w:rPr>
        <w:t>concepto</w:t>
      </w:r>
      <w:r w:rsidR="000062DB">
        <w:rPr>
          <w:rFonts w:eastAsiaTheme="minorHAnsi"/>
          <w:lang w:val="es-ES" w:eastAsia="en-US"/>
        </w:rPr>
        <w:t>s</w:t>
      </w:r>
      <w:r w:rsidR="000062DB" w:rsidRPr="000D0240">
        <w:rPr>
          <w:rFonts w:eastAsiaTheme="minorHAnsi"/>
          <w:lang w:val="es-ES" w:eastAsia="en-US"/>
        </w:rPr>
        <w:t xml:space="preserve"> fundado</w:t>
      </w:r>
      <w:r w:rsidR="000062DB">
        <w:rPr>
          <w:rFonts w:eastAsiaTheme="minorHAnsi"/>
          <w:lang w:val="es-ES" w:eastAsia="en-US"/>
        </w:rPr>
        <w:t>s</w:t>
      </w:r>
      <w:r w:rsidR="000062DB" w:rsidRPr="000D0240">
        <w:rPr>
          <w:rFonts w:eastAsiaTheme="minorHAnsi"/>
          <w:lang w:val="es-ES" w:eastAsia="en-US"/>
        </w:rPr>
        <w:t xml:space="preserve"> en los significados </w:t>
      </w:r>
      <w:r w:rsidR="000062DB">
        <w:rPr>
          <w:rFonts w:eastAsiaTheme="minorHAnsi"/>
          <w:lang w:val="es-ES" w:eastAsia="en-US"/>
        </w:rPr>
        <w:t>e</w:t>
      </w:r>
      <w:r w:rsidR="000062DB" w:rsidRPr="000D0240">
        <w:rPr>
          <w:rFonts w:eastAsiaTheme="minorHAnsi"/>
          <w:lang w:val="es-ES" w:eastAsia="en-US"/>
        </w:rPr>
        <w:t xml:space="preserve"> interacciones sociales dadas en el mundo de la vida compartida y en la construcción social de la realidad dada en un entorno ecológico y cultural mediado por la percepción de los sujetos y la representación de los objetos (Bautista,</w:t>
      </w:r>
      <w:r w:rsidR="000062DB">
        <w:rPr>
          <w:rFonts w:eastAsiaTheme="minorHAnsi"/>
          <w:lang w:val="es-ES" w:eastAsia="en-US"/>
        </w:rPr>
        <w:t xml:space="preserve"> </w:t>
      </w:r>
      <w:r w:rsidR="00155BF0">
        <w:rPr>
          <w:rFonts w:eastAsiaTheme="minorHAnsi"/>
          <w:lang w:val="es-ES" w:eastAsia="en-US"/>
        </w:rPr>
        <w:t>2018, o</w:t>
      </w:r>
      <w:r w:rsidR="000062DB" w:rsidRPr="009354B8">
        <w:rPr>
          <w:rFonts w:eastAsiaTheme="minorHAnsi"/>
          <w:lang w:val="es-ES" w:eastAsia="en-US"/>
        </w:rPr>
        <w:t>p. cit.</w:t>
      </w:r>
      <w:r w:rsidR="000062DB" w:rsidRPr="000D0240">
        <w:rPr>
          <w:rFonts w:eastAsiaTheme="minorHAnsi"/>
          <w:lang w:val="es-ES" w:eastAsia="en-US"/>
        </w:rPr>
        <w:t>). En este contexto, se destacan diferentes enfoques epistemológicos y teóricos los cuales permiten comprender</w:t>
      </w:r>
      <w:r w:rsidR="000062DB">
        <w:rPr>
          <w:rFonts w:eastAsiaTheme="minorHAnsi"/>
          <w:lang w:val="es-ES" w:eastAsia="en-US"/>
        </w:rPr>
        <w:t xml:space="preserve"> la intersubjetividad </w:t>
      </w:r>
      <w:r w:rsidR="000062DB" w:rsidRPr="000D0240">
        <w:rPr>
          <w:rFonts w:eastAsiaTheme="minorHAnsi"/>
          <w:lang w:val="es-ES" w:eastAsia="en-US"/>
        </w:rPr>
        <w:t xml:space="preserve">a partir de las relaciones sociales e interacciones cotidianas de los sujetos, mediada a su vez, por el discurso, las emociones, las normas culturales y las </w:t>
      </w:r>
      <w:r w:rsidR="000062DB" w:rsidRPr="000D0240">
        <w:rPr>
          <w:rFonts w:eastAsiaTheme="minorHAnsi"/>
          <w:lang w:val="es-ES" w:eastAsia="en-US"/>
        </w:rPr>
        <w:lastRenderedPageBreak/>
        <w:t xml:space="preserve">estructuras sociales. A partir de los </w:t>
      </w:r>
      <w:r w:rsidR="000062DB" w:rsidRPr="00202581">
        <w:rPr>
          <w:rFonts w:eastAsiaTheme="minorHAnsi"/>
          <w:lang w:val="es-ES" w:eastAsia="en-US"/>
        </w:rPr>
        <w:t>aportes de Bautista</w:t>
      </w:r>
      <w:r w:rsidR="00EC1DE6">
        <w:rPr>
          <w:rFonts w:eastAsiaTheme="minorHAnsi"/>
          <w:lang w:val="es-ES" w:eastAsia="en-US"/>
        </w:rPr>
        <w:t xml:space="preserve"> (2018, o</w:t>
      </w:r>
      <w:r w:rsidR="000062DB" w:rsidRPr="009354B8">
        <w:rPr>
          <w:rFonts w:eastAsiaTheme="minorHAnsi"/>
          <w:lang w:val="es-ES" w:eastAsia="en-US"/>
        </w:rPr>
        <w:t>p. cit.</w:t>
      </w:r>
      <w:r w:rsidR="000062DB">
        <w:rPr>
          <w:rFonts w:eastAsiaTheme="minorHAnsi"/>
          <w:lang w:val="es-ES" w:eastAsia="en-US"/>
        </w:rPr>
        <w:t xml:space="preserve">), </w:t>
      </w:r>
      <w:r w:rsidR="000062DB" w:rsidRPr="00202581">
        <w:rPr>
          <w:rFonts w:eastAsiaTheme="minorHAnsi"/>
          <w:lang w:val="es-ES" w:eastAsia="en-US"/>
        </w:rPr>
        <w:t>las</w:t>
      </w:r>
      <w:r w:rsidR="000062DB" w:rsidRPr="000D0240">
        <w:rPr>
          <w:rFonts w:eastAsiaTheme="minorHAnsi"/>
          <w:lang w:val="es-ES" w:eastAsia="en-US"/>
        </w:rPr>
        <w:t xml:space="preserve"> relaciones sociales hacen referencia a “todas las interacciones establecidas entre las personas reguladas por normas sociales de acuerdo con la cultura de un grupo social específico” (p. 148), posibilitando la convivencia</w:t>
      </w:r>
      <w:r w:rsidR="00E6357C">
        <w:rPr>
          <w:rFonts w:eastAsiaTheme="minorHAnsi"/>
          <w:lang w:val="es-ES" w:eastAsia="en-US"/>
        </w:rPr>
        <w:t xml:space="preserve"> o convivialidad</w:t>
      </w:r>
      <w:r w:rsidR="00956830">
        <w:rPr>
          <w:rFonts w:eastAsiaTheme="minorHAnsi"/>
          <w:lang w:val="es-ES" w:eastAsia="en-US"/>
        </w:rPr>
        <w:t xml:space="preserve"> en los territorios</w:t>
      </w:r>
      <w:r w:rsidR="000062DB" w:rsidRPr="000D0240">
        <w:rPr>
          <w:rFonts w:eastAsiaTheme="minorHAnsi"/>
          <w:lang w:val="es-ES" w:eastAsia="en-US"/>
        </w:rPr>
        <w:t xml:space="preserve">. </w:t>
      </w:r>
    </w:p>
    <w:p w14:paraId="18AF5F7D" w14:textId="42ED7AA3" w:rsidR="00956830" w:rsidRPr="00DD77E0" w:rsidRDefault="000062DB" w:rsidP="004F0CFA">
      <w:pPr>
        <w:pStyle w:val="NormalWeb"/>
        <w:shd w:val="clear" w:color="auto" w:fill="FFFFFF"/>
        <w:spacing w:before="0" w:beforeAutospacing="0" w:after="0" w:afterAutospacing="0" w:line="360" w:lineRule="auto"/>
        <w:ind w:firstLine="709"/>
        <w:textAlignment w:val="top"/>
      </w:pPr>
      <w:r w:rsidRPr="000D0240">
        <w:rPr>
          <w:rFonts w:eastAsiaTheme="minorHAnsi"/>
          <w:lang w:val="es-ES" w:eastAsia="en-US"/>
        </w:rPr>
        <w:t>Estas relaciones, se inician en el proceso de socialización dado a través de vínculos afectivos y sociales entre dos o más personas</w:t>
      </w:r>
      <w:r>
        <w:rPr>
          <w:rFonts w:eastAsiaTheme="minorHAnsi"/>
          <w:lang w:val="es-ES" w:eastAsia="en-US"/>
        </w:rPr>
        <w:t>;</w:t>
      </w:r>
      <w:r w:rsidRPr="000D0240">
        <w:rPr>
          <w:rFonts w:eastAsiaTheme="minorHAnsi"/>
          <w:lang w:val="es-ES" w:eastAsia="en-US"/>
        </w:rPr>
        <w:t xml:space="preserve"> </w:t>
      </w:r>
      <w:r>
        <w:rPr>
          <w:rFonts w:eastAsiaTheme="minorHAnsi"/>
          <w:lang w:val="es-ES" w:eastAsia="en-US"/>
        </w:rPr>
        <w:t xml:space="preserve">potenciando la satisfacción de las </w:t>
      </w:r>
      <w:r w:rsidRPr="000D0240">
        <w:rPr>
          <w:rFonts w:eastAsiaTheme="minorHAnsi"/>
          <w:lang w:val="es-ES" w:eastAsia="en-US"/>
        </w:rPr>
        <w:t xml:space="preserve">necesidades humanas (básicas, afectivas y sociales) </w:t>
      </w:r>
      <w:r w:rsidR="006F16CC">
        <w:rPr>
          <w:rFonts w:eastAsiaTheme="minorHAnsi"/>
          <w:lang w:val="es-ES" w:eastAsia="en-US"/>
        </w:rPr>
        <w:t xml:space="preserve">mediadas </w:t>
      </w:r>
      <w:r w:rsidR="006D0CA2">
        <w:rPr>
          <w:rFonts w:eastAsiaTheme="minorHAnsi"/>
          <w:lang w:val="es-ES" w:eastAsia="en-US"/>
        </w:rPr>
        <w:t xml:space="preserve">por </w:t>
      </w:r>
      <w:r w:rsidRPr="000D0240">
        <w:rPr>
          <w:rFonts w:eastAsiaTheme="minorHAnsi"/>
          <w:lang w:val="es-ES" w:eastAsia="en-US"/>
        </w:rPr>
        <w:t>la motivación, la cognición, la percepción, la acomodación y el aprendizaje social. También, están mediadas por la comunicación, la empatía y</w:t>
      </w:r>
      <w:r>
        <w:rPr>
          <w:rFonts w:eastAsiaTheme="minorHAnsi"/>
          <w:lang w:val="es-ES" w:eastAsia="en-US"/>
        </w:rPr>
        <w:t xml:space="preserve"> </w:t>
      </w:r>
      <w:r w:rsidRPr="000D0240">
        <w:rPr>
          <w:rFonts w:eastAsiaTheme="minorHAnsi"/>
          <w:lang w:val="es-ES" w:eastAsia="en-US"/>
        </w:rPr>
        <w:t xml:space="preserve">valores culturales tales como el respeto, la confianza, la autonomía, la identidad, la solidaridad y la alteridad. </w:t>
      </w:r>
      <w:r w:rsidRPr="000D0240">
        <w:t xml:space="preserve">Puntualmente, </w:t>
      </w:r>
      <w:r>
        <w:t xml:space="preserve">los problemas de la intersubjetividad están presentes en la interacción </w:t>
      </w:r>
      <w:r w:rsidRPr="00DD77E0">
        <w:t xml:space="preserve">social </w:t>
      </w:r>
      <w:r w:rsidR="00B506AE" w:rsidRPr="00DD77E0">
        <w:t>cotidiana</w:t>
      </w:r>
      <w:r w:rsidRPr="00DD77E0">
        <w:t xml:space="preserve"> (Cabrolié, 2012; Olvera, 1990). Asimismo, se desconoce su contribución en los procesos de convivencia comunitaria. </w:t>
      </w:r>
    </w:p>
    <w:p w14:paraId="038781C5" w14:textId="04115255" w:rsidR="000328F4" w:rsidRPr="00DD77E0" w:rsidRDefault="000328F4" w:rsidP="000328F4">
      <w:pPr>
        <w:ind w:firstLine="709"/>
        <w:rPr>
          <w:rFonts w:cs="Times New Roman"/>
          <w:szCs w:val="24"/>
          <w:lang w:val="es-ES_tradnl"/>
        </w:rPr>
      </w:pPr>
      <w:r w:rsidRPr="00DD77E0">
        <w:rPr>
          <w:rFonts w:cs="Times New Roman"/>
          <w:szCs w:val="24"/>
          <w:lang w:val="es-ES_tradnl"/>
        </w:rPr>
        <w:t>Desde una perspectiva psicosocial</w:t>
      </w:r>
      <w:r w:rsidR="006F16CC">
        <w:rPr>
          <w:rFonts w:cs="Times New Roman"/>
          <w:szCs w:val="24"/>
          <w:lang w:val="es-ES_tradnl"/>
        </w:rPr>
        <w:t>,</w:t>
      </w:r>
      <w:r w:rsidRPr="00DD77E0">
        <w:rPr>
          <w:rFonts w:cs="Times New Roman"/>
          <w:szCs w:val="24"/>
          <w:lang w:val="es-ES_tradnl"/>
        </w:rPr>
        <w:t xml:space="preserve"> el interés de esta tesis </w:t>
      </w:r>
      <w:r w:rsidR="00142739" w:rsidRPr="00DD77E0">
        <w:rPr>
          <w:rFonts w:cs="Times New Roman"/>
          <w:szCs w:val="24"/>
          <w:lang w:val="es-ES_tradnl"/>
        </w:rPr>
        <w:t xml:space="preserve">tiene dos propósitos. Primero, </w:t>
      </w:r>
      <w:r w:rsidRPr="00DD77E0">
        <w:rPr>
          <w:rFonts w:cs="Times New Roman"/>
          <w:szCs w:val="24"/>
          <w:lang w:val="es-ES_tradnl"/>
        </w:rPr>
        <w:t>la comprensión de</w:t>
      </w:r>
      <w:r w:rsidRPr="00DD77E0">
        <w:rPr>
          <w:rFonts w:cs="Times New Roman"/>
          <w:szCs w:val="24"/>
          <w:lang w:val="es-MX"/>
        </w:rPr>
        <w:t xml:space="preserve"> </w:t>
      </w:r>
      <w:r w:rsidRPr="00DD77E0">
        <w:rPr>
          <w:rFonts w:cs="Times New Roman"/>
          <w:szCs w:val="24"/>
          <w:lang w:val="es-ES_tradnl"/>
        </w:rPr>
        <w:t xml:space="preserve">las relaciones intersubjetivas presentes en </w:t>
      </w:r>
      <w:r w:rsidRPr="00DD77E0">
        <w:rPr>
          <w:rFonts w:cs="Times New Roman"/>
          <w:szCs w:val="24"/>
          <w:lang w:val="es-MX"/>
        </w:rPr>
        <w:t>las prácticas de convivencia</w:t>
      </w:r>
      <w:r w:rsidRPr="00DD77E0">
        <w:rPr>
          <w:rFonts w:cs="Times New Roman"/>
          <w:szCs w:val="24"/>
          <w:lang w:val="es-ES_tradnl"/>
        </w:rPr>
        <w:t xml:space="preserve"> en un entorno barrial.</w:t>
      </w:r>
      <w:r w:rsidR="006F16CC">
        <w:rPr>
          <w:rFonts w:cs="Times New Roman"/>
          <w:szCs w:val="24"/>
          <w:lang w:val="es-ES_tradnl"/>
        </w:rPr>
        <w:t xml:space="preserve"> S</w:t>
      </w:r>
      <w:r w:rsidRPr="00DD77E0">
        <w:rPr>
          <w:rFonts w:cs="Times New Roman"/>
          <w:szCs w:val="24"/>
          <w:lang w:val="es-ES_tradnl"/>
        </w:rPr>
        <w:t xml:space="preserve">egundo, es </w:t>
      </w:r>
      <w:r w:rsidR="003E5798">
        <w:rPr>
          <w:rFonts w:cs="Times New Roman"/>
          <w:szCs w:val="24"/>
          <w:lang w:val="es-ES_tradnl"/>
        </w:rPr>
        <w:t>la visualización de</w:t>
      </w:r>
      <w:r w:rsidRPr="00DD77E0">
        <w:rPr>
          <w:rFonts w:cs="Times New Roman"/>
          <w:szCs w:val="24"/>
          <w:lang w:val="es-ES_tradnl"/>
        </w:rPr>
        <w:t xml:space="preserve"> su función y la estructura que la soporta. </w:t>
      </w:r>
      <w:r w:rsidR="00DD77E0" w:rsidRPr="00DD77E0">
        <w:rPr>
          <w:rFonts w:cs="Times New Roman"/>
          <w:szCs w:val="24"/>
          <w:lang w:val="es-ES_tradnl"/>
        </w:rPr>
        <w:t>En este sentido</w:t>
      </w:r>
      <w:r w:rsidRPr="00DD77E0">
        <w:rPr>
          <w:rFonts w:cs="Times New Roman"/>
          <w:szCs w:val="24"/>
          <w:lang w:val="es-ES_tradnl"/>
        </w:rPr>
        <w:t>, es necesario estudiar el entramado relacional cotidiano de quienes interactúan en un contexto sociocultural buscando así su comprensión en los contextos barriales para la superación de las violencias y la transformación positiva de los conflictos cotidianos.</w:t>
      </w:r>
    </w:p>
    <w:p w14:paraId="11184950" w14:textId="25E4B051" w:rsidR="009417D5" w:rsidRDefault="00DD77E0" w:rsidP="009E76C0">
      <w:pPr>
        <w:pStyle w:val="NormalWeb"/>
        <w:shd w:val="clear" w:color="auto" w:fill="FFFFFF"/>
        <w:spacing w:before="0" w:beforeAutospacing="0" w:after="0" w:afterAutospacing="0" w:line="360" w:lineRule="auto"/>
        <w:ind w:firstLine="709"/>
        <w:textAlignment w:val="top"/>
      </w:pPr>
      <w:r>
        <w:t>Asimismo</w:t>
      </w:r>
      <w:r w:rsidR="000062DB">
        <w:t xml:space="preserve">, desde el paradigma sociocrítico es necesario </w:t>
      </w:r>
      <w:r w:rsidR="000062DB" w:rsidRPr="000D0240">
        <w:rPr>
          <w:rFonts w:eastAsia="Yu Gothic UI"/>
        </w:rPr>
        <w:t xml:space="preserve">comprender </w:t>
      </w:r>
      <w:r w:rsidR="000062DB">
        <w:rPr>
          <w:rFonts w:eastAsia="Yu Gothic UI"/>
        </w:rPr>
        <w:t>la realidad como praxis a partir de procesos autorreflexivos y dialógicos bajo criterios de corresponsabilidad, solidaridad y el compromiso de los participantes de una comunidad</w:t>
      </w:r>
      <w:r w:rsidR="00224AAB">
        <w:rPr>
          <w:rFonts w:eastAsia="Yu Gothic UI"/>
        </w:rPr>
        <w:t xml:space="preserve">. </w:t>
      </w:r>
      <w:r w:rsidR="000062DB">
        <w:t xml:space="preserve">Por consiguiente, </w:t>
      </w:r>
      <w:r w:rsidR="000062DB" w:rsidRPr="000D0240">
        <w:t>la convivencia en el contexto comunitario es una forma de</w:t>
      </w:r>
      <w:r w:rsidR="000062DB">
        <w:t xml:space="preserve"> comprender los significados compartidos construidos por las personas a partir de relaciones, </w:t>
      </w:r>
      <w:r w:rsidR="00E143AE">
        <w:t xml:space="preserve">emociones, </w:t>
      </w:r>
      <w:r w:rsidR="000062DB" w:rsidRPr="000D0240">
        <w:t xml:space="preserve">discursos y </w:t>
      </w:r>
      <w:r w:rsidR="008B5324">
        <w:t>experiencias</w:t>
      </w:r>
      <w:r w:rsidR="000062DB" w:rsidRPr="000D0240">
        <w:t xml:space="preserve">. </w:t>
      </w:r>
    </w:p>
    <w:p w14:paraId="28EDF942" w14:textId="2B11687E" w:rsidR="000062DB" w:rsidRDefault="000062DB" w:rsidP="009E76C0">
      <w:pPr>
        <w:pStyle w:val="NormalWeb"/>
        <w:shd w:val="clear" w:color="auto" w:fill="FFFFFF"/>
        <w:spacing w:before="0" w:beforeAutospacing="0" w:after="0" w:afterAutospacing="0" w:line="360" w:lineRule="auto"/>
        <w:ind w:firstLine="709"/>
        <w:textAlignment w:val="top"/>
      </w:pPr>
      <w:r w:rsidRPr="000D0240">
        <w:t>Aquí toma</w:t>
      </w:r>
      <w:r>
        <w:t>n</w:t>
      </w:r>
      <w:r w:rsidRPr="000D0240">
        <w:t xml:space="preserve"> relevancia los procesos </w:t>
      </w:r>
      <w:r>
        <w:t xml:space="preserve">de interacción </w:t>
      </w:r>
      <w:r w:rsidRPr="000D0240">
        <w:t xml:space="preserve">que aportan de manera significativa o no en la construcción de una sana convivencia en el contexto sociohistórico de nuestro país, en especial en </w:t>
      </w:r>
      <w:r w:rsidR="00E143AE">
        <w:t>un entorno barrial</w:t>
      </w:r>
      <w:r w:rsidR="0092155B">
        <w:t xml:space="preserve"> de</w:t>
      </w:r>
      <w:r>
        <w:t xml:space="preserve"> </w:t>
      </w:r>
      <w:r w:rsidR="00120E8E">
        <w:t xml:space="preserve">la </w:t>
      </w:r>
      <w:r>
        <w:t xml:space="preserve">ciudad </w:t>
      </w:r>
      <w:r w:rsidR="00120E8E">
        <w:t xml:space="preserve">de Dosquebradas </w:t>
      </w:r>
      <w:r w:rsidR="008C4561">
        <w:t xml:space="preserve">con </w:t>
      </w:r>
      <w:r w:rsidRPr="000D0240">
        <w:t>grandes desafíos en temas de seguridad y convivencia</w:t>
      </w:r>
      <w:r>
        <w:t xml:space="preserve"> debido a la presencia de hurtos, extorsiones, lesiones personales y homicidios</w:t>
      </w:r>
      <w:r w:rsidRPr="000D0240">
        <w:t xml:space="preserve">. </w:t>
      </w:r>
    </w:p>
    <w:p w14:paraId="1D2275E7" w14:textId="4DD7853E" w:rsidR="00E67D15" w:rsidRDefault="00C92140" w:rsidP="004F0CFA">
      <w:pPr>
        <w:ind w:firstLine="709"/>
        <w:rPr>
          <w:rFonts w:eastAsia="Yu Gothic UI" w:cs="Times New Roman"/>
          <w:szCs w:val="24"/>
        </w:rPr>
      </w:pPr>
      <w:r>
        <w:rPr>
          <w:rFonts w:cs="Times New Roman"/>
          <w:szCs w:val="24"/>
        </w:rPr>
        <w:t>Igualmente</w:t>
      </w:r>
      <w:r w:rsidR="000062DB" w:rsidRPr="000D0240">
        <w:rPr>
          <w:rFonts w:cs="Times New Roman"/>
          <w:szCs w:val="24"/>
        </w:rPr>
        <w:t xml:space="preserve">, su comprensión posibilita nuevas formas de abordar los vínculos interpersonales, la cotidianidad y las prácticas </w:t>
      </w:r>
      <w:r w:rsidR="001668DE">
        <w:rPr>
          <w:rFonts w:cs="Times New Roman"/>
          <w:szCs w:val="24"/>
        </w:rPr>
        <w:t>socioculturales</w:t>
      </w:r>
      <w:r w:rsidR="000062DB" w:rsidRPr="000D0240">
        <w:rPr>
          <w:rFonts w:cs="Times New Roman"/>
          <w:szCs w:val="24"/>
        </w:rPr>
        <w:t xml:space="preserve">. Reconocer </w:t>
      </w:r>
      <w:r w:rsidR="00D72043">
        <w:rPr>
          <w:rFonts w:cs="Times New Roman"/>
          <w:szCs w:val="24"/>
        </w:rPr>
        <w:t xml:space="preserve">identidades, </w:t>
      </w:r>
      <w:r w:rsidR="000062DB" w:rsidRPr="000D0240">
        <w:rPr>
          <w:rFonts w:cs="Times New Roman"/>
          <w:szCs w:val="24"/>
        </w:rPr>
        <w:t xml:space="preserve">valores </w:t>
      </w:r>
      <w:r w:rsidR="000062DB" w:rsidRPr="000D0240">
        <w:rPr>
          <w:rFonts w:cs="Times New Roman"/>
          <w:szCs w:val="24"/>
        </w:rPr>
        <w:lastRenderedPageBreak/>
        <w:t xml:space="preserve">éticos, derechos ciudadanos, políticos y sociales </w:t>
      </w:r>
      <w:r w:rsidR="00D72043">
        <w:rPr>
          <w:rFonts w:cs="Times New Roman"/>
          <w:szCs w:val="24"/>
        </w:rPr>
        <w:t xml:space="preserve">en </w:t>
      </w:r>
      <w:r w:rsidR="00323AD4">
        <w:rPr>
          <w:rFonts w:cs="Times New Roman"/>
          <w:szCs w:val="24"/>
        </w:rPr>
        <w:t xml:space="preserve">la construccion de un nuevo sujeto social y </w:t>
      </w:r>
      <w:r w:rsidR="000062DB" w:rsidRPr="000D0240">
        <w:rPr>
          <w:rFonts w:cs="Times New Roman"/>
          <w:szCs w:val="24"/>
        </w:rPr>
        <w:t>nuevas maneras de relaci</w:t>
      </w:r>
      <w:r w:rsidR="00416908">
        <w:rPr>
          <w:rFonts w:cs="Times New Roman"/>
          <w:szCs w:val="24"/>
        </w:rPr>
        <w:t>onarse</w:t>
      </w:r>
      <w:r w:rsidR="002930B7">
        <w:rPr>
          <w:rFonts w:cs="Times New Roman"/>
          <w:szCs w:val="24"/>
        </w:rPr>
        <w:t xml:space="preserve">, resolver conflictos </w:t>
      </w:r>
      <w:r w:rsidR="000062DB" w:rsidRPr="000D0240">
        <w:rPr>
          <w:rFonts w:cs="Times New Roman"/>
          <w:szCs w:val="24"/>
        </w:rPr>
        <w:t xml:space="preserve">y </w:t>
      </w:r>
      <w:r w:rsidR="00416908">
        <w:rPr>
          <w:rFonts w:cs="Times New Roman"/>
          <w:szCs w:val="24"/>
        </w:rPr>
        <w:t>convivir</w:t>
      </w:r>
      <w:r w:rsidR="00462892">
        <w:rPr>
          <w:rFonts w:cs="Times New Roman"/>
          <w:szCs w:val="24"/>
        </w:rPr>
        <w:t xml:space="preserve"> en medio de las diferencia</w:t>
      </w:r>
      <w:r w:rsidR="002930B7">
        <w:rPr>
          <w:rFonts w:cs="Times New Roman"/>
          <w:szCs w:val="24"/>
        </w:rPr>
        <w:t xml:space="preserve">s. </w:t>
      </w:r>
      <w:r w:rsidR="00CA68EC">
        <w:rPr>
          <w:rFonts w:eastAsia="Yu Gothic UI" w:cs="Times New Roman"/>
          <w:szCs w:val="24"/>
        </w:rPr>
        <w:t>Simultáneamente</w:t>
      </w:r>
      <w:r w:rsidR="000062DB" w:rsidRPr="000D0240">
        <w:rPr>
          <w:rFonts w:eastAsia="Yu Gothic UI" w:cs="Times New Roman"/>
          <w:szCs w:val="24"/>
        </w:rPr>
        <w:t xml:space="preserve">, se espera contribuir al conocimiento en las formas constitutivas de </w:t>
      </w:r>
      <w:r w:rsidR="000062DB">
        <w:rPr>
          <w:rFonts w:eastAsia="Yu Gothic UI" w:cs="Times New Roman"/>
          <w:szCs w:val="24"/>
        </w:rPr>
        <w:t>la</w:t>
      </w:r>
      <w:r w:rsidR="000062DB" w:rsidRPr="000D0240">
        <w:rPr>
          <w:rFonts w:eastAsia="Yu Gothic UI" w:cs="Times New Roman"/>
          <w:szCs w:val="24"/>
        </w:rPr>
        <w:t xml:space="preserve"> intersubjetividad</w:t>
      </w:r>
      <w:r>
        <w:rPr>
          <w:rFonts w:eastAsia="Yu Gothic UI" w:cs="Times New Roman"/>
          <w:szCs w:val="24"/>
        </w:rPr>
        <w:t xml:space="preserve"> </w:t>
      </w:r>
      <w:r w:rsidR="000062DB" w:rsidRPr="000D0240">
        <w:rPr>
          <w:rFonts w:eastAsia="Yu Gothic UI" w:cs="Times New Roman"/>
          <w:szCs w:val="24"/>
        </w:rPr>
        <w:t xml:space="preserve">presentes en los procesos de convivencia humana en un </w:t>
      </w:r>
      <w:r w:rsidR="00490DCF">
        <w:rPr>
          <w:rFonts w:eastAsia="Yu Gothic UI" w:cs="Times New Roman"/>
          <w:szCs w:val="24"/>
        </w:rPr>
        <w:t xml:space="preserve">entorno </w:t>
      </w:r>
      <w:r w:rsidR="000062DB" w:rsidRPr="000D0240">
        <w:rPr>
          <w:rFonts w:eastAsia="Yu Gothic UI" w:cs="Times New Roman"/>
          <w:szCs w:val="24"/>
        </w:rPr>
        <w:t xml:space="preserve">comunitario. </w:t>
      </w:r>
    </w:p>
    <w:p w14:paraId="4C801239" w14:textId="3398EC6C" w:rsidR="000062DB" w:rsidRDefault="000062DB" w:rsidP="000062DB">
      <w:pPr>
        <w:ind w:firstLine="709"/>
        <w:rPr>
          <w:rFonts w:cs="Times New Roman"/>
          <w:szCs w:val="24"/>
          <w:lang w:val="es-MX"/>
        </w:rPr>
      </w:pPr>
      <w:r w:rsidRPr="000D0240">
        <w:rPr>
          <w:rFonts w:cs="Times New Roman"/>
          <w:szCs w:val="24"/>
          <w:lang w:val="es-ES_tradnl"/>
        </w:rPr>
        <w:t xml:space="preserve">De lo anterior surge como </w:t>
      </w:r>
      <w:r w:rsidRPr="005873C4">
        <w:rPr>
          <w:rFonts w:cs="Times New Roman"/>
          <w:szCs w:val="24"/>
          <w:lang w:val="es-ES_tradnl"/>
        </w:rPr>
        <w:t>pregunta:</w:t>
      </w:r>
      <w:r>
        <w:rPr>
          <w:rFonts w:cs="Times New Roman"/>
          <w:szCs w:val="24"/>
          <w:lang w:val="es-ES_tradnl"/>
        </w:rPr>
        <w:t xml:space="preserve"> ¿</w:t>
      </w:r>
      <w:r w:rsidR="00D72F10">
        <w:rPr>
          <w:rFonts w:cs="Times New Roman"/>
          <w:szCs w:val="24"/>
        </w:rPr>
        <w:t>cómo</w:t>
      </w:r>
      <w:r>
        <w:rPr>
          <w:rFonts w:cs="Times New Roman"/>
          <w:szCs w:val="24"/>
        </w:rPr>
        <w:t xml:space="preserve"> l</w:t>
      </w:r>
      <w:r w:rsidRPr="005F723E">
        <w:rPr>
          <w:rFonts w:cs="Times New Roman"/>
          <w:szCs w:val="24"/>
        </w:rPr>
        <w:t xml:space="preserve">as relaciones intersubjetivas </w:t>
      </w:r>
      <w:r>
        <w:rPr>
          <w:rFonts w:cs="Times New Roman"/>
          <w:szCs w:val="24"/>
        </w:rPr>
        <w:t xml:space="preserve">posibilitan </w:t>
      </w:r>
      <w:r w:rsidRPr="005F723E">
        <w:rPr>
          <w:rFonts w:cs="Times New Roman"/>
          <w:szCs w:val="24"/>
        </w:rPr>
        <w:t xml:space="preserve">las prácticas de convivencia comunitaria </w:t>
      </w:r>
      <w:r w:rsidR="00D9244F">
        <w:rPr>
          <w:rFonts w:cs="Times New Roman"/>
          <w:szCs w:val="24"/>
        </w:rPr>
        <w:t>en un entorno barrial</w:t>
      </w:r>
      <w:r w:rsidR="00E67D15">
        <w:rPr>
          <w:rFonts w:cs="Times New Roman"/>
          <w:szCs w:val="24"/>
        </w:rPr>
        <w:t xml:space="preserve"> </w:t>
      </w:r>
      <w:r w:rsidR="00472746">
        <w:rPr>
          <w:rFonts w:cs="Times New Roman"/>
          <w:szCs w:val="24"/>
        </w:rPr>
        <w:t>colombiano</w:t>
      </w:r>
      <w:r w:rsidRPr="005873C4">
        <w:rPr>
          <w:rFonts w:cs="Times New Roman"/>
          <w:szCs w:val="24"/>
          <w:lang w:val="es-MX"/>
        </w:rPr>
        <w:t>?</w:t>
      </w:r>
      <w:r>
        <w:rPr>
          <w:rFonts w:cs="Times New Roman"/>
          <w:szCs w:val="24"/>
          <w:lang w:val="es-MX"/>
        </w:rPr>
        <w:t xml:space="preserve"> </w:t>
      </w:r>
    </w:p>
    <w:p w14:paraId="3526B7D1" w14:textId="77777777" w:rsidR="008F462B" w:rsidRPr="000062DB" w:rsidRDefault="008F462B" w:rsidP="00257918">
      <w:pPr>
        <w:rPr>
          <w:rFonts w:cs="Times New Roman"/>
          <w:b/>
          <w:szCs w:val="24"/>
          <w:lang w:val="es-MX"/>
        </w:rPr>
      </w:pPr>
    </w:p>
    <w:p w14:paraId="49C1FE4B" w14:textId="5B6FCDDE" w:rsidR="00044AD7" w:rsidRDefault="006C7EA3" w:rsidP="00E67DD0">
      <w:pPr>
        <w:pStyle w:val="Ttulo2"/>
      </w:pPr>
      <w:bookmarkStart w:id="23" w:name="_Toc200351350"/>
      <w:r>
        <w:t>1.1</w:t>
      </w:r>
      <w:r w:rsidR="00B067DB">
        <w:t>.</w:t>
      </w:r>
      <w:r>
        <w:t xml:space="preserve"> Antecedentes</w:t>
      </w:r>
      <w:bookmarkEnd w:id="23"/>
    </w:p>
    <w:p w14:paraId="472D36E5" w14:textId="77777777" w:rsidR="000B7910" w:rsidRDefault="00C12444" w:rsidP="000B7910">
      <w:pPr>
        <w:ind w:firstLine="709"/>
        <w:rPr>
          <w:rFonts w:cs="Times New Roman"/>
          <w:b/>
          <w:szCs w:val="24"/>
        </w:rPr>
      </w:pPr>
      <w:r>
        <w:rPr>
          <w:rFonts w:cs="Times New Roman"/>
          <w:b/>
          <w:szCs w:val="24"/>
        </w:rPr>
        <w:tab/>
      </w:r>
    </w:p>
    <w:p w14:paraId="56FC3B22" w14:textId="7B331E4F" w:rsidR="00886226" w:rsidRDefault="000B7910" w:rsidP="000B7910">
      <w:pPr>
        <w:ind w:firstLine="709"/>
        <w:rPr>
          <w:rFonts w:cs="Times New Roman"/>
          <w:szCs w:val="24"/>
        </w:rPr>
      </w:pPr>
      <w:r w:rsidRPr="0077319D">
        <w:rPr>
          <w:rFonts w:cs="Times New Roman"/>
          <w:szCs w:val="24"/>
        </w:rPr>
        <w:t>La construcción de las intersubjetividades y convivencias agrupa tres perspectivas para su comprensión y abordaje</w:t>
      </w:r>
      <w:r w:rsidR="004A7CD6">
        <w:rPr>
          <w:rFonts w:cs="Times New Roman"/>
          <w:szCs w:val="24"/>
        </w:rPr>
        <w:t xml:space="preserve"> psicosocial</w:t>
      </w:r>
      <w:r>
        <w:rPr>
          <w:rFonts w:cs="Times New Roman"/>
          <w:szCs w:val="24"/>
        </w:rPr>
        <w:t xml:space="preserve">: a. </w:t>
      </w:r>
      <w:r w:rsidR="00C70485">
        <w:rPr>
          <w:rFonts w:cs="Times New Roman"/>
          <w:szCs w:val="24"/>
        </w:rPr>
        <w:t>L</w:t>
      </w:r>
      <w:r w:rsidR="00C70485">
        <w:rPr>
          <w:rFonts w:eastAsia="Yu Gothic UI" w:cs="Times New Roman"/>
          <w:szCs w:val="24"/>
        </w:rPr>
        <w:t>a identidad personal y social</w:t>
      </w:r>
      <w:r w:rsidR="001B039E">
        <w:rPr>
          <w:rFonts w:eastAsia="Yu Gothic UI" w:cs="Times New Roman"/>
          <w:szCs w:val="24"/>
        </w:rPr>
        <w:t xml:space="preserve">, las redes </w:t>
      </w:r>
      <w:r w:rsidR="005E1AE7">
        <w:rPr>
          <w:rFonts w:eastAsia="Yu Gothic UI" w:cs="Times New Roman"/>
          <w:szCs w:val="24"/>
        </w:rPr>
        <w:t>y</w:t>
      </w:r>
      <w:r w:rsidR="001B039E">
        <w:rPr>
          <w:rFonts w:eastAsia="Yu Gothic UI" w:cs="Times New Roman"/>
          <w:szCs w:val="24"/>
        </w:rPr>
        <w:t xml:space="preserve"> </w:t>
      </w:r>
      <w:r w:rsidR="005E1AE7">
        <w:rPr>
          <w:rFonts w:eastAsia="Yu Gothic UI" w:cs="Times New Roman"/>
          <w:szCs w:val="24"/>
        </w:rPr>
        <w:t xml:space="preserve">vínculos sociales </w:t>
      </w:r>
      <w:r w:rsidRPr="000D0240">
        <w:rPr>
          <w:rFonts w:eastAsia="Yu Gothic UI" w:cs="Times New Roman"/>
          <w:szCs w:val="24"/>
        </w:rPr>
        <w:t xml:space="preserve">mediados por el </w:t>
      </w:r>
      <w:r w:rsidR="002019B4">
        <w:rPr>
          <w:rFonts w:eastAsia="Yu Gothic UI" w:cs="Times New Roman"/>
          <w:szCs w:val="24"/>
        </w:rPr>
        <w:t xml:space="preserve">lenguaje y la acción </w:t>
      </w:r>
      <w:r w:rsidR="006153CC">
        <w:rPr>
          <w:rFonts w:eastAsia="Yu Gothic UI" w:cs="Times New Roman"/>
          <w:szCs w:val="24"/>
        </w:rPr>
        <w:t>mediad</w:t>
      </w:r>
      <w:r w:rsidR="00CF6844">
        <w:rPr>
          <w:rFonts w:eastAsia="Yu Gothic UI" w:cs="Times New Roman"/>
          <w:szCs w:val="24"/>
        </w:rPr>
        <w:t>a</w:t>
      </w:r>
      <w:r w:rsidR="006153CC">
        <w:rPr>
          <w:rFonts w:eastAsia="Yu Gothic UI" w:cs="Times New Roman"/>
          <w:szCs w:val="24"/>
        </w:rPr>
        <w:t xml:space="preserve"> </w:t>
      </w:r>
      <w:r w:rsidR="00040986" w:rsidRPr="000D0240">
        <w:rPr>
          <w:rFonts w:eastAsia="Yu Gothic UI" w:cs="Times New Roman"/>
          <w:szCs w:val="24"/>
        </w:rPr>
        <w:t xml:space="preserve">por el sufrimiento y </w:t>
      </w:r>
      <w:r w:rsidR="00040986" w:rsidRPr="000D0240">
        <w:rPr>
          <w:rFonts w:cs="Times New Roman"/>
          <w:szCs w:val="24"/>
        </w:rPr>
        <w:t>el trauma psicosocial</w:t>
      </w:r>
      <w:r w:rsidR="00292364">
        <w:rPr>
          <w:rFonts w:eastAsia="Yu Gothic UI" w:cs="Times New Roman"/>
          <w:szCs w:val="24"/>
        </w:rPr>
        <w:t xml:space="preserve"> </w:t>
      </w:r>
      <w:r w:rsidR="00040986">
        <w:rPr>
          <w:rFonts w:eastAsia="Yu Gothic UI" w:cs="Times New Roman"/>
          <w:szCs w:val="24"/>
        </w:rPr>
        <w:t>en</w:t>
      </w:r>
      <w:r w:rsidR="0050266A">
        <w:rPr>
          <w:rFonts w:eastAsia="Yu Gothic UI" w:cs="Times New Roman"/>
          <w:szCs w:val="24"/>
        </w:rPr>
        <w:t xml:space="preserve"> situaciones </w:t>
      </w:r>
      <w:r w:rsidR="00881BB6">
        <w:rPr>
          <w:rFonts w:eastAsia="Yu Gothic UI" w:cs="Times New Roman"/>
          <w:szCs w:val="24"/>
        </w:rPr>
        <w:t xml:space="preserve">de </w:t>
      </w:r>
      <w:r w:rsidR="00292364">
        <w:rPr>
          <w:rFonts w:eastAsia="Yu Gothic UI" w:cs="Times New Roman"/>
          <w:szCs w:val="24"/>
        </w:rPr>
        <w:t>convivencia y paz</w:t>
      </w:r>
      <w:r>
        <w:rPr>
          <w:rFonts w:cs="Times New Roman"/>
          <w:szCs w:val="24"/>
        </w:rPr>
        <w:t>. b. L</w:t>
      </w:r>
      <w:r w:rsidRPr="000D0240">
        <w:rPr>
          <w:rFonts w:cs="Times New Roman"/>
          <w:szCs w:val="24"/>
        </w:rPr>
        <w:t xml:space="preserve">a sociabilidad y subjetivación </w:t>
      </w:r>
      <w:r w:rsidR="00881BB6">
        <w:rPr>
          <w:rFonts w:cs="Times New Roman"/>
          <w:szCs w:val="24"/>
        </w:rPr>
        <w:t xml:space="preserve">de las personas </w:t>
      </w:r>
      <w:r w:rsidRPr="000D0240">
        <w:rPr>
          <w:rFonts w:cs="Times New Roman"/>
          <w:szCs w:val="24"/>
        </w:rPr>
        <w:t>en el mundo digital o en línea</w:t>
      </w:r>
      <w:r>
        <w:rPr>
          <w:rFonts w:cs="Times New Roman"/>
          <w:szCs w:val="24"/>
        </w:rPr>
        <w:t xml:space="preserve"> y c. L</w:t>
      </w:r>
      <w:r w:rsidRPr="000D0240">
        <w:rPr>
          <w:rFonts w:cs="Times New Roman"/>
          <w:szCs w:val="24"/>
        </w:rPr>
        <w:t xml:space="preserve">a desigualdad y fragmentación social en </w:t>
      </w:r>
      <w:r w:rsidR="00A56C3C">
        <w:rPr>
          <w:rFonts w:cs="Times New Roman"/>
          <w:szCs w:val="24"/>
        </w:rPr>
        <w:t xml:space="preserve">la </w:t>
      </w:r>
      <w:r w:rsidRPr="000D0240">
        <w:rPr>
          <w:rFonts w:cs="Times New Roman"/>
          <w:szCs w:val="24"/>
        </w:rPr>
        <w:t xml:space="preserve">sociabilidad cotidiana de las comunidades en el territorio. </w:t>
      </w:r>
      <w:r>
        <w:rPr>
          <w:rFonts w:cs="Times New Roman"/>
          <w:szCs w:val="24"/>
        </w:rPr>
        <w:t>Por consiguiente</w:t>
      </w:r>
      <w:r w:rsidRPr="0077319D">
        <w:rPr>
          <w:rFonts w:cs="Times New Roman"/>
          <w:szCs w:val="24"/>
        </w:rPr>
        <w:t xml:space="preserve">, se reconoce la diversidad y pluralidad de escenarios de interacción, así como los diferentes ámbitos de referencia: </w:t>
      </w:r>
      <w:r>
        <w:rPr>
          <w:rFonts w:cs="Times New Roman"/>
          <w:szCs w:val="24"/>
        </w:rPr>
        <w:t xml:space="preserve">lo personal, </w:t>
      </w:r>
      <w:r w:rsidRPr="0077319D">
        <w:rPr>
          <w:rFonts w:cs="Times New Roman"/>
          <w:szCs w:val="24"/>
        </w:rPr>
        <w:t>lo interpersonal</w:t>
      </w:r>
      <w:r>
        <w:rPr>
          <w:rFonts w:cs="Times New Roman"/>
          <w:szCs w:val="24"/>
        </w:rPr>
        <w:t xml:space="preserve">, </w:t>
      </w:r>
      <w:r w:rsidRPr="0077319D">
        <w:rPr>
          <w:rFonts w:cs="Times New Roman"/>
          <w:szCs w:val="24"/>
        </w:rPr>
        <w:t xml:space="preserve">lo </w:t>
      </w:r>
      <w:r w:rsidR="008875B0">
        <w:rPr>
          <w:rFonts w:cs="Times New Roman"/>
          <w:szCs w:val="24"/>
        </w:rPr>
        <w:t>sociohistórico</w:t>
      </w:r>
      <w:r w:rsidRPr="0077319D">
        <w:rPr>
          <w:rFonts w:cs="Times New Roman"/>
          <w:szCs w:val="24"/>
        </w:rPr>
        <w:t xml:space="preserve">, lo </w:t>
      </w:r>
      <w:r w:rsidR="008875B0">
        <w:rPr>
          <w:rFonts w:cs="Times New Roman"/>
          <w:szCs w:val="24"/>
        </w:rPr>
        <w:t xml:space="preserve">sociopolítico y </w:t>
      </w:r>
      <w:r w:rsidRPr="0077319D">
        <w:rPr>
          <w:rFonts w:cs="Times New Roman"/>
          <w:szCs w:val="24"/>
        </w:rPr>
        <w:t xml:space="preserve">lo </w:t>
      </w:r>
      <w:r w:rsidR="008875B0">
        <w:rPr>
          <w:rFonts w:cs="Times New Roman"/>
          <w:szCs w:val="24"/>
        </w:rPr>
        <w:t>socio</w:t>
      </w:r>
      <w:r w:rsidR="008875B0" w:rsidRPr="0077319D">
        <w:rPr>
          <w:rFonts w:cs="Times New Roman"/>
          <w:szCs w:val="24"/>
        </w:rPr>
        <w:t xml:space="preserve"> comunitario</w:t>
      </w:r>
      <w:r w:rsidRPr="0077319D">
        <w:rPr>
          <w:rFonts w:cs="Times New Roman"/>
          <w:szCs w:val="24"/>
        </w:rPr>
        <w:t xml:space="preserve">. </w:t>
      </w:r>
    </w:p>
    <w:p w14:paraId="11B05EBC" w14:textId="092B2377" w:rsidR="000B7910" w:rsidRPr="000D0240" w:rsidRDefault="000B7910" w:rsidP="000B7910">
      <w:pPr>
        <w:ind w:firstLine="709"/>
        <w:rPr>
          <w:rFonts w:cs="Times New Roman"/>
          <w:szCs w:val="24"/>
        </w:rPr>
      </w:pPr>
      <w:r w:rsidRPr="0077319D">
        <w:rPr>
          <w:rFonts w:cs="Times New Roman"/>
          <w:szCs w:val="24"/>
        </w:rPr>
        <w:t>A continuación</w:t>
      </w:r>
      <w:r w:rsidRPr="000D0240">
        <w:rPr>
          <w:rFonts w:cs="Times New Roman"/>
          <w:szCs w:val="24"/>
        </w:rPr>
        <w:t xml:space="preserve">, se describen aspectos relevantes </w:t>
      </w:r>
      <w:r>
        <w:rPr>
          <w:rFonts w:cs="Times New Roman"/>
          <w:szCs w:val="24"/>
        </w:rPr>
        <w:t xml:space="preserve">para la comprensión de </w:t>
      </w:r>
      <w:r w:rsidRPr="000D0240">
        <w:rPr>
          <w:rFonts w:cs="Times New Roman"/>
          <w:szCs w:val="24"/>
        </w:rPr>
        <w:t xml:space="preserve">las convivencias en sus diferentes contextos, sus problemáticas y abordajes desde la psicología social:   </w:t>
      </w:r>
    </w:p>
    <w:p w14:paraId="362F1043" w14:textId="533C9D03" w:rsidR="000B7910" w:rsidRDefault="000B7910" w:rsidP="000B7910">
      <w:pPr>
        <w:ind w:firstLine="709"/>
        <w:rPr>
          <w:rFonts w:cs="Times New Roman"/>
          <w:szCs w:val="24"/>
        </w:rPr>
      </w:pPr>
      <w:r w:rsidRPr="000D0240">
        <w:rPr>
          <w:rFonts w:cs="Times New Roman"/>
          <w:szCs w:val="24"/>
        </w:rPr>
        <w:t xml:space="preserve">a). La primera perspectiva se relaciona con </w:t>
      </w:r>
      <w:r w:rsidR="00EB5416">
        <w:rPr>
          <w:rFonts w:cs="Times New Roman"/>
          <w:szCs w:val="24"/>
        </w:rPr>
        <w:t xml:space="preserve">la identidad, </w:t>
      </w:r>
      <w:r w:rsidRPr="000D0240">
        <w:rPr>
          <w:rFonts w:eastAsia="Yu Gothic UI" w:cs="Times New Roman"/>
          <w:szCs w:val="24"/>
        </w:rPr>
        <w:t>las redes</w:t>
      </w:r>
      <w:r w:rsidR="00EB5416">
        <w:rPr>
          <w:rFonts w:eastAsia="Yu Gothic UI" w:cs="Times New Roman"/>
          <w:szCs w:val="24"/>
        </w:rPr>
        <w:t xml:space="preserve">, </w:t>
      </w:r>
      <w:r w:rsidRPr="000D0240">
        <w:rPr>
          <w:rFonts w:eastAsia="Yu Gothic UI" w:cs="Times New Roman"/>
          <w:szCs w:val="24"/>
        </w:rPr>
        <w:t>vínculos y lenguaje</w:t>
      </w:r>
      <w:r w:rsidRPr="000D0240">
        <w:rPr>
          <w:rFonts w:eastAsia="Yu Gothic UI" w:cs="Times New Roman"/>
          <w:b/>
          <w:bCs/>
          <w:szCs w:val="24"/>
        </w:rPr>
        <w:t xml:space="preserve"> </w:t>
      </w:r>
      <w:r w:rsidRPr="000D0240">
        <w:rPr>
          <w:rFonts w:eastAsia="Yu Gothic UI" w:cs="Times New Roman"/>
          <w:szCs w:val="24"/>
        </w:rPr>
        <w:t xml:space="preserve">mediados por el sufrimiento y </w:t>
      </w:r>
      <w:r w:rsidRPr="000D0240">
        <w:rPr>
          <w:rFonts w:cs="Times New Roman"/>
          <w:szCs w:val="24"/>
        </w:rPr>
        <w:t xml:space="preserve">el trauma psicosocial en </w:t>
      </w:r>
      <w:r w:rsidR="0040470D">
        <w:rPr>
          <w:rFonts w:cs="Times New Roman"/>
          <w:szCs w:val="24"/>
        </w:rPr>
        <w:t xml:space="preserve">los procesos de convivencia y </w:t>
      </w:r>
      <w:r w:rsidRPr="000D0240">
        <w:rPr>
          <w:rFonts w:cs="Times New Roman"/>
          <w:szCs w:val="24"/>
        </w:rPr>
        <w:t>construcción de paz</w:t>
      </w:r>
      <w:r>
        <w:rPr>
          <w:rFonts w:cs="Times New Roman"/>
          <w:szCs w:val="24"/>
        </w:rPr>
        <w:t xml:space="preserve">. </w:t>
      </w:r>
      <w:r w:rsidRPr="000D0240">
        <w:rPr>
          <w:rFonts w:cs="Times New Roman"/>
          <w:szCs w:val="24"/>
        </w:rPr>
        <w:t xml:space="preserve">Aquí se encontraron 10 estudios relevantes en el contexto colombiano en Latinoamérica, Estados Unidos, Sudáfrica, Malasia y la India. Los aspectos comunes se centran en la recuperación de la memoria y el desarrollo de estrategias de afrontamiento psicosocial para la superación del trauma personal y colectivo, así como la construcción de paz en las comunidades afectadas por el conflicto armado. </w:t>
      </w:r>
    </w:p>
    <w:p w14:paraId="468FBC7F" w14:textId="229BD45A" w:rsidR="000B7910" w:rsidRPr="000D0240" w:rsidRDefault="000B7910" w:rsidP="000B7910">
      <w:pPr>
        <w:ind w:firstLine="709"/>
        <w:rPr>
          <w:rFonts w:cs="Times New Roman"/>
          <w:szCs w:val="24"/>
        </w:rPr>
      </w:pPr>
      <w:r w:rsidRPr="000D0240">
        <w:rPr>
          <w:rFonts w:cs="Times New Roman"/>
          <w:szCs w:val="24"/>
        </w:rPr>
        <w:t>Las particularidades se centran en entender la convivencia como un proceso natural, cultural y pacífico sin importar el contexto de interacción y en un modo de intervención terapéutica para la superación del trauma, la reconciliación y la construcción de paz. En esta perspectiva</w:t>
      </w:r>
      <w:r>
        <w:rPr>
          <w:rFonts w:cs="Times New Roman"/>
          <w:szCs w:val="24"/>
        </w:rPr>
        <w:t xml:space="preserve">, </w:t>
      </w:r>
      <w:r w:rsidRPr="000D0240">
        <w:rPr>
          <w:rFonts w:cs="Times New Roman"/>
          <w:szCs w:val="24"/>
        </w:rPr>
        <w:t xml:space="preserve">toma mayor relevancia Colombia por </w:t>
      </w:r>
      <w:r>
        <w:rPr>
          <w:rFonts w:cs="Times New Roman"/>
          <w:szCs w:val="24"/>
        </w:rPr>
        <w:t xml:space="preserve">la producción científica </w:t>
      </w:r>
      <w:r w:rsidRPr="000D0240">
        <w:rPr>
          <w:rFonts w:cs="Times New Roman"/>
          <w:szCs w:val="24"/>
        </w:rPr>
        <w:t>encontrad</w:t>
      </w:r>
      <w:r>
        <w:rPr>
          <w:rFonts w:cs="Times New Roman"/>
          <w:szCs w:val="24"/>
        </w:rPr>
        <w:t>a</w:t>
      </w:r>
      <w:r w:rsidRPr="000D0240">
        <w:rPr>
          <w:rFonts w:cs="Times New Roman"/>
          <w:szCs w:val="24"/>
        </w:rPr>
        <w:t xml:space="preserve"> en </w:t>
      </w:r>
      <w:r w:rsidR="00BB4D92">
        <w:rPr>
          <w:rFonts w:cs="Times New Roman"/>
          <w:szCs w:val="24"/>
        </w:rPr>
        <w:t xml:space="preserve">esta revisión </w:t>
      </w:r>
      <w:r w:rsidR="004F02FA">
        <w:rPr>
          <w:rFonts w:cs="Times New Roman"/>
          <w:szCs w:val="24"/>
        </w:rPr>
        <w:t xml:space="preserve">relacionada con los </w:t>
      </w:r>
      <w:r w:rsidR="004F02FA">
        <w:rPr>
          <w:rFonts w:cs="Times New Roman"/>
          <w:szCs w:val="24"/>
        </w:rPr>
        <w:lastRenderedPageBreak/>
        <w:t>procesos de c</w:t>
      </w:r>
      <w:r w:rsidRPr="007524BA">
        <w:rPr>
          <w:rFonts w:cs="Times New Roman"/>
          <w:szCs w:val="24"/>
        </w:rPr>
        <w:t xml:space="preserve">onvivencia </w:t>
      </w:r>
      <w:r w:rsidR="003972F0" w:rsidRPr="007524BA">
        <w:rPr>
          <w:rFonts w:cs="Times New Roman"/>
          <w:szCs w:val="24"/>
        </w:rPr>
        <w:t>comunitari</w:t>
      </w:r>
      <w:r w:rsidR="004F02FA">
        <w:rPr>
          <w:rFonts w:cs="Times New Roman"/>
          <w:szCs w:val="24"/>
        </w:rPr>
        <w:t xml:space="preserve">a y </w:t>
      </w:r>
      <w:r>
        <w:rPr>
          <w:rFonts w:cs="Times New Roman"/>
          <w:szCs w:val="24"/>
        </w:rPr>
        <w:t>la</w:t>
      </w:r>
      <w:r w:rsidRPr="007524BA">
        <w:rPr>
          <w:rFonts w:cs="Times New Roman"/>
          <w:szCs w:val="24"/>
        </w:rPr>
        <w:t xml:space="preserve"> construcción de paz en los territorios.</w:t>
      </w:r>
      <w:r>
        <w:rPr>
          <w:rFonts w:cs="Times New Roman"/>
          <w:szCs w:val="24"/>
        </w:rPr>
        <w:t xml:space="preserve"> </w:t>
      </w:r>
      <w:r w:rsidRPr="000D0240">
        <w:rPr>
          <w:rFonts w:cs="Times New Roman"/>
          <w:szCs w:val="24"/>
        </w:rPr>
        <w:t xml:space="preserve">Sánchez y Quiceno (2016), </w:t>
      </w:r>
      <w:r w:rsidR="00B51086">
        <w:rPr>
          <w:rFonts w:cs="Times New Roman"/>
          <w:szCs w:val="24"/>
        </w:rPr>
        <w:t>mencionan: “</w:t>
      </w:r>
      <w:r w:rsidRPr="000D0240">
        <w:rPr>
          <w:rFonts w:cs="Times New Roman"/>
          <w:szCs w:val="24"/>
        </w:rPr>
        <w:t xml:space="preserve">la convivencia en Colombia ha sido fracturada por altos índices de violencia </w:t>
      </w:r>
      <w:r w:rsidR="00B51086">
        <w:rPr>
          <w:rFonts w:cs="Times New Roman"/>
          <w:szCs w:val="24"/>
        </w:rPr>
        <w:t xml:space="preserve">que </w:t>
      </w:r>
      <w:r w:rsidRPr="000D0240">
        <w:rPr>
          <w:rFonts w:cs="Times New Roman"/>
          <w:szCs w:val="24"/>
        </w:rPr>
        <w:t>ha exigido el desarrollo de políticas públicas</w:t>
      </w:r>
      <w:r w:rsidR="00827BF1">
        <w:rPr>
          <w:rFonts w:cs="Times New Roman"/>
          <w:szCs w:val="24"/>
        </w:rPr>
        <w:t>, muchas veces impuestas y alejadas a las comunidades” (p.</w:t>
      </w:r>
      <w:r w:rsidR="000A7B85">
        <w:rPr>
          <w:rFonts w:cs="Times New Roman"/>
          <w:szCs w:val="24"/>
        </w:rPr>
        <w:t xml:space="preserve"> </w:t>
      </w:r>
      <w:r w:rsidR="006F4E5A">
        <w:rPr>
          <w:rFonts w:cs="Times New Roman"/>
          <w:szCs w:val="24"/>
        </w:rPr>
        <w:t>55</w:t>
      </w:r>
      <w:r w:rsidR="00827BF1">
        <w:rPr>
          <w:rFonts w:cs="Times New Roman"/>
          <w:szCs w:val="24"/>
        </w:rPr>
        <w:t xml:space="preserve">). </w:t>
      </w:r>
      <w:r w:rsidR="006F4E5A">
        <w:rPr>
          <w:rFonts w:cs="Times New Roman"/>
          <w:szCs w:val="24"/>
        </w:rPr>
        <w:t>Asimismo</w:t>
      </w:r>
      <w:r w:rsidR="00422254">
        <w:rPr>
          <w:rFonts w:cs="Times New Roman"/>
          <w:szCs w:val="24"/>
        </w:rPr>
        <w:t xml:space="preserve">, se han desarrollado </w:t>
      </w:r>
      <w:r w:rsidRPr="000D0240">
        <w:rPr>
          <w:rFonts w:cs="Times New Roman"/>
          <w:szCs w:val="24"/>
        </w:rPr>
        <w:t>acuerdos</w:t>
      </w:r>
      <w:r w:rsidR="00422254">
        <w:rPr>
          <w:rFonts w:cs="Times New Roman"/>
          <w:szCs w:val="24"/>
        </w:rPr>
        <w:t xml:space="preserve"> de paz con los grupos armados buscando </w:t>
      </w:r>
      <w:r w:rsidRPr="000D0240">
        <w:rPr>
          <w:rFonts w:cs="Times New Roman"/>
          <w:szCs w:val="24"/>
        </w:rPr>
        <w:t xml:space="preserve">la superación de los conflictos y la construcción de </w:t>
      </w:r>
      <w:r w:rsidR="00B94EE1">
        <w:rPr>
          <w:rFonts w:cs="Times New Roman"/>
          <w:szCs w:val="24"/>
        </w:rPr>
        <w:t xml:space="preserve">mejores </w:t>
      </w:r>
      <w:r w:rsidRPr="000D0240">
        <w:rPr>
          <w:rFonts w:cs="Times New Roman"/>
          <w:szCs w:val="24"/>
        </w:rPr>
        <w:t>relaciones entre las personas y comunidades</w:t>
      </w:r>
      <w:r w:rsidR="00B94EE1">
        <w:rPr>
          <w:rFonts w:cs="Times New Roman"/>
          <w:szCs w:val="24"/>
        </w:rPr>
        <w:t xml:space="preserve"> más afectad</w:t>
      </w:r>
      <w:r w:rsidR="00E53130">
        <w:rPr>
          <w:rFonts w:cs="Times New Roman"/>
          <w:szCs w:val="24"/>
        </w:rPr>
        <w:t>a</w:t>
      </w:r>
      <w:r w:rsidR="00B94EE1">
        <w:rPr>
          <w:rFonts w:cs="Times New Roman"/>
          <w:szCs w:val="24"/>
        </w:rPr>
        <w:t>s</w:t>
      </w:r>
      <w:r w:rsidRPr="000D0240">
        <w:rPr>
          <w:rFonts w:cs="Times New Roman"/>
          <w:szCs w:val="24"/>
        </w:rPr>
        <w:t xml:space="preserve">. </w:t>
      </w:r>
    </w:p>
    <w:p w14:paraId="133F2C08" w14:textId="7AC3C8DB" w:rsidR="000B7910" w:rsidRPr="000D0240" w:rsidRDefault="000B7910" w:rsidP="000B7910">
      <w:pPr>
        <w:ind w:firstLine="709"/>
        <w:rPr>
          <w:rFonts w:cs="Times New Roman"/>
          <w:szCs w:val="24"/>
        </w:rPr>
      </w:pPr>
      <w:r w:rsidRPr="000D0240">
        <w:rPr>
          <w:rFonts w:cs="Times New Roman"/>
          <w:szCs w:val="24"/>
        </w:rPr>
        <w:t>Gumb (201</w:t>
      </w:r>
      <w:r w:rsidR="00606B68">
        <w:rPr>
          <w:rFonts w:cs="Times New Roman"/>
          <w:szCs w:val="24"/>
        </w:rPr>
        <w:t>8</w:t>
      </w:r>
      <w:r w:rsidRPr="000D0240">
        <w:rPr>
          <w:rFonts w:cs="Times New Roman"/>
          <w:szCs w:val="24"/>
        </w:rPr>
        <w:t>)</w:t>
      </w:r>
      <w:r>
        <w:rPr>
          <w:rFonts w:cs="Times New Roman"/>
          <w:szCs w:val="24"/>
        </w:rPr>
        <w:t xml:space="preserve"> </w:t>
      </w:r>
      <w:r w:rsidRPr="000D0240">
        <w:rPr>
          <w:rFonts w:cs="Times New Roman"/>
          <w:szCs w:val="24"/>
        </w:rPr>
        <w:t xml:space="preserve">en el contexto de las experiencias e historias traumáticas del ser humano establece una relación con el heroísmo. Por tanto, propone la recuperación de narrativas hacia la constitución de subjetividades que superen las heridas, el sufrimiento y la venganza. En este sentido, destaca tres elementos: resiliencia, reconciliación y resistencia en las propias narrativas de recuperación buscando encontrar el héroe detrás de estas historias de vida personal o ficticia. </w:t>
      </w:r>
    </w:p>
    <w:p w14:paraId="7988E4DA" w14:textId="77777777" w:rsidR="000B7910" w:rsidRPr="000D0240" w:rsidRDefault="000B7910" w:rsidP="000B7910">
      <w:pPr>
        <w:ind w:firstLine="709"/>
        <w:rPr>
          <w:rFonts w:cs="Times New Roman"/>
          <w:szCs w:val="24"/>
        </w:rPr>
      </w:pPr>
      <w:r w:rsidRPr="000D0240">
        <w:rPr>
          <w:rFonts w:cs="Times New Roman"/>
          <w:szCs w:val="24"/>
        </w:rPr>
        <w:t>Osorio-Cuellar et al.</w:t>
      </w:r>
      <w:r>
        <w:rPr>
          <w:rFonts w:cs="Times New Roman"/>
          <w:szCs w:val="24"/>
        </w:rPr>
        <w:t xml:space="preserve"> </w:t>
      </w:r>
      <w:r w:rsidRPr="000D0240">
        <w:rPr>
          <w:rFonts w:cs="Times New Roman"/>
          <w:szCs w:val="24"/>
        </w:rPr>
        <w:t>(2017) en Colombia destacan la terapia grupal narrativa comunitaria como una estrategia de atención psicosocial para la salud mental, siendo necesaria la adaptación a la diversidad de saberes y expresiones de las víctimas, mayor empatía entre los agentes</w:t>
      </w:r>
      <w:r>
        <w:rPr>
          <w:rFonts w:cs="Times New Roman"/>
          <w:szCs w:val="24"/>
        </w:rPr>
        <w:t xml:space="preserve">, </w:t>
      </w:r>
      <w:r w:rsidRPr="000D0240">
        <w:rPr>
          <w:rFonts w:cs="Times New Roman"/>
          <w:szCs w:val="24"/>
        </w:rPr>
        <w:t xml:space="preserve">los usuarios y la mejora en los espacios que garanticen seguridad, confiabilidad y vínculos entre las personas y las organizaciones presentes. </w:t>
      </w:r>
    </w:p>
    <w:p w14:paraId="13C07702" w14:textId="77777777" w:rsidR="000B7910" w:rsidRPr="000D0240" w:rsidRDefault="000B7910" w:rsidP="000B7910">
      <w:pPr>
        <w:ind w:firstLine="709"/>
        <w:rPr>
          <w:rFonts w:cs="Times New Roman"/>
          <w:szCs w:val="24"/>
        </w:rPr>
      </w:pPr>
      <w:r w:rsidRPr="000D0240">
        <w:rPr>
          <w:rFonts w:cs="Times New Roman"/>
          <w:szCs w:val="24"/>
        </w:rPr>
        <w:t xml:space="preserve">Maya-Jariego et al. (2019) analizan las redes personales, los medios sociales y la cohesión comunitaria como estrategias para la construcción de paz en las comunidades, siendo los líderes sociales o comunitarios fundamentales en el manejo de los conflictos y la promoción de la convivencia en sus territorios. También se identifica el principio de la coexistencia pacífica como un medio de sostenibilidad social sustentada en un estado de dependencia mutua y regulada por rituales culturales, tales como </w:t>
      </w:r>
      <w:r w:rsidRPr="000D0240">
        <w:rPr>
          <w:rFonts w:cs="Times New Roman"/>
          <w:i/>
          <w:iCs/>
          <w:szCs w:val="24"/>
        </w:rPr>
        <w:t>Yajña</w:t>
      </w:r>
      <w:r w:rsidRPr="000D0240">
        <w:rPr>
          <w:rFonts w:cs="Times New Roman"/>
          <w:szCs w:val="24"/>
        </w:rPr>
        <w:t xml:space="preserve"> de las comunidades aborígenes de la </w:t>
      </w:r>
      <w:r w:rsidRPr="00004B42">
        <w:rPr>
          <w:rFonts w:cs="Times New Roman"/>
          <w:szCs w:val="24"/>
        </w:rPr>
        <w:t xml:space="preserve">india (Mahadevan, 2014). </w:t>
      </w:r>
    </w:p>
    <w:p w14:paraId="59A24C49" w14:textId="026578ED" w:rsidR="000B7910" w:rsidRPr="000D0240" w:rsidRDefault="000B7910" w:rsidP="000B7910">
      <w:pPr>
        <w:ind w:firstLine="709"/>
        <w:rPr>
          <w:rFonts w:cs="Times New Roman"/>
          <w:szCs w:val="24"/>
        </w:rPr>
      </w:pPr>
      <w:r w:rsidRPr="00832FAD">
        <w:rPr>
          <w:rFonts w:cs="Times New Roman"/>
          <w:szCs w:val="24"/>
        </w:rPr>
        <w:t xml:space="preserve">Hadi et al. </w:t>
      </w:r>
      <w:r w:rsidRPr="000D0240">
        <w:rPr>
          <w:rFonts w:cs="Times New Roman"/>
          <w:szCs w:val="24"/>
        </w:rPr>
        <w:t>(2020)</w:t>
      </w:r>
      <w:r>
        <w:rPr>
          <w:rFonts w:cs="Times New Roman"/>
          <w:szCs w:val="24"/>
        </w:rPr>
        <w:t xml:space="preserve"> </w:t>
      </w:r>
      <w:r w:rsidR="00854080">
        <w:rPr>
          <w:rFonts w:cs="Times New Roman"/>
          <w:szCs w:val="24"/>
        </w:rPr>
        <w:t xml:space="preserve">describen </w:t>
      </w:r>
      <w:r w:rsidRPr="000D0240">
        <w:rPr>
          <w:rFonts w:cs="Times New Roman"/>
          <w:szCs w:val="24"/>
        </w:rPr>
        <w:t xml:space="preserve">la identidad femenina y la identidad masculina </w:t>
      </w:r>
      <w:r>
        <w:rPr>
          <w:rFonts w:cs="Times New Roman"/>
          <w:szCs w:val="24"/>
        </w:rPr>
        <w:t xml:space="preserve">desde </w:t>
      </w:r>
      <w:r w:rsidRPr="000D0240">
        <w:rPr>
          <w:rFonts w:cs="Times New Roman"/>
          <w:szCs w:val="24"/>
        </w:rPr>
        <w:t xml:space="preserve">lo imaginario y lo simbólico representado </w:t>
      </w:r>
      <w:r>
        <w:rPr>
          <w:rFonts w:cs="Times New Roman"/>
          <w:szCs w:val="24"/>
        </w:rPr>
        <w:t xml:space="preserve">en </w:t>
      </w:r>
      <w:r w:rsidRPr="00C30D6B">
        <w:rPr>
          <w:rFonts w:cs="Times New Roman"/>
          <w:szCs w:val="24"/>
        </w:rPr>
        <w:t>arquetipos psíquicos</w:t>
      </w:r>
      <w:r>
        <w:rPr>
          <w:rFonts w:cs="Times New Roman"/>
          <w:szCs w:val="24"/>
        </w:rPr>
        <w:t xml:space="preserve"> de</w:t>
      </w:r>
      <w:r w:rsidRPr="000D0240">
        <w:rPr>
          <w:rFonts w:cs="Times New Roman"/>
          <w:szCs w:val="24"/>
        </w:rPr>
        <w:t xml:space="preserve"> personajes del contexto sociocultural mediante relatos y narrativas. Esto describe una subjetividad hegemónica, deshumanizada y universalizadora, principalmente en el contexto iraní. </w:t>
      </w:r>
    </w:p>
    <w:p w14:paraId="42556E14" w14:textId="77777777" w:rsidR="000B7910" w:rsidRPr="000D0240" w:rsidRDefault="000B7910" w:rsidP="000B7910">
      <w:pPr>
        <w:ind w:firstLine="709"/>
        <w:rPr>
          <w:rFonts w:cs="Times New Roman"/>
          <w:szCs w:val="24"/>
        </w:rPr>
      </w:pPr>
      <w:r w:rsidRPr="000D0240">
        <w:rPr>
          <w:rFonts w:cs="Times New Roman"/>
          <w:szCs w:val="24"/>
        </w:rPr>
        <w:t xml:space="preserve">Kundu (2022) destaca la comunicación no violenta como un elemento mediador en torno a las diferencias y las situaciones de conflicto. Tiene como base los cinco pilares de la no violencia de Gandhi: respeto, comprensión, aceptación, aprecio y compasión. En los hábitos cotidianos esta </w:t>
      </w:r>
      <w:r w:rsidRPr="000D0240">
        <w:rPr>
          <w:rFonts w:cs="Times New Roman"/>
          <w:szCs w:val="24"/>
        </w:rPr>
        <w:lastRenderedPageBreak/>
        <w:t xml:space="preserve">fomenta una coexistencia armoniosa no solo entre los seres humanos. También con la naturaleza y demás seres vivos. </w:t>
      </w:r>
    </w:p>
    <w:p w14:paraId="626CBBC5" w14:textId="026CC12F" w:rsidR="000B7910" w:rsidRPr="000D0240" w:rsidRDefault="000B7910" w:rsidP="000B7910">
      <w:pPr>
        <w:ind w:firstLine="709"/>
        <w:rPr>
          <w:rFonts w:cs="Times New Roman"/>
          <w:szCs w:val="24"/>
        </w:rPr>
      </w:pPr>
      <w:r w:rsidRPr="000D0240">
        <w:rPr>
          <w:rFonts w:cs="Times New Roman"/>
          <w:szCs w:val="24"/>
        </w:rPr>
        <w:t>Akhurst (2022) a partir de los conceptos de paz y reconciliación resalta el desarrollo de la paz interior, la paz interpersonal, la reconciliación entre los grupos y la justicia social como ejes constructores de una convivencia pacífica. Asimismo, destaca el papel de la comisión de la verdad en la consolidación de la paz en una nación</w:t>
      </w:r>
      <w:r w:rsidR="007A3213">
        <w:rPr>
          <w:rFonts w:cs="Times New Roman"/>
          <w:szCs w:val="24"/>
        </w:rPr>
        <w:t xml:space="preserve">, </w:t>
      </w:r>
      <w:r w:rsidRPr="000D0240">
        <w:rPr>
          <w:rFonts w:cs="Times New Roman"/>
          <w:szCs w:val="24"/>
        </w:rPr>
        <w:t>tal como se ha desarrollado en Colombia y Sudáfrica</w:t>
      </w:r>
      <w:r w:rsidR="00D81E3F">
        <w:rPr>
          <w:rFonts w:cs="Times New Roman"/>
          <w:szCs w:val="24"/>
        </w:rPr>
        <w:t xml:space="preserve"> respectivamente</w:t>
      </w:r>
      <w:r w:rsidRPr="000D0240">
        <w:rPr>
          <w:rFonts w:cs="Times New Roman"/>
          <w:szCs w:val="24"/>
        </w:rPr>
        <w:t xml:space="preserve">. </w:t>
      </w:r>
    </w:p>
    <w:p w14:paraId="006C71DA" w14:textId="36D98C42" w:rsidR="000B7910" w:rsidRPr="000D0240" w:rsidRDefault="000B7910" w:rsidP="000B7910">
      <w:pPr>
        <w:ind w:firstLine="709"/>
        <w:rPr>
          <w:rFonts w:cs="Times New Roman"/>
          <w:color w:val="FF0000"/>
          <w:szCs w:val="24"/>
        </w:rPr>
      </w:pPr>
      <w:r w:rsidRPr="000D0240">
        <w:rPr>
          <w:rFonts w:cs="Times New Roman"/>
          <w:szCs w:val="24"/>
        </w:rPr>
        <w:t xml:space="preserve">b). La segunda perspectiva </w:t>
      </w:r>
      <w:r w:rsidR="00BB46D2">
        <w:rPr>
          <w:rFonts w:cs="Times New Roman"/>
          <w:szCs w:val="24"/>
        </w:rPr>
        <w:t>alude</w:t>
      </w:r>
      <w:r w:rsidRPr="000D0240">
        <w:rPr>
          <w:rFonts w:cs="Times New Roman"/>
          <w:szCs w:val="24"/>
        </w:rPr>
        <w:t xml:space="preserve"> a la sociabilidad y subjetivación en el mundo digital o en línea a través de las redes sociales utilizadas principalmente por las juventudes y líderes comunitarios. Cabe destacar que los líderes comunitarios utilizan estas redes como medios de comunicación y participación entre los miembros de la comunidad que representan </w:t>
      </w:r>
      <w:r>
        <w:rPr>
          <w:rFonts w:cs="Times New Roman"/>
          <w:szCs w:val="24"/>
        </w:rPr>
        <w:t>lo</w:t>
      </w:r>
      <w:r w:rsidRPr="000D0240">
        <w:rPr>
          <w:rFonts w:cs="Times New Roman"/>
          <w:szCs w:val="24"/>
        </w:rPr>
        <w:t xml:space="preserve"> cual facilita</w:t>
      </w:r>
      <w:r>
        <w:rPr>
          <w:rFonts w:cs="Times New Roman"/>
          <w:szCs w:val="24"/>
        </w:rPr>
        <w:t xml:space="preserve"> su acercamiento, comunicación e interacción</w:t>
      </w:r>
      <w:r w:rsidR="00E12668">
        <w:rPr>
          <w:rFonts w:cs="Times New Roman"/>
          <w:szCs w:val="24"/>
        </w:rPr>
        <w:t xml:space="preserve"> durante sus procesos de gestión comunitaria</w:t>
      </w:r>
      <w:r>
        <w:rPr>
          <w:rFonts w:cs="Times New Roman"/>
          <w:szCs w:val="24"/>
        </w:rPr>
        <w:t xml:space="preserve">.  </w:t>
      </w:r>
      <w:r w:rsidRPr="000D0240">
        <w:rPr>
          <w:rFonts w:cs="Times New Roman"/>
          <w:color w:val="FF0000"/>
          <w:szCs w:val="24"/>
        </w:rPr>
        <w:t xml:space="preserve"> </w:t>
      </w:r>
    </w:p>
    <w:p w14:paraId="5B586048" w14:textId="21714ABB" w:rsidR="000B7910" w:rsidRPr="000D0240" w:rsidRDefault="006775A3" w:rsidP="000B7910">
      <w:pPr>
        <w:ind w:firstLine="709"/>
        <w:rPr>
          <w:rFonts w:cs="Times New Roman"/>
          <w:szCs w:val="24"/>
        </w:rPr>
      </w:pPr>
      <w:r>
        <w:rPr>
          <w:rFonts w:cs="Times New Roman"/>
          <w:szCs w:val="24"/>
        </w:rPr>
        <w:t xml:space="preserve">Siguiendo </w:t>
      </w:r>
      <w:r w:rsidR="000B7910" w:rsidRPr="000D0240">
        <w:rPr>
          <w:rFonts w:cs="Times New Roman"/>
          <w:szCs w:val="24"/>
        </w:rPr>
        <w:t>esta línea, Yaremych y Persky (2019)</w:t>
      </w:r>
      <w:r w:rsidR="000B7910">
        <w:rPr>
          <w:rFonts w:cs="Times New Roman"/>
          <w:szCs w:val="24"/>
        </w:rPr>
        <w:t xml:space="preserve"> </w:t>
      </w:r>
      <w:r w:rsidR="000B7910" w:rsidRPr="000D0240">
        <w:rPr>
          <w:rFonts w:cs="Times New Roman"/>
          <w:szCs w:val="24"/>
        </w:rPr>
        <w:t xml:space="preserve">analizan los métodos para el seguimiento o rastreo del comportamiento humano físico e interpersonal en la realidad virtual en el contexto de la psicología social en la que se identifican variables </w:t>
      </w:r>
      <w:r w:rsidR="000B7910">
        <w:rPr>
          <w:rFonts w:cs="Times New Roman"/>
          <w:szCs w:val="24"/>
        </w:rPr>
        <w:t xml:space="preserve">de </w:t>
      </w:r>
      <w:r w:rsidR="000B7910" w:rsidRPr="000D0240">
        <w:rPr>
          <w:rFonts w:cs="Times New Roman"/>
          <w:szCs w:val="24"/>
        </w:rPr>
        <w:t>enfoque social</w:t>
      </w:r>
      <w:r w:rsidR="000B7910">
        <w:rPr>
          <w:rFonts w:cs="Times New Roman"/>
          <w:szCs w:val="24"/>
        </w:rPr>
        <w:t xml:space="preserve"> tales como </w:t>
      </w:r>
      <w:r w:rsidR="000B7910" w:rsidRPr="000D0240">
        <w:rPr>
          <w:rFonts w:cs="Times New Roman"/>
          <w:szCs w:val="24"/>
        </w:rPr>
        <w:t>la evitación, el sesgo y la evaluación de un otro social y el compromiso para medir patrones de comportamiento en este mundo digital</w:t>
      </w:r>
      <w:r w:rsidR="000B7910">
        <w:rPr>
          <w:rFonts w:cs="Times New Roman"/>
          <w:szCs w:val="24"/>
        </w:rPr>
        <w:t xml:space="preserve"> el cual ha transformado las interacciones sociales y cotidianas de las personas a partir del uso de artefactos tecnológicos como el celular, el computador y la internet. </w:t>
      </w:r>
    </w:p>
    <w:p w14:paraId="68728AD0" w14:textId="74D3C249" w:rsidR="000B7910" w:rsidRPr="000D0240" w:rsidRDefault="000B7910" w:rsidP="000B7910">
      <w:pPr>
        <w:ind w:firstLine="709"/>
        <w:rPr>
          <w:rFonts w:cs="Times New Roman"/>
          <w:szCs w:val="24"/>
        </w:rPr>
      </w:pPr>
      <w:r w:rsidRPr="000D0240">
        <w:rPr>
          <w:rFonts w:cs="Times New Roman"/>
          <w:szCs w:val="24"/>
        </w:rPr>
        <w:t xml:space="preserve">Kim y Faith (2020) estudian los efectos adversos del ciberacoso en jóvenes inmigrantes, siendo el ocio y la información factores de riesgo y de protección al usar intensivamente las tecnologías de información y comunicación (TIC) y las redes sociales </w:t>
      </w:r>
      <w:r w:rsidR="004F456D">
        <w:rPr>
          <w:rFonts w:cs="Times New Roman"/>
          <w:szCs w:val="24"/>
        </w:rPr>
        <w:t xml:space="preserve">las </w:t>
      </w:r>
      <w:r w:rsidRPr="000D0240">
        <w:rPr>
          <w:rFonts w:cs="Times New Roman"/>
          <w:szCs w:val="24"/>
        </w:rPr>
        <w:t>cual</w:t>
      </w:r>
      <w:r w:rsidR="004F456D">
        <w:rPr>
          <w:rFonts w:cs="Times New Roman"/>
          <w:szCs w:val="24"/>
        </w:rPr>
        <w:t xml:space="preserve">es </w:t>
      </w:r>
      <w:r w:rsidRPr="000D0240">
        <w:rPr>
          <w:rFonts w:cs="Times New Roman"/>
          <w:szCs w:val="24"/>
        </w:rPr>
        <w:t>afecta</w:t>
      </w:r>
      <w:r w:rsidR="004F456D">
        <w:rPr>
          <w:rFonts w:cs="Times New Roman"/>
          <w:szCs w:val="24"/>
        </w:rPr>
        <w:t>n</w:t>
      </w:r>
      <w:r w:rsidRPr="000D0240">
        <w:rPr>
          <w:rFonts w:cs="Times New Roman"/>
          <w:szCs w:val="24"/>
        </w:rPr>
        <w:t xml:space="preserve"> su desarrollo, aprendizaje, socialización e interacción</w:t>
      </w:r>
      <w:r>
        <w:rPr>
          <w:rFonts w:cs="Times New Roman"/>
          <w:szCs w:val="24"/>
        </w:rPr>
        <w:t xml:space="preserve"> social. Así mismo. </w:t>
      </w:r>
      <w:r w:rsidRPr="000D0240">
        <w:rPr>
          <w:rFonts w:cs="Times New Roman"/>
          <w:szCs w:val="24"/>
        </w:rPr>
        <w:t xml:space="preserve">Lópes Pereira da Silva y Ventura Morujaño (2021) realizan una lectura fenomenológica de la intersubjetividad en lo digital/online dado en el mundo de la vida, </w:t>
      </w:r>
      <w:r w:rsidR="00AF4979">
        <w:rPr>
          <w:rFonts w:cs="Times New Roman"/>
          <w:szCs w:val="24"/>
        </w:rPr>
        <w:t xml:space="preserve">afectando </w:t>
      </w:r>
      <w:r w:rsidRPr="000D0240">
        <w:rPr>
          <w:rFonts w:cs="Times New Roman"/>
          <w:szCs w:val="24"/>
        </w:rPr>
        <w:t xml:space="preserve">la comprensión de uno mismo y la relación con el otro cuando interfiere en las dimensiones culturales, en las nuevas percepciones del mundo y en la salud mental de los sujetos desde una actitud crítica para su comprensión y abordaje. </w:t>
      </w:r>
    </w:p>
    <w:p w14:paraId="0D443F02" w14:textId="0155C760" w:rsidR="000B7910" w:rsidRPr="000D0240" w:rsidRDefault="000B7910" w:rsidP="000B7910">
      <w:pPr>
        <w:ind w:firstLine="709"/>
        <w:rPr>
          <w:rFonts w:cs="Times New Roman"/>
          <w:szCs w:val="24"/>
        </w:rPr>
      </w:pPr>
      <w:r w:rsidRPr="000D0240">
        <w:rPr>
          <w:rFonts w:cs="Times New Roman"/>
          <w:szCs w:val="24"/>
        </w:rPr>
        <w:t>D</w:t>
      </w:r>
      <w:r w:rsidR="00B403FC">
        <w:rPr>
          <w:rFonts w:cs="Times New Roman"/>
          <w:szCs w:val="24"/>
        </w:rPr>
        <w:t xml:space="preserve">e </w:t>
      </w:r>
      <w:r w:rsidRPr="000D0240">
        <w:rPr>
          <w:rFonts w:cs="Times New Roman"/>
          <w:szCs w:val="24"/>
        </w:rPr>
        <w:t xml:space="preserve">Miranda </w:t>
      </w:r>
      <w:r w:rsidR="0073249B">
        <w:rPr>
          <w:rFonts w:cs="Times New Roman"/>
          <w:szCs w:val="24"/>
        </w:rPr>
        <w:t xml:space="preserve">Anhas </w:t>
      </w:r>
      <w:r w:rsidRPr="000D0240">
        <w:rPr>
          <w:rFonts w:cs="Times New Roman"/>
          <w:szCs w:val="24"/>
        </w:rPr>
        <w:t xml:space="preserve">(2021) analiza los sentidos y significados de los usos de internet y redes sociales donde se reconfigura la construcción de vínculos afectivos y comunitarios entre las juventudes de la periferia de una ciudad en Cuba. Asimismo, se identifican ciertos riesgos </w:t>
      </w:r>
      <w:r w:rsidRPr="000D0240">
        <w:rPr>
          <w:rFonts w:cs="Times New Roman"/>
          <w:szCs w:val="24"/>
        </w:rPr>
        <w:lastRenderedPageBreak/>
        <w:t xml:space="preserve">relacionados con la privacidad y la intimidad de las personas desde el punto de vista moral. También se fortalecen nuevas formas de reconocimiento, lazos afectivos y de amistad. </w:t>
      </w:r>
    </w:p>
    <w:p w14:paraId="0E31E35B" w14:textId="77777777" w:rsidR="000B7910" w:rsidRPr="000D0240" w:rsidRDefault="000B7910" w:rsidP="000B7910">
      <w:pPr>
        <w:ind w:firstLine="709"/>
        <w:rPr>
          <w:rFonts w:cs="Times New Roman"/>
          <w:szCs w:val="24"/>
        </w:rPr>
      </w:pPr>
      <w:r w:rsidRPr="000D0240">
        <w:rPr>
          <w:rFonts w:cs="Times New Roman"/>
          <w:szCs w:val="24"/>
        </w:rPr>
        <w:t>En Suecia, Edenroth-Cato y Sjöblom (2022) abordan la biosociabilidad</w:t>
      </w:r>
      <w:r w:rsidRPr="000D0240">
        <w:rPr>
          <w:rStyle w:val="Refdenotaalpie"/>
          <w:rFonts w:cs="Times New Roman"/>
          <w:szCs w:val="24"/>
        </w:rPr>
        <w:footnoteReference w:id="2"/>
      </w:r>
      <w:r w:rsidRPr="000D0240">
        <w:rPr>
          <w:rFonts w:cs="Times New Roman"/>
          <w:szCs w:val="24"/>
        </w:rPr>
        <w:t xml:space="preserve"> en procesos de interacción en línea con jóvenes de rasgos de personalidad altamente sensibles (PSH), mostrando la formación de una subjetividad propia entre los participantes a partir de la autorreflexividad, la superación personal y el cuidado de otros como tecnologías del yo, además de la producción e impugnación de normas y la normalización de sus experiencias emocionales.    </w:t>
      </w:r>
    </w:p>
    <w:p w14:paraId="2AEBD34E" w14:textId="77777777" w:rsidR="000B7910" w:rsidRDefault="000B7910" w:rsidP="000B7910">
      <w:pPr>
        <w:ind w:firstLine="709"/>
        <w:rPr>
          <w:rFonts w:cs="Times New Roman"/>
          <w:szCs w:val="24"/>
        </w:rPr>
      </w:pPr>
      <w:r w:rsidRPr="000D0240">
        <w:rPr>
          <w:rFonts w:cs="Times New Roman"/>
          <w:szCs w:val="24"/>
        </w:rPr>
        <w:t>Las interacciones sociales basadas en la internet y las redes sociales virtuales abordan las percepciones de los sujetos, la configuración de la identidad y la construcción de los vínculos afectivos y comunitarios influenciados por la cultura mediática (Danilo de Miranda, 2021). En este campo, las relaciones de sociabilidad y los contornos de la subjetividad han cambiado con el advenimiento de las plataformas y los medios digitales</w:t>
      </w:r>
      <w:r>
        <w:rPr>
          <w:rFonts w:cs="Times New Roman"/>
          <w:szCs w:val="24"/>
        </w:rPr>
        <w:t xml:space="preserve"> como se mencionó anteriormente</w:t>
      </w:r>
      <w:r w:rsidRPr="000D0240">
        <w:rPr>
          <w:rFonts w:cs="Times New Roman"/>
          <w:szCs w:val="24"/>
        </w:rPr>
        <w:t xml:space="preserve">. </w:t>
      </w:r>
    </w:p>
    <w:p w14:paraId="3416287C" w14:textId="77777777" w:rsidR="000B7910" w:rsidRPr="000D0240" w:rsidRDefault="000B7910" w:rsidP="000B7910">
      <w:pPr>
        <w:ind w:firstLine="709"/>
        <w:rPr>
          <w:rFonts w:cs="Times New Roman"/>
          <w:szCs w:val="24"/>
        </w:rPr>
      </w:pPr>
      <w:r w:rsidRPr="000D0240">
        <w:rPr>
          <w:rFonts w:cs="Times New Roman"/>
          <w:szCs w:val="24"/>
        </w:rPr>
        <w:t xml:space="preserve">Las relaciones y la convivencia online generan nuevas formas de interacción social, siendo las redes sociales, los principales medios que las producen. Así, las juventudes y líderes comunitarios actualmente dan relevancia a estas </w:t>
      </w:r>
      <w:r>
        <w:rPr>
          <w:rFonts w:cs="Times New Roman"/>
          <w:szCs w:val="24"/>
        </w:rPr>
        <w:t xml:space="preserve">estrategias </w:t>
      </w:r>
      <w:r w:rsidRPr="000D0240">
        <w:rPr>
          <w:rFonts w:cs="Times New Roman"/>
          <w:szCs w:val="24"/>
        </w:rPr>
        <w:t xml:space="preserve">en sus </w:t>
      </w:r>
      <w:r>
        <w:rPr>
          <w:rFonts w:cs="Times New Roman"/>
          <w:szCs w:val="24"/>
        </w:rPr>
        <w:t xml:space="preserve">procesos de relacionamiento y gestión comunitaria. </w:t>
      </w:r>
      <w:r w:rsidRPr="000D0240">
        <w:rPr>
          <w:rFonts w:cs="Times New Roman"/>
          <w:szCs w:val="24"/>
        </w:rPr>
        <w:t xml:space="preserve">En esta misma perspectiva, Nagatsu y Salmela (2022) abordan la construcción de nichos afectivos colectivos a través de medios y redes sociales, sustentados en la afectividad situada y la motivación social generando impactos en el bienestar subjetivo, la desregulación emocional, las metas y normas compartidas principalmente en los jóvenes. </w:t>
      </w:r>
    </w:p>
    <w:p w14:paraId="511BEC05" w14:textId="77777777" w:rsidR="000B7910" w:rsidRPr="000D0240" w:rsidRDefault="000B7910" w:rsidP="000B7910">
      <w:pPr>
        <w:ind w:firstLine="709"/>
        <w:rPr>
          <w:rFonts w:cs="Times New Roman"/>
          <w:szCs w:val="24"/>
        </w:rPr>
      </w:pPr>
      <w:r w:rsidRPr="000D0240">
        <w:rPr>
          <w:rFonts w:cs="Times New Roman"/>
          <w:szCs w:val="24"/>
        </w:rPr>
        <w:t>c). La tercera perspectiva aborda la desigualdad y fragmentación social en las prácticas de sociabilidad cotidiana de las comunidades en el territorio. Tiene presente las relaciones cotidianas entre los sujetos en cualquier contexto territorial en donde se gestan ciertas tensiones y conflictos, ya sean interculturales, sociales o polític</w:t>
      </w:r>
      <w:r>
        <w:rPr>
          <w:rFonts w:cs="Times New Roman"/>
          <w:szCs w:val="24"/>
        </w:rPr>
        <w:t>o</w:t>
      </w:r>
      <w:r w:rsidRPr="000D0240">
        <w:rPr>
          <w:rFonts w:cs="Times New Roman"/>
          <w:szCs w:val="24"/>
        </w:rPr>
        <w:t xml:space="preserve">s. </w:t>
      </w:r>
      <w:r>
        <w:rPr>
          <w:rFonts w:cs="Times New Roman"/>
          <w:szCs w:val="24"/>
        </w:rPr>
        <w:t xml:space="preserve">A continuación, se presentan algunos antecedentes relevantes. </w:t>
      </w:r>
    </w:p>
    <w:p w14:paraId="373A66E4" w14:textId="77777777" w:rsidR="000B7910" w:rsidRPr="000D0240" w:rsidRDefault="000B7910" w:rsidP="000B7910">
      <w:pPr>
        <w:ind w:firstLine="709"/>
        <w:rPr>
          <w:rFonts w:cs="Times New Roman"/>
          <w:szCs w:val="24"/>
        </w:rPr>
      </w:pPr>
      <w:r w:rsidRPr="000D0240">
        <w:rPr>
          <w:rFonts w:cs="Times New Roman"/>
          <w:szCs w:val="24"/>
        </w:rPr>
        <w:t xml:space="preserve">Meira, Palassi, y Da Silva (2016), </w:t>
      </w:r>
      <w:r>
        <w:rPr>
          <w:rFonts w:cs="Times New Roman"/>
          <w:szCs w:val="24"/>
        </w:rPr>
        <w:t xml:space="preserve">estudian </w:t>
      </w:r>
      <w:r w:rsidRPr="000D0240">
        <w:rPr>
          <w:rFonts w:cs="Times New Roman"/>
          <w:szCs w:val="24"/>
        </w:rPr>
        <w:t xml:space="preserve">las configuraciones de la participación política de los dirigentes de un partido político en el Brasil, encontrando características únicas de los sujetos, motivaciones, barreras y condicionantes para su ejercicio. Nollert y Sheikhzadegan (2016) abordan la integración e inclusión social de las personas y los sistemas en los procesos de </w:t>
      </w:r>
      <w:r w:rsidRPr="000D0240">
        <w:rPr>
          <w:rFonts w:cs="Times New Roman"/>
          <w:szCs w:val="24"/>
        </w:rPr>
        <w:lastRenderedPageBreak/>
        <w:t xml:space="preserve">interacción social entre grupos sociales, culturas y comunidades, dando relevancia a la tolerancia multicultural. </w:t>
      </w:r>
    </w:p>
    <w:p w14:paraId="568A01F5" w14:textId="5AE1C78B" w:rsidR="000B7910" w:rsidRPr="000D0240" w:rsidRDefault="000B7910" w:rsidP="000B7910">
      <w:pPr>
        <w:ind w:firstLine="709"/>
        <w:rPr>
          <w:rFonts w:cs="Times New Roman"/>
          <w:szCs w:val="24"/>
        </w:rPr>
      </w:pPr>
      <w:r w:rsidRPr="000D0240">
        <w:rPr>
          <w:rFonts w:cs="Times New Roman"/>
          <w:szCs w:val="24"/>
        </w:rPr>
        <w:t xml:space="preserve">En esta misma línea, se vincula la coexistencia en la ciudad o contexto metropolitano, siendo esta un espacio de interacción social, donde se presentan problemas de convivencia y conflictos interculturales con </w:t>
      </w:r>
      <w:r>
        <w:rPr>
          <w:rFonts w:cs="Times New Roman"/>
          <w:szCs w:val="24"/>
        </w:rPr>
        <w:t xml:space="preserve">desplazados y migrantes en el caso colombiano o </w:t>
      </w:r>
      <w:r w:rsidRPr="000D0240">
        <w:rPr>
          <w:rFonts w:cs="Times New Roman"/>
          <w:szCs w:val="24"/>
        </w:rPr>
        <w:t>refugiados en el caso de Barcelona, en Europa (García y Bak,</w:t>
      </w:r>
      <w:r w:rsidR="00664ED2">
        <w:rPr>
          <w:rFonts w:cs="Times New Roman"/>
          <w:szCs w:val="24"/>
        </w:rPr>
        <w:t xml:space="preserve"> 2019</w:t>
      </w:r>
      <w:r w:rsidRPr="000D0240">
        <w:rPr>
          <w:rFonts w:cs="Times New Roman"/>
          <w:szCs w:val="24"/>
        </w:rPr>
        <w:t>); y la integración de musulmanes en Suiza (Nollert y Sheikhzadegan, 2016</w:t>
      </w:r>
      <w:r w:rsidR="007360E7">
        <w:rPr>
          <w:rFonts w:cs="Times New Roman"/>
          <w:szCs w:val="24"/>
        </w:rPr>
        <w:t xml:space="preserve">). </w:t>
      </w:r>
    </w:p>
    <w:p w14:paraId="16384CAF" w14:textId="77777777" w:rsidR="00BC5CDD" w:rsidRDefault="000B7910" w:rsidP="000B7910">
      <w:pPr>
        <w:ind w:firstLine="709"/>
        <w:rPr>
          <w:rFonts w:cs="Times New Roman"/>
          <w:szCs w:val="24"/>
        </w:rPr>
      </w:pPr>
      <w:r w:rsidRPr="000D0240">
        <w:rPr>
          <w:rFonts w:cs="Times New Roman"/>
          <w:szCs w:val="24"/>
        </w:rPr>
        <w:t>Las interacciones sociales dadas en un contexto territorial particular denotan una convivencia comunitaria, ciudadana o sociocultural. Por tanto, se tiene como referencia el concepto de comunidad</w:t>
      </w:r>
      <w:r w:rsidRPr="000D0240">
        <w:rPr>
          <w:rStyle w:val="Refdenotaalpie"/>
          <w:rFonts w:cs="Times New Roman"/>
          <w:szCs w:val="24"/>
        </w:rPr>
        <w:footnoteReference w:id="3"/>
      </w:r>
      <w:r w:rsidRPr="000D0240">
        <w:rPr>
          <w:rFonts w:cs="Times New Roman"/>
          <w:szCs w:val="24"/>
        </w:rPr>
        <w:t xml:space="preserve"> asociado a la afectividad, a valores fundados en el respeto, solidaridad y tolerancia, y a la participación de los sujetos individuales y colectivos (Millan-Franco et al. 2019), el fortalecimiento de vínculos afectivos, sociales y comunitarios (Moliner, Ventas y Sanahuja, 2017; Andrade, Maheirie y Correa, 2022)</w:t>
      </w:r>
      <w:r w:rsidR="00BC5CDD">
        <w:rPr>
          <w:rFonts w:cs="Times New Roman"/>
          <w:szCs w:val="24"/>
        </w:rPr>
        <w:t xml:space="preserve">. </w:t>
      </w:r>
    </w:p>
    <w:p w14:paraId="0779F8A3" w14:textId="3EFC87E7" w:rsidR="000B7910" w:rsidRDefault="00BC5CDD" w:rsidP="000B7910">
      <w:pPr>
        <w:ind w:firstLine="709"/>
        <w:rPr>
          <w:rFonts w:cs="Times New Roman"/>
          <w:szCs w:val="24"/>
        </w:rPr>
      </w:pPr>
      <w:r>
        <w:rPr>
          <w:rFonts w:cs="Times New Roman"/>
          <w:szCs w:val="24"/>
        </w:rPr>
        <w:t xml:space="preserve">También se destaca </w:t>
      </w:r>
      <w:r w:rsidR="000B7910" w:rsidRPr="000D0240">
        <w:rPr>
          <w:rFonts w:cs="Times New Roman"/>
          <w:szCs w:val="24"/>
        </w:rPr>
        <w:t>la identidad personal y cultural (López Pereira da Silva y Ventura, 2021; Name y Dos Santos, 2021), las normas sociales y valores culturales, tales como la solidaridad, la alteridad, la justicia y la equidad (García y Bak, 2019; Bayón y Saravi, 2019), las relaciones interpersonales mediadas por valores sociales, la participación y acciones colectiva en un espacio determinado (Dos Santos y Engler, 2021)</w:t>
      </w:r>
      <w:r w:rsidR="000B7910">
        <w:rPr>
          <w:rFonts w:cs="Times New Roman"/>
          <w:szCs w:val="24"/>
        </w:rPr>
        <w:t xml:space="preserve">; </w:t>
      </w:r>
      <w:r w:rsidR="000B7910" w:rsidRPr="000D0240">
        <w:rPr>
          <w:rFonts w:cs="Times New Roman"/>
          <w:szCs w:val="24"/>
        </w:rPr>
        <w:t xml:space="preserve">las relaciones y los medios sociales el cual permiten la mediación y la promoción de las convivencias en la construcción del tejido social (Sánchez y Quiceno, 2016; Valente y Valera, 2018; Iglesias, Bennasi y Hurtado, 2023). </w:t>
      </w:r>
    </w:p>
    <w:p w14:paraId="6D443684" w14:textId="6988F57B" w:rsidR="000B7910" w:rsidRDefault="001B6B23" w:rsidP="00906AA7">
      <w:pPr>
        <w:ind w:firstLine="709"/>
        <w:rPr>
          <w:rFonts w:cs="Times New Roman"/>
          <w:szCs w:val="24"/>
        </w:rPr>
      </w:pPr>
      <w:r>
        <w:rPr>
          <w:rFonts w:cs="Times New Roman"/>
          <w:szCs w:val="24"/>
        </w:rPr>
        <w:t>Por consiguiente</w:t>
      </w:r>
      <w:r w:rsidR="000B7910" w:rsidRPr="00B81534">
        <w:rPr>
          <w:rFonts w:cs="Times New Roman"/>
          <w:szCs w:val="24"/>
        </w:rPr>
        <w:t xml:space="preserve">, estas convivencias se fundamentan en los procesos de interacción social </w:t>
      </w:r>
      <w:r w:rsidR="000B7910">
        <w:rPr>
          <w:rFonts w:cs="Times New Roman"/>
          <w:szCs w:val="24"/>
        </w:rPr>
        <w:t xml:space="preserve">y simbólica </w:t>
      </w:r>
      <w:r w:rsidR="000B7910" w:rsidRPr="00B81534">
        <w:rPr>
          <w:rFonts w:cs="Times New Roman"/>
          <w:szCs w:val="24"/>
        </w:rPr>
        <w:t>dad</w:t>
      </w:r>
      <w:r w:rsidR="000B7910">
        <w:rPr>
          <w:rFonts w:cs="Times New Roman"/>
          <w:szCs w:val="24"/>
        </w:rPr>
        <w:t xml:space="preserve">a en tres momentos: </w:t>
      </w:r>
      <w:r w:rsidR="000B7910" w:rsidRPr="00B81534">
        <w:rPr>
          <w:rFonts w:cs="Times New Roman"/>
          <w:szCs w:val="24"/>
        </w:rPr>
        <w:t>persona a persona, persona a grupo y grupo a grupo</w:t>
      </w:r>
      <w:r w:rsidR="000B7910">
        <w:rPr>
          <w:rFonts w:cs="Times New Roman"/>
          <w:szCs w:val="24"/>
        </w:rPr>
        <w:t xml:space="preserve">, </w:t>
      </w:r>
      <w:r w:rsidR="000B7910" w:rsidRPr="00B81534">
        <w:rPr>
          <w:rFonts w:cs="Times New Roman"/>
          <w:szCs w:val="24"/>
        </w:rPr>
        <w:t xml:space="preserve">lo cual vinculan </w:t>
      </w:r>
      <w:r w:rsidR="000B7910">
        <w:rPr>
          <w:rFonts w:cs="Times New Roman"/>
          <w:szCs w:val="24"/>
        </w:rPr>
        <w:t xml:space="preserve">dimensiones subjetivas e intersubjetivas a partir de </w:t>
      </w:r>
      <w:r w:rsidR="000B7910" w:rsidRPr="00B81534">
        <w:rPr>
          <w:rFonts w:cs="Times New Roman"/>
          <w:szCs w:val="24"/>
        </w:rPr>
        <w:t>formas de vida, valores, actitudes, vínculos y prácticas cotidianas dad</w:t>
      </w:r>
      <w:r w:rsidR="000B7910">
        <w:rPr>
          <w:rFonts w:cs="Times New Roman"/>
          <w:szCs w:val="24"/>
        </w:rPr>
        <w:t>as</w:t>
      </w:r>
      <w:r w:rsidR="000B7910" w:rsidRPr="00B81534">
        <w:rPr>
          <w:rFonts w:cs="Times New Roman"/>
          <w:szCs w:val="24"/>
        </w:rPr>
        <w:t xml:space="preserve"> por los procesos de sociabilidad en un contexto determinado (Palomino y Jurado, 2023)</w:t>
      </w:r>
      <w:r w:rsidR="000B7910">
        <w:rPr>
          <w:rFonts w:cs="Times New Roman"/>
          <w:szCs w:val="24"/>
        </w:rPr>
        <w:t xml:space="preserve">, sin perder de vista lo socio histórico y lo sociopolítico (Villa, 2012). En este sentido, se tienen presentes diversas categorías psicosociales. Por ejemplo: intercambio, competencia, cooperación, conflicto, habilidades sociales, interculturalidad, identidad, mediación, participación, entre otras. </w:t>
      </w:r>
    </w:p>
    <w:p w14:paraId="3050B166" w14:textId="2C8A3497" w:rsidR="005A545F" w:rsidRDefault="000B7910" w:rsidP="00906AA7">
      <w:pPr>
        <w:pStyle w:val="pf0"/>
        <w:spacing w:before="0" w:beforeAutospacing="0" w:after="0" w:afterAutospacing="0" w:line="360" w:lineRule="auto"/>
        <w:ind w:firstLine="709"/>
        <w:rPr>
          <w:rFonts w:eastAsiaTheme="minorHAnsi"/>
          <w:lang w:eastAsia="en-US"/>
        </w:rPr>
      </w:pPr>
      <w:r w:rsidRPr="00DE0C82">
        <w:rPr>
          <w:rFonts w:eastAsiaTheme="minorHAnsi"/>
          <w:lang w:eastAsia="en-US"/>
        </w:rPr>
        <w:lastRenderedPageBreak/>
        <w:t xml:space="preserve">Expuesto lo anterior, </w:t>
      </w:r>
      <w:r>
        <w:rPr>
          <w:rFonts w:eastAsiaTheme="minorHAnsi"/>
          <w:lang w:eastAsia="en-US"/>
        </w:rPr>
        <w:t xml:space="preserve">existen diversas </w:t>
      </w:r>
      <w:r w:rsidRPr="00DE0C82">
        <w:rPr>
          <w:rFonts w:eastAsiaTheme="minorHAnsi"/>
          <w:lang w:eastAsia="en-US"/>
        </w:rPr>
        <w:t xml:space="preserve">tendencias epistémicas, conceptuales y metodológicas para </w:t>
      </w:r>
      <w:r>
        <w:rPr>
          <w:rFonts w:eastAsiaTheme="minorHAnsi"/>
          <w:lang w:eastAsia="en-US"/>
        </w:rPr>
        <w:t xml:space="preserve">el estudio de </w:t>
      </w:r>
      <w:r w:rsidR="002E68EC">
        <w:rPr>
          <w:rFonts w:eastAsiaTheme="minorHAnsi"/>
          <w:lang w:eastAsia="en-US"/>
        </w:rPr>
        <w:t xml:space="preserve">la intersubjetividad y la </w:t>
      </w:r>
      <w:r>
        <w:rPr>
          <w:rFonts w:eastAsiaTheme="minorHAnsi"/>
          <w:lang w:eastAsia="en-US"/>
        </w:rPr>
        <w:t>convivencia, esto al ser fenómeno</w:t>
      </w:r>
      <w:r w:rsidR="002E68EC">
        <w:rPr>
          <w:rFonts w:eastAsiaTheme="minorHAnsi"/>
          <w:lang w:eastAsia="en-US"/>
        </w:rPr>
        <w:t>s</w:t>
      </w:r>
      <w:r>
        <w:rPr>
          <w:rFonts w:eastAsiaTheme="minorHAnsi"/>
          <w:lang w:eastAsia="en-US"/>
        </w:rPr>
        <w:t xml:space="preserve"> complejo</w:t>
      </w:r>
      <w:r w:rsidR="002E68EC">
        <w:rPr>
          <w:rFonts w:eastAsiaTheme="minorHAnsi"/>
          <w:lang w:eastAsia="en-US"/>
        </w:rPr>
        <w:t>s</w:t>
      </w:r>
      <w:r>
        <w:rPr>
          <w:rFonts w:eastAsiaTheme="minorHAnsi"/>
          <w:lang w:eastAsia="en-US"/>
        </w:rPr>
        <w:t xml:space="preserve"> y diverso</w:t>
      </w:r>
      <w:r w:rsidR="002E68EC">
        <w:rPr>
          <w:rFonts w:eastAsiaTheme="minorHAnsi"/>
          <w:lang w:eastAsia="en-US"/>
        </w:rPr>
        <w:t>s</w:t>
      </w:r>
      <w:r>
        <w:rPr>
          <w:rFonts w:eastAsiaTheme="minorHAnsi"/>
          <w:lang w:eastAsia="en-US"/>
        </w:rPr>
        <w:t xml:space="preserve"> en su manifestación en cuanto a su génesis y evolución, ambientes o contextos de interacción, niveles de interacción, comportamientos, </w:t>
      </w:r>
      <w:r w:rsidR="00FC0F33">
        <w:rPr>
          <w:rFonts w:eastAsiaTheme="minorHAnsi"/>
          <w:lang w:eastAsia="en-US"/>
        </w:rPr>
        <w:t xml:space="preserve">traumas, </w:t>
      </w:r>
      <w:r>
        <w:rPr>
          <w:rFonts w:eastAsiaTheme="minorHAnsi"/>
          <w:lang w:eastAsia="en-US"/>
        </w:rPr>
        <w:t xml:space="preserve">riesgos y conflictos presentes y </w:t>
      </w:r>
      <w:r w:rsidR="00FC0F33">
        <w:rPr>
          <w:rFonts w:eastAsiaTheme="minorHAnsi"/>
          <w:lang w:eastAsia="en-US"/>
        </w:rPr>
        <w:t xml:space="preserve">lo cual genera diversidad en los </w:t>
      </w:r>
      <w:r>
        <w:rPr>
          <w:rFonts w:eastAsiaTheme="minorHAnsi"/>
          <w:lang w:eastAsia="en-US"/>
        </w:rPr>
        <w:t xml:space="preserve">abordajes psicosociales. Además, son abordados desde diferentes disciplinas en diálogo mutuo (antropología, sociología, historia, psicología, economía, política, etc.). </w:t>
      </w:r>
    </w:p>
    <w:p w14:paraId="2E56C596" w14:textId="1764D596" w:rsidR="005A545F" w:rsidRDefault="000B7910" w:rsidP="00906AA7">
      <w:pPr>
        <w:pStyle w:val="pf0"/>
        <w:spacing w:before="0" w:beforeAutospacing="0" w:after="0" w:afterAutospacing="0" w:line="360" w:lineRule="auto"/>
        <w:ind w:firstLine="709"/>
      </w:pPr>
      <w:r>
        <w:t xml:space="preserve">En la comprensión de </w:t>
      </w:r>
      <w:r w:rsidRPr="001151AF">
        <w:t>las relaciones intersubjetivas de convivencia</w:t>
      </w:r>
      <w:r>
        <w:t>s</w:t>
      </w:r>
      <w:r w:rsidRPr="001151AF">
        <w:t xml:space="preserve"> </w:t>
      </w:r>
      <w:r>
        <w:t xml:space="preserve">se destacan los </w:t>
      </w:r>
      <w:r w:rsidRPr="001151AF">
        <w:t xml:space="preserve">aportes de la </w:t>
      </w:r>
      <w:r w:rsidR="00F5218F">
        <w:t xml:space="preserve">psicología </w:t>
      </w:r>
      <w:r w:rsidR="00E837A8">
        <w:t>discursiva</w:t>
      </w:r>
      <w:r w:rsidR="00F5218F">
        <w:t xml:space="preserve">, el construccionismo social, el enfoque histórico-cultural y la </w:t>
      </w:r>
      <w:r w:rsidR="00E837A8">
        <w:t xml:space="preserve">psicología social crítica. </w:t>
      </w:r>
      <w:r>
        <w:t xml:space="preserve">Estas posturas </w:t>
      </w:r>
      <w:r w:rsidRPr="001151AF">
        <w:t>centra</w:t>
      </w:r>
      <w:r>
        <w:t>n</w:t>
      </w:r>
      <w:r w:rsidRPr="001151AF">
        <w:t xml:space="preserve"> su interés en analizar factores asociados a lo personal, lo sociocultural y lo socio-comunitario, ubicados en un tiempo y espacio determinado a partir de experiencias e interacciones cotidianas asociadas a</w:t>
      </w:r>
      <w:r w:rsidR="00BA5100">
        <w:t xml:space="preserve"> </w:t>
      </w:r>
      <w:r w:rsidR="002265C6">
        <w:t xml:space="preserve">las prácticas sociales y </w:t>
      </w:r>
      <w:r w:rsidRPr="001151AF">
        <w:t xml:space="preserve">conflictos vinculados a un modelo de construcción de realidad social, desarrollo o estilo de vida. </w:t>
      </w:r>
      <w:r w:rsidR="008D2817">
        <w:t>Ahora bien</w:t>
      </w:r>
      <w:r w:rsidRPr="001151AF">
        <w:t xml:space="preserve">, se requiere una mirada crítica frente </w:t>
      </w:r>
      <w:r>
        <w:t xml:space="preserve">a los problemas </w:t>
      </w:r>
      <w:r w:rsidR="006A4808">
        <w:t xml:space="preserve">psicosociales </w:t>
      </w:r>
      <w:r>
        <w:t xml:space="preserve">presentes </w:t>
      </w:r>
      <w:r w:rsidR="00BD26EB">
        <w:t xml:space="preserve">a fin </w:t>
      </w:r>
      <w:r>
        <w:t xml:space="preserve">de cuestionar las </w:t>
      </w:r>
      <w:r w:rsidRPr="001151AF">
        <w:t>acciones y estructuras hegemónicas, psicológicas y sociales</w:t>
      </w:r>
      <w:r>
        <w:t xml:space="preserve"> de los sujetos </w:t>
      </w:r>
      <w:r w:rsidR="00BA0E02">
        <w:t xml:space="preserve">en </w:t>
      </w:r>
      <w:r>
        <w:t xml:space="preserve">interacción. </w:t>
      </w:r>
    </w:p>
    <w:p w14:paraId="5D8BF31C" w14:textId="020F5713" w:rsidR="00AE4273" w:rsidRDefault="00B67389" w:rsidP="002B2ABD">
      <w:pPr>
        <w:pStyle w:val="pf0"/>
        <w:spacing w:before="0" w:beforeAutospacing="0" w:after="0" w:afterAutospacing="0" w:line="360" w:lineRule="auto"/>
        <w:ind w:firstLine="709"/>
      </w:pPr>
      <w:r>
        <w:t>E</w:t>
      </w:r>
      <w:r w:rsidR="002B2ABD" w:rsidRPr="001151AF">
        <w:t xml:space="preserve">l enfoque </w:t>
      </w:r>
      <w:r>
        <w:t xml:space="preserve">metodológico </w:t>
      </w:r>
      <w:r w:rsidR="002B2ABD" w:rsidRPr="001151AF">
        <w:t xml:space="preserve">predominante para el estudio </w:t>
      </w:r>
      <w:r w:rsidR="00B0026C">
        <w:t xml:space="preserve">de estas relaciones y </w:t>
      </w:r>
      <w:r>
        <w:t>prácticas</w:t>
      </w:r>
      <w:r w:rsidR="00B0026C">
        <w:t xml:space="preserve"> </w:t>
      </w:r>
      <w:r w:rsidR="002B2ABD" w:rsidRPr="001151AF">
        <w:t>es la investigación cualitativa</w:t>
      </w:r>
      <w:r w:rsidR="00C42F9A">
        <w:t xml:space="preserve"> al presentar </w:t>
      </w:r>
      <w:r w:rsidR="002B2ABD" w:rsidRPr="001151AF">
        <w:t>un carácter comprensivo de la realidad soci</w:t>
      </w:r>
      <w:r w:rsidR="002B2ABD">
        <w:t>ocultural</w:t>
      </w:r>
      <w:r w:rsidR="00C42F9A">
        <w:t xml:space="preserve">; </w:t>
      </w:r>
      <w:r w:rsidR="00AF4C76">
        <w:t xml:space="preserve">al desarrollar </w:t>
      </w:r>
      <w:r w:rsidR="002B2ABD" w:rsidRPr="001151AF">
        <w:t>una aproximación natural a los fenómenos de la vida cotidiana</w:t>
      </w:r>
      <w:r w:rsidR="000D675A">
        <w:t xml:space="preserve"> </w:t>
      </w:r>
      <w:r w:rsidR="00AF4C76">
        <w:t xml:space="preserve">desde </w:t>
      </w:r>
      <w:r w:rsidR="00AF4C76" w:rsidRPr="001151AF">
        <w:t xml:space="preserve">estudios culturales, </w:t>
      </w:r>
      <w:r w:rsidR="00AF4C76">
        <w:t>hermenéuticos</w:t>
      </w:r>
      <w:r w:rsidR="00AF4C76" w:rsidRPr="001151AF">
        <w:t xml:space="preserve">, </w:t>
      </w:r>
      <w:r w:rsidR="00AF4C76">
        <w:t xml:space="preserve">fenomenológicos, narrativos y etnográficos. </w:t>
      </w:r>
      <w:r w:rsidR="00AE4273">
        <w:t>También</w:t>
      </w:r>
      <w:r w:rsidR="002B2ABD" w:rsidRPr="001151AF">
        <w:t xml:space="preserve">, se identifica la investigación mixta </w:t>
      </w:r>
      <w:r w:rsidR="00AE4273">
        <w:t xml:space="preserve">la </w:t>
      </w:r>
      <w:r w:rsidR="002B2ABD" w:rsidRPr="001151AF">
        <w:t>cual combinan técnicas e instrumentos cuantitativos y cualitativos.</w:t>
      </w:r>
      <w:r w:rsidR="002B2ABD">
        <w:t xml:space="preserve"> </w:t>
      </w:r>
    </w:p>
    <w:p w14:paraId="602ABFF7" w14:textId="4586FA17" w:rsidR="002B2ABD" w:rsidRDefault="002B2ABD" w:rsidP="002B2ABD">
      <w:pPr>
        <w:pStyle w:val="pf0"/>
        <w:spacing w:before="0" w:beforeAutospacing="0" w:after="0" w:afterAutospacing="0" w:line="360" w:lineRule="auto"/>
        <w:ind w:firstLine="709"/>
      </w:pPr>
      <w:r>
        <w:t xml:space="preserve">Al respecto, De Los Reyes et al. (2019), en su revisión sistemática analizan un enfoque de múltiples métodos </w:t>
      </w:r>
      <w:r w:rsidR="00290FD5">
        <w:t xml:space="preserve">y participantes </w:t>
      </w:r>
      <w:r>
        <w:t xml:space="preserve">para comprender las relaciones entre </w:t>
      </w:r>
      <w:r w:rsidR="00D9187A">
        <w:t xml:space="preserve">las </w:t>
      </w:r>
      <w:r>
        <w:t xml:space="preserve">impresiones subjetivas e intersubjetivas de fenómenos psicológicos, destacando </w:t>
      </w:r>
      <w:r w:rsidR="00D9187A">
        <w:t xml:space="preserve">diversos </w:t>
      </w:r>
      <w:r>
        <w:t xml:space="preserve">métodos, estrategias y técnicas en psicología.  </w:t>
      </w:r>
      <w:r w:rsidR="00985AB7">
        <w:t>Por último</w:t>
      </w:r>
      <w:r>
        <w:t xml:space="preserve">, se destacan estudios participativos </w:t>
      </w:r>
      <w:r w:rsidRPr="001151AF">
        <w:t>en los territorios geográficos</w:t>
      </w:r>
      <w:r>
        <w:t xml:space="preserve">, siendo relevantes: el acompañamiento </w:t>
      </w:r>
      <w:r w:rsidRPr="001151AF">
        <w:t xml:space="preserve">psicosocial y la intervención comunitaria. </w:t>
      </w:r>
      <w:r>
        <w:t xml:space="preserve">El acompañamiento </w:t>
      </w:r>
      <w:r w:rsidRPr="001151AF">
        <w:t>psicosocial se articula a programas de atención a víctimas, acciones de incorporación a excombatientes y en casos de estrés postraumático (Maya et al. 2019); al servicio de convivencia y el fortalecimiento de vínculos (SCFV), en jóvenes en el Brasil (Andrade, Maheirie y Correa, 2022)</w:t>
      </w:r>
      <w:r>
        <w:t>, particularmente</w:t>
      </w:r>
      <w:r w:rsidRPr="001151AF">
        <w:t xml:space="preserve">. </w:t>
      </w:r>
    </w:p>
    <w:p w14:paraId="60D04780" w14:textId="63BD8995" w:rsidR="00115036" w:rsidRPr="000A7650" w:rsidRDefault="00115036" w:rsidP="00E67DD0">
      <w:pPr>
        <w:pStyle w:val="Ttulo1"/>
      </w:pPr>
      <w:bookmarkStart w:id="24" w:name="_Toc440985128"/>
      <w:bookmarkStart w:id="25" w:name="_Toc200351351"/>
      <w:r w:rsidRPr="000A7650">
        <w:lastRenderedPageBreak/>
        <w:t>2</w:t>
      </w:r>
      <w:r w:rsidR="003A4E02">
        <w:t>.</w:t>
      </w:r>
      <w:r w:rsidRPr="000A7650">
        <w:t xml:space="preserve"> </w:t>
      </w:r>
      <w:bookmarkEnd w:id="24"/>
      <w:r w:rsidR="003A4E02">
        <w:t>J</w:t>
      </w:r>
      <w:r w:rsidR="00623DAC" w:rsidRPr="000A7650">
        <w:t>ustificación</w:t>
      </w:r>
      <w:bookmarkEnd w:id="25"/>
    </w:p>
    <w:p w14:paraId="09735E45" w14:textId="77777777" w:rsidR="001A5143" w:rsidRDefault="001A5143" w:rsidP="00D3430F">
      <w:pPr>
        <w:ind w:firstLine="708"/>
        <w:rPr>
          <w:rFonts w:cs="Times New Roman"/>
          <w:szCs w:val="24"/>
        </w:rPr>
      </w:pPr>
    </w:p>
    <w:p w14:paraId="3D7979E1" w14:textId="5F7B04B3" w:rsidR="00EB79C4" w:rsidRDefault="00EB79C4" w:rsidP="00EB79C4">
      <w:pPr>
        <w:pStyle w:val="Default"/>
        <w:spacing w:line="360" w:lineRule="auto"/>
        <w:ind w:firstLine="709"/>
        <w:rPr>
          <w:rFonts w:ascii="Times New Roman" w:hAnsi="Times New Roman" w:cs="Times New Roman"/>
          <w:color w:val="auto"/>
        </w:rPr>
      </w:pPr>
      <w:r w:rsidRPr="000D0240">
        <w:rPr>
          <w:rFonts w:ascii="Times New Roman" w:hAnsi="Times New Roman" w:cs="Times New Roman"/>
        </w:rPr>
        <w:t>Para las ciencias sociales y en especial</w:t>
      </w:r>
      <w:r>
        <w:rPr>
          <w:rFonts w:ascii="Times New Roman" w:hAnsi="Times New Roman" w:cs="Times New Roman"/>
        </w:rPr>
        <w:t xml:space="preserve">, </w:t>
      </w:r>
      <w:r w:rsidRPr="000D0240">
        <w:rPr>
          <w:rFonts w:ascii="Times New Roman" w:hAnsi="Times New Roman" w:cs="Times New Roman"/>
        </w:rPr>
        <w:t>en la psicología social</w:t>
      </w:r>
      <w:r>
        <w:rPr>
          <w:rFonts w:ascii="Times New Roman" w:hAnsi="Times New Roman" w:cs="Times New Roman"/>
        </w:rPr>
        <w:t xml:space="preserve">, </w:t>
      </w:r>
      <w:r w:rsidRPr="000D0240">
        <w:rPr>
          <w:rFonts w:ascii="Times New Roman" w:hAnsi="Times New Roman" w:cs="Times New Roman"/>
        </w:rPr>
        <w:t xml:space="preserve">adelantar estudios sobre </w:t>
      </w:r>
      <w:r>
        <w:rPr>
          <w:rFonts w:ascii="Times New Roman" w:hAnsi="Times New Roman" w:cs="Times New Roman"/>
        </w:rPr>
        <w:t xml:space="preserve">la construcción de las intersubjetividades en los </w:t>
      </w:r>
      <w:r w:rsidRPr="000D0240">
        <w:rPr>
          <w:rFonts w:ascii="Times New Roman" w:hAnsi="Times New Roman" w:cs="Times New Roman"/>
        </w:rPr>
        <w:t xml:space="preserve">escenarios comunitarios permite el reconocimiento de sus situaciones y condiciones que vulneran las relaciones humanas y cotidianas, la comprensión de realidades y problemas poco explorados, el desarrollo de capacidades y el bienestar de las personas. </w:t>
      </w:r>
      <w:r>
        <w:rPr>
          <w:rFonts w:ascii="Times New Roman" w:hAnsi="Times New Roman" w:cs="Times New Roman"/>
          <w:color w:val="auto"/>
        </w:rPr>
        <w:t xml:space="preserve">Ahora, en el contexto de la </w:t>
      </w:r>
      <w:r w:rsidRPr="000D0240">
        <w:rPr>
          <w:rFonts w:ascii="Times New Roman" w:hAnsi="Times New Roman" w:cs="Times New Roman"/>
          <w:color w:val="auto"/>
        </w:rPr>
        <w:t xml:space="preserve">psicología social </w:t>
      </w:r>
      <w:r>
        <w:rPr>
          <w:rFonts w:ascii="Times New Roman" w:hAnsi="Times New Roman" w:cs="Times New Roman"/>
          <w:color w:val="auto"/>
        </w:rPr>
        <w:t xml:space="preserve">crítica </w:t>
      </w:r>
      <w:r w:rsidRPr="000D0240">
        <w:rPr>
          <w:rFonts w:ascii="Times New Roman" w:hAnsi="Times New Roman" w:cs="Times New Roman"/>
          <w:color w:val="auto"/>
        </w:rPr>
        <w:t xml:space="preserve">realizar estudios </w:t>
      </w:r>
      <w:r>
        <w:rPr>
          <w:rFonts w:ascii="Times New Roman" w:hAnsi="Times New Roman" w:cs="Times New Roman"/>
          <w:color w:val="auto"/>
        </w:rPr>
        <w:t xml:space="preserve">sobre </w:t>
      </w:r>
      <w:r w:rsidR="00D541B8">
        <w:rPr>
          <w:rFonts w:ascii="Times New Roman" w:hAnsi="Times New Roman" w:cs="Times New Roman"/>
          <w:color w:val="auto"/>
        </w:rPr>
        <w:t xml:space="preserve">este fenómeno </w:t>
      </w:r>
      <w:r w:rsidRPr="000D0240">
        <w:rPr>
          <w:rFonts w:ascii="Times New Roman" w:hAnsi="Times New Roman" w:cs="Times New Roman"/>
          <w:color w:val="auto"/>
        </w:rPr>
        <w:t xml:space="preserve">permite el reconocimiento de situaciones y condiciones que vulneran las relaciones humanas y cotidianas, la comprensión de realidades </w:t>
      </w:r>
      <w:r>
        <w:rPr>
          <w:rFonts w:ascii="Times New Roman" w:hAnsi="Times New Roman" w:cs="Times New Roman"/>
          <w:color w:val="auto"/>
        </w:rPr>
        <w:t>socio-comunitarias</w:t>
      </w:r>
      <w:r w:rsidRPr="000D0240">
        <w:rPr>
          <w:rFonts w:ascii="Times New Roman" w:hAnsi="Times New Roman" w:cs="Times New Roman"/>
          <w:color w:val="auto"/>
        </w:rPr>
        <w:t xml:space="preserve">, el desarrollo de capacidades y el bienestar de las personas. </w:t>
      </w:r>
    </w:p>
    <w:p w14:paraId="1B8B4CFF" w14:textId="159FB001" w:rsidR="00EB79C4" w:rsidRDefault="00EB79C4" w:rsidP="00EB79C4">
      <w:pPr>
        <w:pStyle w:val="Default"/>
        <w:spacing w:line="360" w:lineRule="auto"/>
        <w:ind w:firstLine="709"/>
        <w:rPr>
          <w:rFonts w:ascii="Times New Roman" w:hAnsi="Times New Roman" w:cs="Times New Roman"/>
        </w:rPr>
      </w:pPr>
      <w:r w:rsidRPr="00596E87">
        <w:rPr>
          <w:rFonts w:ascii="Times New Roman" w:hAnsi="Times New Roman" w:cs="Times New Roman"/>
          <w:color w:val="auto"/>
        </w:rPr>
        <w:t xml:space="preserve">Por consiguiente, la investigación psicosocial requiere del diálogo interdisciplinar y de los saberes ancestrales y/o comunitarios para comprender significados y estructuras sociales que legitiman ciertas realidades o problemáticas de </w:t>
      </w:r>
      <w:r w:rsidR="00D55DAA">
        <w:rPr>
          <w:rFonts w:ascii="Times New Roman" w:hAnsi="Times New Roman" w:cs="Times New Roman"/>
          <w:color w:val="auto"/>
        </w:rPr>
        <w:t xml:space="preserve">convivencia en </w:t>
      </w:r>
      <w:r w:rsidRPr="00596E87">
        <w:rPr>
          <w:rFonts w:ascii="Times New Roman" w:hAnsi="Times New Roman" w:cs="Times New Roman"/>
          <w:color w:val="auto"/>
        </w:rPr>
        <w:t xml:space="preserve">la sociedad actual para finalmente potenciar aprendizajes y nuevos conocimientos. </w:t>
      </w:r>
      <w:r w:rsidRPr="00596E87">
        <w:rPr>
          <w:rFonts w:ascii="Times New Roman" w:hAnsi="Times New Roman" w:cs="Times New Roman"/>
        </w:rPr>
        <w:t>De esta manera, la psicología social permite comprender cómo estas relaciones sociales influyen en la construcci</w:t>
      </w:r>
      <w:r>
        <w:rPr>
          <w:rFonts w:ascii="Times New Roman" w:hAnsi="Times New Roman" w:cs="Times New Roman"/>
        </w:rPr>
        <w:t>ó</w:t>
      </w:r>
      <w:r w:rsidRPr="00596E87">
        <w:rPr>
          <w:rFonts w:ascii="Times New Roman" w:hAnsi="Times New Roman" w:cs="Times New Roman"/>
        </w:rPr>
        <w:t xml:space="preserve">n de subjetividades e intersubjetividades y en el comportamiento humano, cuáles son sus fundamentos, las normas y las prácticas que modelan las convivencias entre las personas, los grupos sociales y las comunidades; el vínculo </w:t>
      </w:r>
      <w:r w:rsidR="00D0421C">
        <w:rPr>
          <w:rFonts w:ascii="Times New Roman" w:hAnsi="Times New Roman" w:cs="Times New Roman"/>
        </w:rPr>
        <w:t xml:space="preserve">emocional, </w:t>
      </w:r>
      <w:r w:rsidRPr="00596E87">
        <w:rPr>
          <w:rFonts w:ascii="Times New Roman" w:hAnsi="Times New Roman" w:cs="Times New Roman"/>
        </w:rPr>
        <w:t xml:space="preserve">social y sus diferentes formas, la percepción interpersonal y los diversos tipos de relaciones sociales (interpersonales, organizativas y socioculturales) establecidas en </w:t>
      </w:r>
      <w:r w:rsidR="00F778FD">
        <w:rPr>
          <w:rFonts w:ascii="Times New Roman" w:hAnsi="Times New Roman" w:cs="Times New Roman"/>
        </w:rPr>
        <w:t>una comunidad</w:t>
      </w:r>
      <w:r w:rsidRPr="00596E87">
        <w:rPr>
          <w:rFonts w:ascii="Times New Roman" w:hAnsi="Times New Roman" w:cs="Times New Roman"/>
        </w:rPr>
        <w:t xml:space="preserve">. </w:t>
      </w:r>
    </w:p>
    <w:p w14:paraId="37F1CAC2" w14:textId="1E9141DC" w:rsidR="00EB79C4" w:rsidRDefault="00EB79C4" w:rsidP="00EB79C4">
      <w:pPr>
        <w:pStyle w:val="Default"/>
        <w:spacing w:line="360" w:lineRule="auto"/>
        <w:ind w:firstLine="709"/>
        <w:rPr>
          <w:rFonts w:ascii="Times New Roman" w:hAnsi="Times New Roman" w:cs="Times New Roman"/>
          <w:color w:val="auto"/>
        </w:rPr>
      </w:pPr>
      <w:r>
        <w:rPr>
          <w:rFonts w:ascii="Times New Roman" w:hAnsi="Times New Roman" w:cs="Times New Roman"/>
          <w:color w:val="auto"/>
        </w:rPr>
        <w:t>Ahora, e</w:t>
      </w:r>
      <w:r w:rsidRPr="000D0240">
        <w:rPr>
          <w:rFonts w:ascii="Times New Roman" w:hAnsi="Times New Roman" w:cs="Times New Roman"/>
          <w:color w:val="auto"/>
        </w:rPr>
        <w:t xml:space="preserve">studiar la convivencia desde la realidad social cotidiana permite profundizar en sus factores psicosociales a partir de la intersubjetividad, de los procesos constructivos y la legitimación de mundo social, cultural y político. De allí que tome relevancia el análisis de los significados, las emociones colectivas y las prácticas cotidianas buscando comprender la complejidad de la convivencia en </w:t>
      </w:r>
      <w:r>
        <w:rPr>
          <w:rFonts w:ascii="Times New Roman" w:hAnsi="Times New Roman" w:cs="Times New Roman"/>
          <w:color w:val="auto"/>
        </w:rPr>
        <w:t xml:space="preserve">el </w:t>
      </w:r>
      <w:r w:rsidRPr="000D0240">
        <w:rPr>
          <w:rFonts w:ascii="Times New Roman" w:hAnsi="Times New Roman" w:cs="Times New Roman"/>
          <w:color w:val="auto"/>
        </w:rPr>
        <w:t>contexto</w:t>
      </w:r>
      <w:r>
        <w:rPr>
          <w:rFonts w:ascii="Times New Roman" w:hAnsi="Times New Roman" w:cs="Times New Roman"/>
          <w:color w:val="auto"/>
        </w:rPr>
        <w:t xml:space="preserve"> </w:t>
      </w:r>
      <w:r w:rsidRPr="000D0240">
        <w:rPr>
          <w:rFonts w:ascii="Times New Roman" w:hAnsi="Times New Roman" w:cs="Times New Roman"/>
          <w:color w:val="auto"/>
        </w:rPr>
        <w:t>sociocultural</w:t>
      </w:r>
      <w:r>
        <w:rPr>
          <w:rFonts w:ascii="Times New Roman" w:hAnsi="Times New Roman" w:cs="Times New Roman"/>
          <w:color w:val="auto"/>
        </w:rPr>
        <w:t xml:space="preserve"> </w:t>
      </w:r>
      <w:r w:rsidR="00EF4EE0">
        <w:rPr>
          <w:rFonts w:ascii="Times New Roman" w:hAnsi="Times New Roman" w:cs="Times New Roman"/>
          <w:color w:val="auto"/>
        </w:rPr>
        <w:t>colombiano</w:t>
      </w:r>
      <w:r w:rsidRPr="000D0240">
        <w:rPr>
          <w:rFonts w:ascii="Times New Roman" w:hAnsi="Times New Roman" w:cs="Times New Roman"/>
          <w:color w:val="auto"/>
        </w:rPr>
        <w:t xml:space="preserve">. </w:t>
      </w:r>
      <w:r>
        <w:rPr>
          <w:rFonts w:ascii="Times New Roman" w:hAnsi="Times New Roman" w:cs="Times New Roman"/>
          <w:color w:val="auto"/>
        </w:rPr>
        <w:t>Además</w:t>
      </w:r>
      <w:r w:rsidRPr="000D0240">
        <w:rPr>
          <w:rFonts w:ascii="Times New Roman" w:hAnsi="Times New Roman" w:cs="Times New Roman"/>
          <w:color w:val="auto"/>
        </w:rPr>
        <w:t xml:space="preserve">, permite el cuestionamiento de realidades objetivas e institucionalizadas culturalmente buscando la transformación de </w:t>
      </w:r>
      <w:r>
        <w:rPr>
          <w:rFonts w:ascii="Times New Roman" w:hAnsi="Times New Roman" w:cs="Times New Roman"/>
          <w:color w:val="auto"/>
        </w:rPr>
        <w:t xml:space="preserve">los </w:t>
      </w:r>
      <w:r w:rsidRPr="000D0240">
        <w:rPr>
          <w:rFonts w:ascii="Times New Roman" w:hAnsi="Times New Roman" w:cs="Times New Roman"/>
          <w:color w:val="auto"/>
        </w:rPr>
        <w:t>sentidos de vida</w:t>
      </w:r>
      <w:r>
        <w:rPr>
          <w:rFonts w:ascii="Times New Roman" w:hAnsi="Times New Roman" w:cs="Times New Roman"/>
          <w:color w:val="auto"/>
        </w:rPr>
        <w:t xml:space="preserve">, </w:t>
      </w:r>
      <w:r w:rsidRPr="000D0240">
        <w:rPr>
          <w:rFonts w:ascii="Times New Roman" w:hAnsi="Times New Roman" w:cs="Times New Roman"/>
          <w:color w:val="auto"/>
        </w:rPr>
        <w:t xml:space="preserve">las relaciones consigo mismo, con los otros y con el medio </w:t>
      </w:r>
      <w:r>
        <w:rPr>
          <w:rFonts w:ascii="Times New Roman" w:hAnsi="Times New Roman" w:cs="Times New Roman"/>
          <w:color w:val="auto"/>
        </w:rPr>
        <w:t>ambiente</w:t>
      </w:r>
      <w:r w:rsidRPr="000D0240">
        <w:rPr>
          <w:rFonts w:ascii="Times New Roman" w:hAnsi="Times New Roman" w:cs="Times New Roman"/>
          <w:color w:val="auto"/>
        </w:rPr>
        <w:t xml:space="preserve">. </w:t>
      </w:r>
    </w:p>
    <w:p w14:paraId="56471741" w14:textId="2B7D17F5" w:rsidR="00EB79C4" w:rsidRPr="00AC652F" w:rsidRDefault="00EB79C4" w:rsidP="00EB79C4">
      <w:pPr>
        <w:pStyle w:val="Default"/>
        <w:spacing w:line="360" w:lineRule="auto"/>
        <w:ind w:firstLine="709"/>
        <w:rPr>
          <w:rFonts w:ascii="Times New Roman" w:hAnsi="Times New Roman" w:cs="Times New Roman"/>
          <w:color w:val="FF0000"/>
        </w:rPr>
      </w:pPr>
      <w:r>
        <w:rPr>
          <w:rFonts w:ascii="Times New Roman" w:hAnsi="Times New Roman" w:cs="Times New Roman"/>
          <w:color w:val="auto"/>
        </w:rPr>
        <w:t xml:space="preserve">En este sentido, esta tesis hace uso del método científico como herramienta de acceso a la información y da respuesta a problemas de conocimiento de la psicología social reconocimiento </w:t>
      </w:r>
      <w:r>
        <w:rPr>
          <w:rFonts w:ascii="Times New Roman" w:hAnsi="Times New Roman" w:cs="Times New Roman"/>
          <w:color w:val="auto"/>
        </w:rPr>
        <w:lastRenderedPageBreak/>
        <w:t xml:space="preserve">contextos socio - culturales y socio-comunitarios. Busca la comprensión de una realidad psicosocial bajo el paradigma sociocrítico </w:t>
      </w:r>
      <w:r w:rsidR="008E1E9D">
        <w:rPr>
          <w:rFonts w:ascii="Times New Roman" w:hAnsi="Times New Roman" w:cs="Times New Roman"/>
          <w:color w:val="auto"/>
        </w:rPr>
        <w:t xml:space="preserve">mediante la etnografía crítica la </w:t>
      </w:r>
      <w:r>
        <w:rPr>
          <w:rFonts w:ascii="Times New Roman" w:hAnsi="Times New Roman" w:cs="Times New Roman"/>
          <w:color w:val="auto"/>
        </w:rPr>
        <w:t>cual incluye la reflexión – acción - reflexión, durante su desarrollo buscando la simbiosis entre la teoría y práctica en la búsqueda de soluciones a los problemas de una comunidad concreta</w:t>
      </w:r>
      <w:r w:rsidR="00ED775A">
        <w:rPr>
          <w:rFonts w:ascii="Times New Roman" w:hAnsi="Times New Roman" w:cs="Times New Roman"/>
          <w:color w:val="auto"/>
        </w:rPr>
        <w:t xml:space="preserve">. </w:t>
      </w:r>
    </w:p>
    <w:p w14:paraId="30079820" w14:textId="587D099D" w:rsidR="00EB79C4" w:rsidRDefault="00EB79C4" w:rsidP="00EB79C4">
      <w:pPr>
        <w:pStyle w:val="Default"/>
        <w:spacing w:line="360" w:lineRule="auto"/>
        <w:ind w:firstLine="709"/>
        <w:rPr>
          <w:rFonts w:ascii="Times New Roman" w:hAnsi="Times New Roman" w:cs="Times New Roman"/>
          <w:color w:val="auto"/>
        </w:rPr>
      </w:pPr>
      <w:r w:rsidRPr="000D0240">
        <w:rPr>
          <w:rFonts w:ascii="Times New Roman" w:hAnsi="Times New Roman" w:cs="Times New Roman"/>
          <w:color w:val="auto"/>
        </w:rPr>
        <w:t xml:space="preserve">Con relación a la </w:t>
      </w:r>
      <w:r>
        <w:rPr>
          <w:rFonts w:ascii="Times New Roman" w:hAnsi="Times New Roman" w:cs="Times New Roman"/>
          <w:color w:val="auto"/>
        </w:rPr>
        <w:t>A</w:t>
      </w:r>
      <w:r w:rsidRPr="000D0240">
        <w:rPr>
          <w:rFonts w:ascii="Times New Roman" w:hAnsi="Times New Roman" w:cs="Times New Roman"/>
          <w:color w:val="auto"/>
        </w:rPr>
        <w:t xml:space="preserve">genda 2030 para el </w:t>
      </w:r>
      <w:r>
        <w:rPr>
          <w:rFonts w:ascii="Times New Roman" w:hAnsi="Times New Roman" w:cs="Times New Roman"/>
          <w:color w:val="auto"/>
        </w:rPr>
        <w:t>D</w:t>
      </w:r>
      <w:r w:rsidRPr="000D0240">
        <w:rPr>
          <w:rFonts w:ascii="Times New Roman" w:hAnsi="Times New Roman" w:cs="Times New Roman"/>
          <w:color w:val="auto"/>
        </w:rPr>
        <w:t xml:space="preserve">esarrollo </w:t>
      </w:r>
      <w:r>
        <w:rPr>
          <w:rFonts w:ascii="Times New Roman" w:hAnsi="Times New Roman" w:cs="Times New Roman"/>
          <w:color w:val="auto"/>
        </w:rPr>
        <w:t>S</w:t>
      </w:r>
      <w:r w:rsidRPr="000D0240">
        <w:rPr>
          <w:rFonts w:ascii="Times New Roman" w:hAnsi="Times New Roman" w:cs="Times New Roman"/>
          <w:color w:val="auto"/>
        </w:rPr>
        <w:t>ostenible</w:t>
      </w:r>
      <w:r w:rsidR="0097200E">
        <w:rPr>
          <w:rFonts w:ascii="Times New Roman" w:hAnsi="Times New Roman" w:cs="Times New Roman"/>
          <w:color w:val="auto"/>
        </w:rPr>
        <w:t xml:space="preserve"> de </w:t>
      </w:r>
      <w:r w:rsidR="00946741">
        <w:rPr>
          <w:rFonts w:ascii="Times New Roman" w:hAnsi="Times New Roman" w:cs="Times New Roman"/>
          <w:color w:val="auto"/>
        </w:rPr>
        <w:t xml:space="preserve">las Naciones Unidas </w:t>
      </w:r>
      <w:r w:rsidR="0097200E">
        <w:rPr>
          <w:rFonts w:ascii="Times New Roman" w:hAnsi="Times New Roman" w:cs="Times New Roman"/>
          <w:color w:val="auto"/>
        </w:rPr>
        <w:t>(2018)</w:t>
      </w:r>
      <w:r>
        <w:rPr>
          <w:rFonts w:ascii="Times New Roman" w:hAnsi="Times New Roman" w:cs="Times New Roman"/>
          <w:color w:val="auto"/>
        </w:rPr>
        <w:t xml:space="preserve">, </w:t>
      </w:r>
      <w:r w:rsidRPr="000D0240">
        <w:rPr>
          <w:rFonts w:ascii="Times New Roman" w:hAnsi="Times New Roman" w:cs="Times New Roman"/>
          <w:color w:val="auto"/>
        </w:rPr>
        <w:t xml:space="preserve">la convivencia y la paz son fundamentales para proteger los derechos humanos y superar los conflictos, la inseguridad ciudadana, la desigualdad e injusticia social. Por tanto, promover el trabajo con las comunidades locales es fundamental </w:t>
      </w:r>
      <w:r>
        <w:rPr>
          <w:rFonts w:ascii="Times New Roman" w:hAnsi="Times New Roman" w:cs="Times New Roman"/>
          <w:color w:val="auto"/>
        </w:rPr>
        <w:t xml:space="preserve">para </w:t>
      </w:r>
      <w:r w:rsidRPr="000D0240">
        <w:rPr>
          <w:rFonts w:ascii="Times New Roman" w:hAnsi="Times New Roman" w:cs="Times New Roman"/>
          <w:color w:val="auto"/>
        </w:rPr>
        <w:t xml:space="preserve">el desarrollo social y comunitario. Además, se promueve su reconocimiento, identidad, organización y participación en la toma de decisiones frente a sus propios problemas.  </w:t>
      </w:r>
    </w:p>
    <w:p w14:paraId="43F56F2C" w14:textId="0CC94190" w:rsidR="00EB79C4" w:rsidRDefault="00EB79C4" w:rsidP="00EB79C4">
      <w:pPr>
        <w:pStyle w:val="Default"/>
        <w:spacing w:line="360" w:lineRule="auto"/>
        <w:ind w:firstLine="709"/>
        <w:rPr>
          <w:rFonts w:ascii="Times New Roman" w:hAnsi="Times New Roman" w:cs="Times New Roman"/>
          <w:color w:val="auto"/>
        </w:rPr>
      </w:pPr>
      <w:r w:rsidRPr="00507908">
        <w:rPr>
          <w:rFonts w:ascii="Times New Roman" w:hAnsi="Times New Roman" w:cs="Times New Roman"/>
          <w:color w:val="auto"/>
        </w:rPr>
        <w:t>De esta manera, el alcance del objeti</w:t>
      </w:r>
      <w:r>
        <w:rPr>
          <w:rFonts w:ascii="Times New Roman" w:hAnsi="Times New Roman" w:cs="Times New Roman"/>
          <w:color w:val="auto"/>
        </w:rPr>
        <w:t xml:space="preserve">vo de desarrollo sostenible número </w:t>
      </w:r>
      <w:r w:rsidRPr="00507908">
        <w:rPr>
          <w:rFonts w:ascii="Times New Roman" w:hAnsi="Times New Roman" w:cs="Times New Roman"/>
          <w:color w:val="auto"/>
        </w:rPr>
        <w:t xml:space="preserve">16 se constituye en un reto fundamental buscando la reducción de todas las formas de violencia en el contexto local. Asimismo, se </w:t>
      </w:r>
      <w:r>
        <w:rPr>
          <w:rFonts w:ascii="Times New Roman" w:hAnsi="Times New Roman" w:cs="Times New Roman"/>
          <w:color w:val="auto"/>
        </w:rPr>
        <w:t xml:space="preserve">espera </w:t>
      </w:r>
      <w:r w:rsidRPr="00507908">
        <w:rPr>
          <w:rFonts w:ascii="Times New Roman" w:hAnsi="Times New Roman" w:cs="Times New Roman"/>
          <w:color w:val="auto"/>
        </w:rPr>
        <w:t xml:space="preserve">el aprovechamiento de las capacidades comunitarias e institucionales para el trabajo en red y la cooperación buscando superar las situaciones de riesgo por las constantes vulneraciones a los derechos fundamentales que puedan presentar las personas residentes </w:t>
      </w:r>
      <w:r w:rsidR="00861BA3">
        <w:rPr>
          <w:rFonts w:ascii="Times New Roman" w:hAnsi="Times New Roman" w:cs="Times New Roman"/>
          <w:color w:val="auto"/>
        </w:rPr>
        <w:t>en el barrio</w:t>
      </w:r>
      <w:r>
        <w:rPr>
          <w:rFonts w:ascii="Times New Roman" w:hAnsi="Times New Roman" w:cs="Times New Roman"/>
          <w:color w:val="auto"/>
        </w:rPr>
        <w:t xml:space="preserve">. </w:t>
      </w:r>
    </w:p>
    <w:p w14:paraId="39B6D6CF" w14:textId="2713252B" w:rsidR="00EB79C4" w:rsidRDefault="00EB79C4" w:rsidP="00EB79C4">
      <w:pPr>
        <w:ind w:firstLine="709"/>
        <w:rPr>
          <w:rFonts w:cs="Times New Roman"/>
          <w:szCs w:val="24"/>
        </w:rPr>
      </w:pPr>
      <w:r>
        <w:rPr>
          <w:rFonts w:cs="Times New Roman"/>
          <w:szCs w:val="24"/>
        </w:rPr>
        <w:t>E</w:t>
      </w:r>
      <w:r w:rsidRPr="000D0240">
        <w:rPr>
          <w:rFonts w:cs="Times New Roman"/>
          <w:szCs w:val="24"/>
        </w:rPr>
        <w:t xml:space="preserve">n el marco del plan </w:t>
      </w:r>
      <w:r>
        <w:rPr>
          <w:rFonts w:cs="Times New Roman"/>
          <w:szCs w:val="24"/>
        </w:rPr>
        <w:t xml:space="preserve">de desarrollo nacional </w:t>
      </w:r>
      <w:r w:rsidR="00AA7193">
        <w:rPr>
          <w:rFonts w:cs="Times New Roman"/>
          <w:szCs w:val="24"/>
        </w:rPr>
        <w:t xml:space="preserve">2020 – 2026 </w:t>
      </w:r>
      <w:r>
        <w:rPr>
          <w:rFonts w:cs="Times New Roman"/>
          <w:szCs w:val="24"/>
        </w:rPr>
        <w:t>“</w:t>
      </w:r>
      <w:r w:rsidRPr="000D0240">
        <w:rPr>
          <w:rFonts w:cs="Times New Roman"/>
          <w:szCs w:val="24"/>
        </w:rPr>
        <w:t>Colombia potencia mundial de la vida</w:t>
      </w:r>
      <w:r>
        <w:rPr>
          <w:rFonts w:cs="Times New Roman"/>
          <w:szCs w:val="24"/>
        </w:rPr>
        <w:t>”</w:t>
      </w:r>
      <w:r w:rsidRPr="000D0240">
        <w:rPr>
          <w:rFonts w:cs="Times New Roman"/>
          <w:szCs w:val="24"/>
        </w:rPr>
        <w:t xml:space="preserve"> y el programa </w:t>
      </w:r>
      <w:r>
        <w:rPr>
          <w:rFonts w:cs="Times New Roman"/>
          <w:szCs w:val="24"/>
        </w:rPr>
        <w:t>“</w:t>
      </w:r>
      <w:r w:rsidRPr="000D0240">
        <w:rPr>
          <w:rFonts w:cs="Times New Roman"/>
          <w:szCs w:val="24"/>
        </w:rPr>
        <w:t>Ciencia para la paz y la ciudadanía</w:t>
      </w:r>
      <w:r>
        <w:rPr>
          <w:rFonts w:cs="Times New Roman"/>
          <w:szCs w:val="24"/>
        </w:rPr>
        <w:t xml:space="preserve">”, esta </w:t>
      </w:r>
      <w:r w:rsidRPr="005271FA">
        <w:rPr>
          <w:rFonts w:cs="Times New Roman"/>
          <w:szCs w:val="24"/>
        </w:rPr>
        <w:t>tesis contribuye en la comprensión del fenómeno de las prácticas de convivencia y sus condiciones socioculturales para su transformaci</w:t>
      </w:r>
      <w:r>
        <w:rPr>
          <w:rFonts w:cs="Times New Roman"/>
          <w:szCs w:val="24"/>
        </w:rPr>
        <w:t>ó</w:t>
      </w:r>
      <w:r w:rsidRPr="005271FA">
        <w:rPr>
          <w:rFonts w:cs="Times New Roman"/>
          <w:szCs w:val="24"/>
        </w:rPr>
        <w:t>n tanto en el contexto nacional, regional y local. Al</w:t>
      </w:r>
      <w:r w:rsidRPr="000D0240">
        <w:rPr>
          <w:rFonts w:cs="Times New Roman"/>
          <w:szCs w:val="24"/>
        </w:rPr>
        <w:t xml:space="preserve"> mismo tiempo</w:t>
      </w:r>
      <w:r>
        <w:rPr>
          <w:rFonts w:cs="Times New Roman"/>
          <w:szCs w:val="24"/>
        </w:rPr>
        <w:t xml:space="preserve">, </w:t>
      </w:r>
      <w:r w:rsidRPr="000D0240">
        <w:rPr>
          <w:rFonts w:cs="Times New Roman"/>
          <w:szCs w:val="24"/>
        </w:rPr>
        <w:t>se interesa por promover la reconstrucción del tejido social y en especial</w:t>
      </w:r>
      <w:r>
        <w:rPr>
          <w:rFonts w:cs="Times New Roman"/>
          <w:szCs w:val="24"/>
        </w:rPr>
        <w:t xml:space="preserve">, </w:t>
      </w:r>
      <w:r w:rsidRPr="000D0240">
        <w:rPr>
          <w:rFonts w:cs="Times New Roman"/>
          <w:szCs w:val="24"/>
        </w:rPr>
        <w:t xml:space="preserve">el fortalecimiento de la convivencia </w:t>
      </w:r>
      <w:r>
        <w:rPr>
          <w:rFonts w:cs="Times New Roman"/>
          <w:szCs w:val="24"/>
        </w:rPr>
        <w:t xml:space="preserve">vecinal </w:t>
      </w:r>
      <w:r w:rsidRPr="000D0240">
        <w:rPr>
          <w:rFonts w:cs="Times New Roman"/>
          <w:szCs w:val="24"/>
        </w:rPr>
        <w:t xml:space="preserve">en condiciones de equidad y justicia social en el territorio. </w:t>
      </w:r>
    </w:p>
    <w:p w14:paraId="7015234C" w14:textId="6743E653" w:rsidR="00EB79C4" w:rsidRDefault="00EB79C4" w:rsidP="00EB79C4">
      <w:pPr>
        <w:pStyle w:val="Default"/>
        <w:spacing w:line="360" w:lineRule="auto"/>
        <w:ind w:firstLine="709"/>
        <w:rPr>
          <w:rFonts w:ascii="Times New Roman" w:hAnsi="Times New Roman" w:cs="Times New Roman"/>
        </w:rPr>
      </w:pPr>
      <w:r w:rsidRPr="000D0240">
        <w:rPr>
          <w:rFonts w:ascii="Times New Roman" w:hAnsi="Times New Roman" w:cs="Times New Roman"/>
        </w:rPr>
        <w:t>La Universidad de Manizales en sus propósitos misionales busca contribuir en la solución de necesidades y el mejoramiento de las condiciones culturales, sociales, económicas y políticas de los diferentes contextos regionales y locales. Al mismo tiempo prom</w:t>
      </w:r>
      <w:r w:rsidR="00EA2BD2">
        <w:rPr>
          <w:rFonts w:ascii="Times New Roman" w:hAnsi="Times New Roman" w:cs="Times New Roman"/>
        </w:rPr>
        <w:t xml:space="preserve">ueve </w:t>
      </w:r>
      <w:r w:rsidRPr="000D0240">
        <w:rPr>
          <w:rFonts w:ascii="Times New Roman" w:hAnsi="Times New Roman" w:cs="Times New Roman"/>
        </w:rPr>
        <w:t>la reconstrucción del tejido social y en especial la conciencia solidaria y el espíritu comunitario que mediante la investigación y el desarrollo busca comprender y transformar. Ahora, el rol de la universidad, los grupos de investigación y las organizaciones participantes</w:t>
      </w:r>
      <w:r>
        <w:rPr>
          <w:rFonts w:ascii="Times New Roman" w:hAnsi="Times New Roman" w:cs="Times New Roman"/>
        </w:rPr>
        <w:t xml:space="preserve"> </w:t>
      </w:r>
      <w:r w:rsidRPr="000D0240">
        <w:rPr>
          <w:rFonts w:ascii="Times New Roman" w:hAnsi="Times New Roman" w:cs="Times New Roman"/>
        </w:rPr>
        <w:t>abre</w:t>
      </w:r>
      <w:r>
        <w:rPr>
          <w:rFonts w:ascii="Times New Roman" w:hAnsi="Times New Roman" w:cs="Times New Roman"/>
        </w:rPr>
        <w:t>n</w:t>
      </w:r>
      <w:r w:rsidRPr="000D0240">
        <w:rPr>
          <w:rFonts w:ascii="Times New Roman" w:hAnsi="Times New Roman" w:cs="Times New Roman"/>
        </w:rPr>
        <w:t xml:space="preserve"> la posibilidad de abordar problemáticas de nación que al ser abordad</w:t>
      </w:r>
      <w:r>
        <w:rPr>
          <w:rFonts w:ascii="Times New Roman" w:hAnsi="Times New Roman" w:cs="Times New Roman"/>
        </w:rPr>
        <w:t>a</w:t>
      </w:r>
      <w:r w:rsidRPr="000D0240">
        <w:rPr>
          <w:rFonts w:ascii="Times New Roman" w:hAnsi="Times New Roman" w:cs="Times New Roman"/>
        </w:rPr>
        <w:t xml:space="preserve">s desde los territorios (locales y regionales) permite </w:t>
      </w:r>
      <w:r w:rsidRPr="000D0240">
        <w:rPr>
          <w:rFonts w:ascii="Times New Roman" w:hAnsi="Times New Roman" w:cs="Times New Roman"/>
        </w:rPr>
        <w:lastRenderedPageBreak/>
        <w:t>no solo reconocer particularidades y establecer contrastes sino construir procesos de manera colectiva y participativa.</w:t>
      </w:r>
      <w:r>
        <w:rPr>
          <w:rFonts w:ascii="Times New Roman" w:hAnsi="Times New Roman" w:cs="Times New Roman"/>
        </w:rPr>
        <w:t xml:space="preserve"> </w:t>
      </w:r>
    </w:p>
    <w:p w14:paraId="75F81C62" w14:textId="77777777" w:rsidR="00EB79C4" w:rsidRDefault="00EB79C4" w:rsidP="00EB79C4">
      <w:pPr>
        <w:pStyle w:val="Default"/>
        <w:spacing w:line="360" w:lineRule="auto"/>
        <w:ind w:firstLine="709"/>
        <w:rPr>
          <w:rFonts w:ascii="Times New Roman" w:hAnsi="Times New Roman" w:cs="Times New Roman"/>
          <w:color w:val="auto"/>
        </w:rPr>
      </w:pPr>
      <w:r w:rsidRPr="00587E00">
        <w:rPr>
          <w:rFonts w:ascii="Times New Roman" w:hAnsi="Times New Roman" w:cs="Times New Roman"/>
          <w:color w:val="auto"/>
        </w:rPr>
        <w:t>Ahora, en el marco de la línea de Psicología Social del Doctorado en Psicología de</w:t>
      </w:r>
      <w:r>
        <w:rPr>
          <w:rFonts w:ascii="Times New Roman" w:hAnsi="Times New Roman" w:cs="Times New Roman"/>
          <w:color w:val="auto"/>
        </w:rPr>
        <w:t xml:space="preserve"> la Universidad de Manizales </w:t>
      </w:r>
      <w:r w:rsidRPr="00587E00">
        <w:rPr>
          <w:rFonts w:ascii="Times New Roman" w:hAnsi="Times New Roman" w:cs="Times New Roman"/>
          <w:color w:val="auto"/>
        </w:rPr>
        <w:t xml:space="preserve">es fundamental contribuir a la solidaridad, pluralidad, equidad y justicia social en la búsqueda de un pensamiento crítico, creativo y comprometido </w:t>
      </w:r>
      <w:r>
        <w:rPr>
          <w:rFonts w:ascii="Times New Roman" w:hAnsi="Times New Roman" w:cs="Times New Roman"/>
          <w:color w:val="auto"/>
        </w:rPr>
        <w:t>de</w:t>
      </w:r>
      <w:r w:rsidRPr="00587E00">
        <w:rPr>
          <w:rFonts w:ascii="Times New Roman" w:hAnsi="Times New Roman" w:cs="Times New Roman"/>
          <w:color w:val="auto"/>
        </w:rPr>
        <w:t xml:space="preserve"> las comunidades con quienes se interactúa en la promoción de un desarrollo humano y social. En este sentido, preguntarse por la convivencia permite el reconocimiento mutuo y el desarrollo de acciones para la construcción de mundos más solidarios, participativos, equitativos y justos a partir de la construcción de subjetividades e intersubjetividades </w:t>
      </w:r>
      <w:r>
        <w:rPr>
          <w:rFonts w:ascii="Times New Roman" w:hAnsi="Times New Roman" w:cs="Times New Roman"/>
          <w:color w:val="auto"/>
        </w:rPr>
        <w:t xml:space="preserve">en la </w:t>
      </w:r>
      <w:r w:rsidRPr="00587E00">
        <w:rPr>
          <w:rFonts w:ascii="Times New Roman" w:hAnsi="Times New Roman" w:cs="Times New Roman"/>
          <w:color w:val="auto"/>
        </w:rPr>
        <w:t>superación de los conflictos y las violencias</w:t>
      </w:r>
      <w:r>
        <w:rPr>
          <w:rFonts w:ascii="Times New Roman" w:hAnsi="Times New Roman" w:cs="Times New Roman"/>
          <w:color w:val="auto"/>
        </w:rPr>
        <w:t xml:space="preserve"> presentes en los contextos comunitarios.</w:t>
      </w:r>
    </w:p>
    <w:p w14:paraId="4A65CC85" w14:textId="77777777" w:rsidR="00EB79C4" w:rsidRPr="00596E87" w:rsidRDefault="00EB79C4" w:rsidP="00EB79C4">
      <w:pPr>
        <w:pStyle w:val="Default"/>
        <w:spacing w:line="360" w:lineRule="auto"/>
        <w:ind w:firstLine="709"/>
        <w:rPr>
          <w:rFonts w:ascii="Times New Roman" w:hAnsi="Times New Roman" w:cs="Times New Roman"/>
          <w:color w:val="00B0F0"/>
        </w:rPr>
      </w:pPr>
      <w:r>
        <w:rPr>
          <w:rFonts w:ascii="Times New Roman" w:hAnsi="Times New Roman" w:cs="Times New Roman"/>
          <w:color w:val="auto"/>
        </w:rPr>
        <w:t xml:space="preserve"> </w:t>
      </w:r>
    </w:p>
    <w:p w14:paraId="36CA1084" w14:textId="77777777" w:rsidR="00215585" w:rsidRDefault="00215585" w:rsidP="00D3430F">
      <w:pPr>
        <w:ind w:firstLine="708"/>
        <w:rPr>
          <w:rFonts w:cs="Times New Roman"/>
          <w:szCs w:val="24"/>
        </w:rPr>
      </w:pPr>
    </w:p>
    <w:p w14:paraId="5B20B688" w14:textId="77777777" w:rsidR="00EB6F8A" w:rsidRDefault="00EB6F8A" w:rsidP="00D3430F">
      <w:pPr>
        <w:ind w:firstLine="708"/>
        <w:rPr>
          <w:rFonts w:cs="Times New Roman"/>
          <w:szCs w:val="24"/>
        </w:rPr>
      </w:pPr>
    </w:p>
    <w:p w14:paraId="661967F7" w14:textId="77777777" w:rsidR="00EB6F8A" w:rsidRDefault="00EB6F8A" w:rsidP="00D3430F">
      <w:pPr>
        <w:ind w:firstLine="708"/>
        <w:rPr>
          <w:rFonts w:cs="Times New Roman"/>
          <w:szCs w:val="24"/>
        </w:rPr>
      </w:pPr>
    </w:p>
    <w:p w14:paraId="29AB7C73" w14:textId="77777777" w:rsidR="00EB6F8A" w:rsidRDefault="00EB6F8A" w:rsidP="00D3430F">
      <w:pPr>
        <w:ind w:firstLine="708"/>
        <w:rPr>
          <w:rFonts w:cs="Times New Roman"/>
          <w:szCs w:val="24"/>
        </w:rPr>
      </w:pPr>
    </w:p>
    <w:p w14:paraId="418605E6" w14:textId="77777777" w:rsidR="00EB6F8A" w:rsidRDefault="00EB6F8A" w:rsidP="00D3430F">
      <w:pPr>
        <w:ind w:firstLine="708"/>
        <w:rPr>
          <w:rFonts w:cs="Times New Roman"/>
          <w:szCs w:val="24"/>
        </w:rPr>
      </w:pPr>
    </w:p>
    <w:p w14:paraId="211D8447" w14:textId="77777777" w:rsidR="00EB6F8A" w:rsidRDefault="00EB6F8A" w:rsidP="00D3430F">
      <w:pPr>
        <w:ind w:firstLine="708"/>
        <w:rPr>
          <w:rFonts w:cs="Times New Roman"/>
          <w:szCs w:val="24"/>
        </w:rPr>
      </w:pPr>
    </w:p>
    <w:p w14:paraId="339D3F64" w14:textId="77777777" w:rsidR="00EB6F8A" w:rsidRDefault="00EB6F8A" w:rsidP="00D3430F">
      <w:pPr>
        <w:ind w:firstLine="708"/>
        <w:rPr>
          <w:rFonts w:cs="Times New Roman"/>
          <w:szCs w:val="24"/>
        </w:rPr>
      </w:pPr>
    </w:p>
    <w:p w14:paraId="31E55B36" w14:textId="77777777" w:rsidR="00EB6F8A" w:rsidRDefault="00EB6F8A" w:rsidP="00D3430F">
      <w:pPr>
        <w:ind w:firstLine="708"/>
        <w:rPr>
          <w:rFonts w:cs="Times New Roman"/>
          <w:szCs w:val="24"/>
        </w:rPr>
      </w:pPr>
    </w:p>
    <w:p w14:paraId="73B7DAB1" w14:textId="77777777" w:rsidR="00EB6F8A" w:rsidRDefault="00EB6F8A" w:rsidP="00D3430F">
      <w:pPr>
        <w:ind w:firstLine="708"/>
        <w:rPr>
          <w:rFonts w:cs="Times New Roman"/>
          <w:szCs w:val="24"/>
        </w:rPr>
      </w:pPr>
    </w:p>
    <w:p w14:paraId="5099070C" w14:textId="77777777" w:rsidR="00C82565" w:rsidRDefault="00C82565" w:rsidP="00D3430F">
      <w:pPr>
        <w:ind w:firstLine="708"/>
        <w:rPr>
          <w:rFonts w:cs="Times New Roman"/>
          <w:szCs w:val="24"/>
        </w:rPr>
      </w:pPr>
    </w:p>
    <w:p w14:paraId="7190E059" w14:textId="77777777" w:rsidR="00C82565" w:rsidRDefault="00C82565" w:rsidP="00D3430F">
      <w:pPr>
        <w:ind w:firstLine="708"/>
        <w:rPr>
          <w:rFonts w:cs="Times New Roman"/>
          <w:szCs w:val="24"/>
        </w:rPr>
      </w:pPr>
    </w:p>
    <w:p w14:paraId="10536527" w14:textId="77777777" w:rsidR="00EB6F8A" w:rsidRDefault="00EB6F8A" w:rsidP="00D3430F">
      <w:pPr>
        <w:ind w:firstLine="708"/>
        <w:rPr>
          <w:rFonts w:cs="Times New Roman"/>
          <w:szCs w:val="24"/>
        </w:rPr>
      </w:pPr>
    </w:p>
    <w:p w14:paraId="709D8B74" w14:textId="77777777" w:rsidR="00EB6F8A" w:rsidRDefault="00EB6F8A" w:rsidP="00D3430F">
      <w:pPr>
        <w:ind w:firstLine="708"/>
        <w:rPr>
          <w:rFonts w:cs="Times New Roman"/>
          <w:szCs w:val="24"/>
        </w:rPr>
      </w:pPr>
    </w:p>
    <w:p w14:paraId="675FC5F5" w14:textId="77777777" w:rsidR="00EB6F8A" w:rsidRDefault="00EB6F8A" w:rsidP="00D3430F">
      <w:pPr>
        <w:ind w:firstLine="708"/>
        <w:rPr>
          <w:rFonts w:cs="Times New Roman"/>
          <w:szCs w:val="24"/>
        </w:rPr>
      </w:pPr>
    </w:p>
    <w:p w14:paraId="1CCC69C8" w14:textId="77777777" w:rsidR="00A400C7" w:rsidRDefault="00A400C7" w:rsidP="00D3430F">
      <w:pPr>
        <w:ind w:firstLine="708"/>
        <w:rPr>
          <w:rFonts w:cs="Times New Roman"/>
          <w:szCs w:val="24"/>
        </w:rPr>
      </w:pPr>
    </w:p>
    <w:p w14:paraId="096CEB41" w14:textId="77777777" w:rsidR="00A400C7" w:rsidRDefault="00A400C7" w:rsidP="00D3430F">
      <w:pPr>
        <w:ind w:firstLine="708"/>
        <w:rPr>
          <w:rFonts w:cs="Times New Roman"/>
          <w:szCs w:val="24"/>
        </w:rPr>
      </w:pPr>
    </w:p>
    <w:p w14:paraId="6D094820" w14:textId="77777777" w:rsidR="00A400C7" w:rsidRDefault="00A400C7" w:rsidP="00D3430F">
      <w:pPr>
        <w:ind w:firstLine="708"/>
        <w:rPr>
          <w:rFonts w:cs="Times New Roman"/>
          <w:szCs w:val="24"/>
        </w:rPr>
      </w:pPr>
    </w:p>
    <w:p w14:paraId="7338A1A6" w14:textId="77777777" w:rsidR="00F7450D" w:rsidRDefault="00F7450D" w:rsidP="00D3430F">
      <w:pPr>
        <w:ind w:firstLine="708"/>
        <w:rPr>
          <w:rFonts w:cs="Times New Roman"/>
          <w:szCs w:val="24"/>
        </w:rPr>
      </w:pPr>
    </w:p>
    <w:p w14:paraId="5D6E22EC" w14:textId="5AD2CD93" w:rsidR="001A5143" w:rsidRPr="001A5143" w:rsidRDefault="006C7EA3" w:rsidP="00E67DD0">
      <w:pPr>
        <w:pStyle w:val="Ttulo1"/>
      </w:pPr>
      <w:bookmarkStart w:id="26" w:name="_Toc200351352"/>
      <w:r>
        <w:lastRenderedPageBreak/>
        <w:t>3</w:t>
      </w:r>
      <w:r w:rsidR="003A4E02">
        <w:t xml:space="preserve">. </w:t>
      </w:r>
      <w:r>
        <w:t>Objetivos</w:t>
      </w:r>
      <w:bookmarkEnd w:id="26"/>
    </w:p>
    <w:p w14:paraId="4D3BC816" w14:textId="77777777" w:rsidR="006C7EA3" w:rsidRDefault="006C7EA3" w:rsidP="000A7650">
      <w:pPr>
        <w:rPr>
          <w:b/>
          <w:bCs/>
        </w:rPr>
      </w:pPr>
      <w:bookmarkStart w:id="27" w:name="_Toc440985130"/>
    </w:p>
    <w:p w14:paraId="4691D4BB" w14:textId="3A7A0DC6" w:rsidR="00115036" w:rsidRPr="000A7650" w:rsidRDefault="00115036" w:rsidP="00E67DD0">
      <w:pPr>
        <w:pStyle w:val="Ttulo2"/>
      </w:pPr>
      <w:bookmarkStart w:id="28" w:name="_Toc200351353"/>
      <w:r w:rsidRPr="000A7650">
        <w:t xml:space="preserve">3.1 Objetivo </w:t>
      </w:r>
      <w:r w:rsidR="00F131CC">
        <w:t>g</w:t>
      </w:r>
      <w:r w:rsidRPr="000A7650">
        <w:t>eneral</w:t>
      </w:r>
      <w:bookmarkEnd w:id="27"/>
      <w:bookmarkEnd w:id="28"/>
    </w:p>
    <w:p w14:paraId="76B849EA" w14:textId="77777777" w:rsidR="001A5143" w:rsidRDefault="001A5143" w:rsidP="00F42FE5">
      <w:pPr>
        <w:ind w:firstLine="708"/>
        <w:rPr>
          <w:rFonts w:cs="Times New Roman"/>
          <w:szCs w:val="24"/>
        </w:rPr>
      </w:pPr>
    </w:p>
    <w:p w14:paraId="32AD1933" w14:textId="1F9F5E35" w:rsidR="00A45ACD" w:rsidRDefault="00A45ACD" w:rsidP="00A45ACD">
      <w:pPr>
        <w:ind w:firstLine="709"/>
        <w:rPr>
          <w:rFonts w:cs="Times New Roman"/>
          <w:szCs w:val="24"/>
        </w:rPr>
      </w:pPr>
      <w:r>
        <w:rPr>
          <w:rFonts w:cs="Times New Roman"/>
          <w:szCs w:val="24"/>
        </w:rPr>
        <w:t xml:space="preserve">Comprender </w:t>
      </w:r>
      <w:r w:rsidR="00F95B06">
        <w:rPr>
          <w:rFonts w:cs="Times New Roman"/>
          <w:szCs w:val="24"/>
        </w:rPr>
        <w:t>l</w:t>
      </w:r>
      <w:r w:rsidRPr="005F723E">
        <w:rPr>
          <w:rFonts w:cs="Times New Roman"/>
          <w:szCs w:val="24"/>
        </w:rPr>
        <w:t>as relaciones intersubjetivas</w:t>
      </w:r>
      <w:r w:rsidR="00C52CE2">
        <w:rPr>
          <w:rFonts w:cs="Times New Roman"/>
          <w:szCs w:val="24"/>
        </w:rPr>
        <w:t xml:space="preserve"> </w:t>
      </w:r>
      <w:r w:rsidR="00C91F11">
        <w:rPr>
          <w:rFonts w:cs="Times New Roman"/>
          <w:szCs w:val="24"/>
        </w:rPr>
        <w:t xml:space="preserve">que posibilitan </w:t>
      </w:r>
      <w:r w:rsidRPr="005F723E">
        <w:rPr>
          <w:rFonts w:cs="Times New Roman"/>
          <w:szCs w:val="24"/>
        </w:rPr>
        <w:t xml:space="preserve">las prácticas de convivencia comunitaria </w:t>
      </w:r>
      <w:r w:rsidR="003D5D0A">
        <w:rPr>
          <w:rFonts w:cs="Times New Roman"/>
          <w:szCs w:val="24"/>
        </w:rPr>
        <w:t xml:space="preserve">siendo </w:t>
      </w:r>
      <w:r w:rsidR="00100CA7">
        <w:rPr>
          <w:rFonts w:cs="Times New Roman"/>
          <w:szCs w:val="24"/>
        </w:rPr>
        <w:t xml:space="preserve">ambas categorías </w:t>
      </w:r>
      <w:r w:rsidR="003D5D0A">
        <w:rPr>
          <w:rFonts w:cs="Times New Roman"/>
          <w:szCs w:val="24"/>
        </w:rPr>
        <w:t xml:space="preserve">un factor potenciador </w:t>
      </w:r>
      <w:r w:rsidR="00393666">
        <w:rPr>
          <w:rFonts w:cs="Times New Roman"/>
          <w:szCs w:val="24"/>
        </w:rPr>
        <w:t xml:space="preserve">de </w:t>
      </w:r>
      <w:r w:rsidR="00E2172B">
        <w:rPr>
          <w:rFonts w:cs="Times New Roman"/>
          <w:szCs w:val="24"/>
        </w:rPr>
        <w:t xml:space="preserve">vínculos </w:t>
      </w:r>
      <w:r w:rsidR="00BA27DF">
        <w:rPr>
          <w:rFonts w:cs="Times New Roman"/>
          <w:szCs w:val="24"/>
        </w:rPr>
        <w:t xml:space="preserve">socio-comunitarios </w:t>
      </w:r>
      <w:r w:rsidRPr="005F723E">
        <w:rPr>
          <w:rFonts w:cs="Times New Roman"/>
          <w:szCs w:val="24"/>
        </w:rPr>
        <w:t xml:space="preserve">en el barrio Bombay I, comuna 10, </w:t>
      </w:r>
      <w:r w:rsidR="00122CC8">
        <w:rPr>
          <w:rFonts w:cs="Times New Roman"/>
          <w:szCs w:val="24"/>
        </w:rPr>
        <w:t xml:space="preserve">del municipio de </w:t>
      </w:r>
      <w:r w:rsidRPr="005F723E">
        <w:rPr>
          <w:rFonts w:cs="Times New Roman"/>
          <w:szCs w:val="24"/>
        </w:rPr>
        <w:t xml:space="preserve">Dosquebradas, Risaralda, Colombia. </w:t>
      </w:r>
    </w:p>
    <w:p w14:paraId="1BCAE7D5" w14:textId="77777777" w:rsidR="00F42FE5" w:rsidRDefault="00F42FE5" w:rsidP="00F42FE5">
      <w:pPr>
        <w:ind w:firstLine="708"/>
        <w:rPr>
          <w:rFonts w:cs="Times New Roman"/>
          <w:szCs w:val="24"/>
        </w:rPr>
      </w:pPr>
    </w:p>
    <w:p w14:paraId="58051FB0" w14:textId="77777777" w:rsidR="00EB6F8A" w:rsidRPr="008F2529" w:rsidRDefault="00EB6F8A" w:rsidP="00F42FE5">
      <w:pPr>
        <w:ind w:firstLine="708"/>
        <w:rPr>
          <w:rFonts w:cs="Times New Roman"/>
          <w:szCs w:val="24"/>
        </w:rPr>
      </w:pPr>
    </w:p>
    <w:p w14:paraId="4DE95F03" w14:textId="010FE585" w:rsidR="00115036" w:rsidRDefault="00115036" w:rsidP="00E67DD0">
      <w:pPr>
        <w:pStyle w:val="Ttulo2"/>
      </w:pPr>
      <w:bookmarkStart w:id="29" w:name="_Toc440985131"/>
      <w:bookmarkStart w:id="30" w:name="_Toc200351354"/>
      <w:r w:rsidRPr="000A7650">
        <w:t xml:space="preserve">3.2 Objetivos </w:t>
      </w:r>
      <w:r w:rsidR="00F131CC">
        <w:t>e</w:t>
      </w:r>
      <w:r w:rsidRPr="000A7650">
        <w:t>specíficos</w:t>
      </w:r>
      <w:bookmarkEnd w:id="29"/>
      <w:bookmarkEnd w:id="30"/>
    </w:p>
    <w:p w14:paraId="0600E8C0" w14:textId="77777777" w:rsidR="000D69F9" w:rsidRDefault="000D69F9" w:rsidP="000A7650">
      <w:pPr>
        <w:rPr>
          <w:b/>
          <w:bCs/>
        </w:rPr>
      </w:pPr>
    </w:p>
    <w:p w14:paraId="27C35C26" w14:textId="79620DB6" w:rsidR="00095665" w:rsidRPr="00095665" w:rsidRDefault="00E67DD0" w:rsidP="00E67DD0">
      <w:pPr>
        <w:ind w:firstLine="709"/>
        <w:rPr>
          <w:rFonts w:cs="Times New Roman"/>
          <w:b/>
          <w:bCs/>
          <w:szCs w:val="24"/>
          <w:lang w:val="es-MX"/>
        </w:rPr>
      </w:pPr>
      <w:r w:rsidRPr="00F37058">
        <w:rPr>
          <w:rFonts w:cs="Times New Roman"/>
          <w:szCs w:val="24"/>
        </w:rPr>
        <w:t xml:space="preserve">Identificar los significados y las emociones compartidas por las personas a partir de sus relaciones, discursos y acciones consensuadas de convivencia </w:t>
      </w:r>
      <w:r w:rsidRPr="00F37058">
        <w:rPr>
          <w:rFonts w:cs="Times New Roman"/>
          <w:szCs w:val="24"/>
          <w:lang w:val="es-MX"/>
        </w:rPr>
        <w:t xml:space="preserve">en el barrio Bombay I, comuna 10, en Dosquebradas, Risaralda, Colombia. </w:t>
      </w:r>
    </w:p>
    <w:p w14:paraId="27739757" w14:textId="77777777" w:rsidR="00E67DD0" w:rsidRPr="00F37058" w:rsidRDefault="00E67DD0" w:rsidP="00E67DD0">
      <w:pPr>
        <w:ind w:firstLine="709"/>
        <w:rPr>
          <w:rFonts w:cs="Times New Roman"/>
          <w:szCs w:val="24"/>
        </w:rPr>
      </w:pPr>
    </w:p>
    <w:p w14:paraId="59E3D51F" w14:textId="7B94005C" w:rsidR="00E67DD0" w:rsidRDefault="00E67DD0" w:rsidP="00E67DD0">
      <w:pPr>
        <w:ind w:firstLine="709"/>
        <w:rPr>
          <w:rFonts w:cs="Times New Roman"/>
          <w:szCs w:val="24"/>
          <w:lang w:val="es-MX"/>
        </w:rPr>
      </w:pPr>
      <w:r w:rsidRPr="008733D1">
        <w:rPr>
          <w:rFonts w:cs="Times New Roman"/>
          <w:szCs w:val="24"/>
        </w:rPr>
        <w:t xml:space="preserve">Describir las relaciones intersubjetivas que las personas desarrollan entre sí, desde lo personal a lo colectivo a partir de las prácticas de convivencia </w:t>
      </w:r>
      <w:r w:rsidRPr="008733D1">
        <w:rPr>
          <w:rFonts w:cs="Times New Roman"/>
          <w:szCs w:val="24"/>
          <w:lang w:val="es-MX"/>
        </w:rPr>
        <w:t xml:space="preserve">en el barrio Bombay I, comuna 10, en Dosquebradas, Risaralda, Colombia. </w:t>
      </w:r>
    </w:p>
    <w:p w14:paraId="445CEE1F" w14:textId="77777777" w:rsidR="00E67DD0" w:rsidRPr="008733D1" w:rsidRDefault="00E67DD0" w:rsidP="00E67DD0">
      <w:pPr>
        <w:ind w:firstLine="709"/>
        <w:rPr>
          <w:rFonts w:cs="Times New Roman"/>
          <w:szCs w:val="24"/>
        </w:rPr>
      </w:pPr>
    </w:p>
    <w:p w14:paraId="1473F1C9" w14:textId="705A596B" w:rsidR="00E67DD0" w:rsidRDefault="00E67DD0" w:rsidP="00E67DD0">
      <w:pPr>
        <w:ind w:firstLine="709"/>
        <w:rPr>
          <w:rFonts w:cs="Times New Roman"/>
          <w:szCs w:val="24"/>
          <w:lang w:val="es-MX"/>
        </w:rPr>
      </w:pPr>
      <w:r w:rsidRPr="009562B6">
        <w:rPr>
          <w:rFonts w:cs="Times New Roman"/>
          <w:szCs w:val="24"/>
        </w:rPr>
        <w:t xml:space="preserve">Interpretar los procesos de interacción donde se ponen en juego las relaciones intersubjetivas, las emociones y los significados que se le asignan a las prácticas </w:t>
      </w:r>
      <w:r>
        <w:rPr>
          <w:rFonts w:cs="Times New Roman"/>
          <w:szCs w:val="24"/>
        </w:rPr>
        <w:t xml:space="preserve">de convivencia </w:t>
      </w:r>
      <w:r w:rsidRPr="009562B6">
        <w:rPr>
          <w:rFonts w:cs="Times New Roman"/>
          <w:szCs w:val="24"/>
          <w:lang w:val="es-MX"/>
        </w:rPr>
        <w:t>en el barrio Bombay I, comuna 10, en Dosquebradas, Risaralda, Colombia.</w:t>
      </w:r>
      <w:r>
        <w:rPr>
          <w:rFonts w:cs="Times New Roman"/>
          <w:szCs w:val="24"/>
          <w:lang w:val="es-MX"/>
        </w:rPr>
        <w:t xml:space="preserve"> </w:t>
      </w:r>
    </w:p>
    <w:p w14:paraId="285C57D8" w14:textId="77777777" w:rsidR="00C416AE" w:rsidRPr="004C243E" w:rsidRDefault="00C416AE" w:rsidP="00E67DD0">
      <w:pPr>
        <w:ind w:firstLine="709"/>
        <w:rPr>
          <w:rFonts w:cs="Times New Roman"/>
          <w:szCs w:val="24"/>
          <w14:ligatures w14:val="standardContextual"/>
        </w:rPr>
      </w:pPr>
    </w:p>
    <w:p w14:paraId="1BA77968" w14:textId="77777777" w:rsidR="000D69F9" w:rsidRPr="000A7650" w:rsidRDefault="000D69F9" w:rsidP="000A7650">
      <w:pPr>
        <w:rPr>
          <w:b/>
          <w:bCs/>
        </w:rPr>
      </w:pPr>
    </w:p>
    <w:p w14:paraId="1462D8CB" w14:textId="77777777" w:rsidR="001A5143" w:rsidRPr="001A5143" w:rsidRDefault="001A5143" w:rsidP="000D69F9">
      <w:pPr>
        <w:jc w:val="left"/>
      </w:pPr>
    </w:p>
    <w:p w14:paraId="4A061B63" w14:textId="77777777" w:rsidR="000F2962" w:rsidRDefault="000F2962" w:rsidP="00070375">
      <w:pPr>
        <w:jc w:val="center"/>
        <w:rPr>
          <w:rFonts w:cs="Times New Roman"/>
          <w:b/>
          <w:szCs w:val="24"/>
        </w:rPr>
      </w:pPr>
    </w:p>
    <w:p w14:paraId="675583D2" w14:textId="77777777" w:rsidR="000F2962" w:rsidRDefault="000F2962" w:rsidP="000F2962">
      <w:pPr>
        <w:jc w:val="center"/>
        <w:rPr>
          <w:rFonts w:cs="Times New Roman"/>
          <w:b/>
          <w:szCs w:val="24"/>
        </w:rPr>
      </w:pPr>
    </w:p>
    <w:p w14:paraId="3FE123D3" w14:textId="77777777" w:rsidR="007F0C54" w:rsidRDefault="007F0C54">
      <w:pPr>
        <w:spacing w:after="160" w:line="259" w:lineRule="auto"/>
        <w:jc w:val="left"/>
        <w:rPr>
          <w:b/>
        </w:rPr>
      </w:pPr>
      <w:r>
        <w:rPr>
          <w:b/>
        </w:rPr>
        <w:br w:type="page"/>
      </w:r>
    </w:p>
    <w:p w14:paraId="47BE2062" w14:textId="642564A8" w:rsidR="00115036" w:rsidRPr="000A7650" w:rsidRDefault="00CB4019" w:rsidP="00AF10F1">
      <w:pPr>
        <w:pStyle w:val="Ttulo1"/>
      </w:pPr>
      <w:bookmarkStart w:id="31" w:name="_Toc440985132"/>
      <w:bookmarkStart w:id="32" w:name="_Toc200351355"/>
      <w:r>
        <w:lastRenderedPageBreak/>
        <w:t>4</w:t>
      </w:r>
      <w:r w:rsidR="003A4E02">
        <w:t>.</w:t>
      </w:r>
      <w:r w:rsidR="00115036" w:rsidRPr="000A7650">
        <w:t xml:space="preserve"> </w:t>
      </w:r>
      <w:bookmarkEnd w:id="31"/>
      <w:r w:rsidR="00F20BA7">
        <w:t>Supuestos</w:t>
      </w:r>
      <w:bookmarkEnd w:id="32"/>
    </w:p>
    <w:p w14:paraId="1AD9436B" w14:textId="1F6E054D" w:rsidR="00115036" w:rsidRDefault="00115036" w:rsidP="00257918">
      <w:pPr>
        <w:rPr>
          <w:rFonts w:cs="Times New Roman"/>
          <w:szCs w:val="24"/>
        </w:rPr>
      </w:pPr>
    </w:p>
    <w:p w14:paraId="1C4BE5B1" w14:textId="2EF4ABF1" w:rsidR="008B33A0" w:rsidRPr="006D7929" w:rsidRDefault="00BE7021" w:rsidP="00A5149C">
      <w:pPr>
        <w:ind w:firstLine="709"/>
        <w:rPr>
          <w:szCs w:val="24"/>
        </w:rPr>
      </w:pPr>
      <w:r w:rsidRPr="006D7929">
        <w:rPr>
          <w:szCs w:val="24"/>
        </w:rPr>
        <w:t xml:space="preserve">La convivencia es una experiencia intersubjetiva que se construye en espacios y tiempos compartidos, poniendo en juego significados, actitudes y vínculos gestando nuevas formas de interacción y aprendizajes con los otros (Cabrolié, 2010). </w:t>
      </w:r>
      <w:r w:rsidR="00722EA2" w:rsidRPr="006D7929">
        <w:rPr>
          <w:szCs w:val="24"/>
        </w:rPr>
        <w:t xml:space="preserve">Por tanto, </w:t>
      </w:r>
      <w:r w:rsidR="008B33A0" w:rsidRPr="006D7929">
        <w:rPr>
          <w:rFonts w:cs="Times New Roman"/>
          <w:szCs w:val="24"/>
        </w:rPr>
        <w:t xml:space="preserve">significados y </w:t>
      </w:r>
      <w:r w:rsidR="00B71E33" w:rsidRPr="006D7929">
        <w:rPr>
          <w:rFonts w:cs="Times New Roman"/>
          <w:szCs w:val="24"/>
        </w:rPr>
        <w:t xml:space="preserve">prácticas cotidianas </w:t>
      </w:r>
      <w:r w:rsidR="008B33A0" w:rsidRPr="006D7929">
        <w:rPr>
          <w:rFonts w:cs="Times New Roman"/>
          <w:szCs w:val="24"/>
        </w:rPr>
        <w:t>compartidas por las personas en un contexto barrial</w:t>
      </w:r>
      <w:r w:rsidR="00822971" w:rsidRPr="006D7929">
        <w:rPr>
          <w:rFonts w:cs="Times New Roman"/>
          <w:szCs w:val="24"/>
        </w:rPr>
        <w:t xml:space="preserve"> posibilitan </w:t>
      </w:r>
      <w:r w:rsidR="00722EA2" w:rsidRPr="006D7929">
        <w:rPr>
          <w:rFonts w:cs="Times New Roman"/>
          <w:szCs w:val="24"/>
        </w:rPr>
        <w:t>relaciones, discursos y acciones consensuadas</w:t>
      </w:r>
      <w:r w:rsidR="00AC77C2">
        <w:rPr>
          <w:rFonts w:cs="Times New Roman"/>
          <w:szCs w:val="24"/>
        </w:rPr>
        <w:t xml:space="preserve">. </w:t>
      </w:r>
    </w:p>
    <w:p w14:paraId="65E421D3" w14:textId="77777777" w:rsidR="008B33A0" w:rsidRPr="006D7929" w:rsidRDefault="008B33A0" w:rsidP="00A5149C">
      <w:pPr>
        <w:ind w:firstLine="709"/>
        <w:rPr>
          <w:szCs w:val="24"/>
        </w:rPr>
      </w:pPr>
    </w:p>
    <w:p w14:paraId="61868AAB" w14:textId="5AE738EF" w:rsidR="0005527B" w:rsidRPr="006D7929" w:rsidRDefault="0005527B" w:rsidP="00A5149C">
      <w:pPr>
        <w:ind w:firstLine="709"/>
        <w:rPr>
          <w:b/>
          <w:bCs/>
          <w:szCs w:val="24"/>
        </w:rPr>
      </w:pPr>
      <w:r w:rsidRPr="006D7929">
        <w:rPr>
          <w:szCs w:val="24"/>
        </w:rPr>
        <w:t>La intersubjetividad como capacidad relacional se desarrolla en la acción comunicativa cotidiana de las personas lo cual permite la capacidad del entendimiento y los consensos para la superación de los conflictos (</w:t>
      </w:r>
      <w:r w:rsidR="0038647D" w:rsidRPr="006D7929">
        <w:rPr>
          <w:szCs w:val="24"/>
        </w:rPr>
        <w:t>Olvera, 1990</w:t>
      </w:r>
      <w:r w:rsidR="0038647D">
        <w:rPr>
          <w:szCs w:val="24"/>
        </w:rPr>
        <w:t xml:space="preserve">; </w:t>
      </w:r>
      <w:r w:rsidRPr="006D7929">
        <w:rPr>
          <w:szCs w:val="24"/>
        </w:rPr>
        <w:t>Habermas, 19</w:t>
      </w:r>
      <w:r w:rsidR="0038647D">
        <w:rPr>
          <w:szCs w:val="24"/>
        </w:rPr>
        <w:t>99</w:t>
      </w:r>
      <w:r w:rsidRPr="006D7929">
        <w:rPr>
          <w:szCs w:val="24"/>
        </w:rPr>
        <w:t>,</w:t>
      </w:r>
      <w:r w:rsidR="0038647D">
        <w:rPr>
          <w:szCs w:val="24"/>
        </w:rPr>
        <w:t xml:space="preserve"> </w:t>
      </w:r>
      <w:r w:rsidRPr="006D7929">
        <w:rPr>
          <w:szCs w:val="24"/>
        </w:rPr>
        <w:t xml:space="preserve">Honneth, 2008, Cabrolié, 2010). </w:t>
      </w:r>
      <w:r w:rsidR="008E7865" w:rsidRPr="006D7929">
        <w:rPr>
          <w:szCs w:val="24"/>
        </w:rPr>
        <w:t xml:space="preserve">En este sentido, las relaciones intersubjetivas potencian las </w:t>
      </w:r>
      <w:r w:rsidR="00551214" w:rsidRPr="006D7929">
        <w:rPr>
          <w:szCs w:val="24"/>
        </w:rPr>
        <w:t>prácticas</w:t>
      </w:r>
      <w:r w:rsidR="008E7865" w:rsidRPr="006D7929">
        <w:rPr>
          <w:szCs w:val="24"/>
        </w:rPr>
        <w:t xml:space="preserve"> de convivencia en un entorno barrial</w:t>
      </w:r>
      <w:r w:rsidR="000B5FA2" w:rsidRPr="006D7929">
        <w:rPr>
          <w:szCs w:val="24"/>
        </w:rPr>
        <w:t xml:space="preserve"> poniendo en juego lo personal y lo colectivo. </w:t>
      </w:r>
    </w:p>
    <w:p w14:paraId="095D7FAA" w14:textId="77777777" w:rsidR="00581223" w:rsidRPr="006D7929" w:rsidRDefault="00581223" w:rsidP="00A5149C">
      <w:pPr>
        <w:ind w:firstLine="709"/>
        <w:rPr>
          <w:rFonts w:cs="Times New Roman"/>
          <w:szCs w:val="24"/>
        </w:rPr>
      </w:pPr>
    </w:p>
    <w:p w14:paraId="3E7DE436" w14:textId="2C2CB90A" w:rsidR="0025220A" w:rsidRPr="006D7929" w:rsidRDefault="000D3EE9" w:rsidP="00A5149C">
      <w:pPr>
        <w:ind w:firstLine="709"/>
        <w:rPr>
          <w:rFonts w:cs="Times New Roman"/>
          <w:szCs w:val="24"/>
          <w:lang w:val="es-MX"/>
        </w:rPr>
      </w:pPr>
      <w:r w:rsidRPr="006D7929">
        <w:rPr>
          <w:szCs w:val="24"/>
        </w:rPr>
        <w:t>L</w:t>
      </w:r>
      <w:r w:rsidR="000D159C" w:rsidRPr="006D7929">
        <w:rPr>
          <w:szCs w:val="24"/>
        </w:rPr>
        <w:t xml:space="preserve">as prácticas </w:t>
      </w:r>
      <w:r w:rsidRPr="006D7929">
        <w:rPr>
          <w:szCs w:val="24"/>
        </w:rPr>
        <w:t>de convivencia son particulares e inherentes a las interacciones cotidianas de las personas y sus comunidades, siendo el barrio el principal espacio relacional (Arango, 2009, Mejía, 2020).</w:t>
      </w:r>
      <w:r w:rsidR="006C2FC9" w:rsidRPr="006D7929">
        <w:rPr>
          <w:szCs w:val="24"/>
        </w:rPr>
        <w:t xml:space="preserve"> </w:t>
      </w:r>
      <w:r w:rsidR="006D7929">
        <w:rPr>
          <w:szCs w:val="24"/>
        </w:rPr>
        <w:t xml:space="preserve">En estas prácticas </w:t>
      </w:r>
      <w:r w:rsidR="0025220A" w:rsidRPr="006D7929">
        <w:rPr>
          <w:rFonts w:cs="Times New Roman"/>
          <w:szCs w:val="24"/>
        </w:rPr>
        <w:t xml:space="preserve">de interacción </w:t>
      </w:r>
      <w:r w:rsidR="006C2FC9" w:rsidRPr="006D7929">
        <w:rPr>
          <w:rFonts w:cs="Times New Roman"/>
          <w:szCs w:val="24"/>
        </w:rPr>
        <w:t xml:space="preserve">humana </w:t>
      </w:r>
      <w:r w:rsidR="0090152C" w:rsidRPr="006D7929">
        <w:rPr>
          <w:rFonts w:cs="Times New Roman"/>
          <w:szCs w:val="24"/>
        </w:rPr>
        <w:t xml:space="preserve">se </w:t>
      </w:r>
      <w:r w:rsidR="0025220A" w:rsidRPr="006D7929">
        <w:rPr>
          <w:rFonts w:cs="Times New Roman"/>
          <w:szCs w:val="24"/>
        </w:rPr>
        <w:t xml:space="preserve">ponen en juego </w:t>
      </w:r>
      <w:r w:rsidR="0090152C" w:rsidRPr="006D7929">
        <w:rPr>
          <w:rFonts w:cs="Times New Roman"/>
          <w:szCs w:val="24"/>
        </w:rPr>
        <w:t xml:space="preserve">espacios, </w:t>
      </w:r>
      <w:r w:rsidR="00E50F5F" w:rsidRPr="006D7929">
        <w:rPr>
          <w:rFonts w:cs="Times New Roman"/>
          <w:szCs w:val="24"/>
        </w:rPr>
        <w:t>situaciones y procesos donde las relaciones</w:t>
      </w:r>
      <w:r w:rsidR="006D7929">
        <w:rPr>
          <w:rFonts w:cs="Times New Roman"/>
          <w:szCs w:val="24"/>
        </w:rPr>
        <w:t xml:space="preserve"> intersubjetivas</w:t>
      </w:r>
      <w:r w:rsidR="00EF3614" w:rsidRPr="006D7929">
        <w:rPr>
          <w:rFonts w:cs="Times New Roman"/>
          <w:szCs w:val="24"/>
        </w:rPr>
        <w:t xml:space="preserve">, los significados </w:t>
      </w:r>
      <w:r w:rsidR="006D7929">
        <w:rPr>
          <w:rFonts w:cs="Times New Roman"/>
          <w:szCs w:val="24"/>
        </w:rPr>
        <w:t xml:space="preserve">culturales </w:t>
      </w:r>
      <w:r w:rsidR="00E50F5F" w:rsidRPr="006D7929">
        <w:rPr>
          <w:rFonts w:cs="Times New Roman"/>
          <w:szCs w:val="24"/>
        </w:rPr>
        <w:t>y las emociones compartidas</w:t>
      </w:r>
      <w:r w:rsidR="00A5149C" w:rsidRPr="006D7929">
        <w:rPr>
          <w:rFonts w:cs="Times New Roman"/>
          <w:szCs w:val="24"/>
        </w:rPr>
        <w:t xml:space="preserve"> están presentes. </w:t>
      </w:r>
    </w:p>
    <w:p w14:paraId="6C1BC3BE" w14:textId="77777777" w:rsidR="0025220A" w:rsidRPr="006D7929" w:rsidRDefault="0025220A" w:rsidP="00A5149C">
      <w:pPr>
        <w:ind w:firstLine="709"/>
        <w:rPr>
          <w:szCs w:val="24"/>
          <w:lang w:val="es-MX"/>
        </w:rPr>
      </w:pPr>
    </w:p>
    <w:p w14:paraId="2E5EC01B" w14:textId="77777777" w:rsidR="004C4CFD" w:rsidRDefault="004C4CFD" w:rsidP="00257918">
      <w:pPr>
        <w:rPr>
          <w:sz w:val="22"/>
        </w:rPr>
      </w:pPr>
    </w:p>
    <w:p w14:paraId="0CA85749" w14:textId="77777777" w:rsidR="004C4CFD" w:rsidRDefault="004C4CFD" w:rsidP="00257918">
      <w:pPr>
        <w:rPr>
          <w:rFonts w:cs="Times New Roman"/>
          <w:szCs w:val="24"/>
        </w:rPr>
      </w:pPr>
    </w:p>
    <w:p w14:paraId="67ECFE23" w14:textId="77777777" w:rsidR="00581223" w:rsidRDefault="00581223" w:rsidP="00257918">
      <w:pPr>
        <w:rPr>
          <w:rFonts w:cs="Times New Roman"/>
          <w:szCs w:val="24"/>
        </w:rPr>
      </w:pPr>
    </w:p>
    <w:p w14:paraId="1C2EAF96" w14:textId="77777777" w:rsidR="00581223" w:rsidRDefault="00581223" w:rsidP="00257918">
      <w:pPr>
        <w:rPr>
          <w:rFonts w:cs="Times New Roman"/>
          <w:szCs w:val="24"/>
        </w:rPr>
      </w:pPr>
    </w:p>
    <w:p w14:paraId="70DD90DD" w14:textId="77777777" w:rsidR="00581223" w:rsidRDefault="00581223" w:rsidP="00257918">
      <w:pPr>
        <w:rPr>
          <w:rFonts w:cs="Times New Roman"/>
          <w:szCs w:val="24"/>
        </w:rPr>
      </w:pPr>
    </w:p>
    <w:p w14:paraId="49424E0E" w14:textId="77777777" w:rsidR="00581223" w:rsidRDefault="00581223" w:rsidP="00257918">
      <w:pPr>
        <w:rPr>
          <w:rFonts w:cs="Times New Roman"/>
          <w:szCs w:val="24"/>
        </w:rPr>
      </w:pPr>
    </w:p>
    <w:p w14:paraId="7803ACA8" w14:textId="77777777" w:rsidR="00581223" w:rsidRDefault="00581223" w:rsidP="00257918">
      <w:pPr>
        <w:rPr>
          <w:rFonts w:cs="Times New Roman"/>
          <w:szCs w:val="24"/>
        </w:rPr>
      </w:pPr>
    </w:p>
    <w:p w14:paraId="3864098D" w14:textId="77777777" w:rsidR="00581223" w:rsidRDefault="00581223" w:rsidP="00257918">
      <w:pPr>
        <w:rPr>
          <w:rFonts w:cs="Times New Roman"/>
          <w:szCs w:val="24"/>
        </w:rPr>
      </w:pPr>
    </w:p>
    <w:p w14:paraId="77F60B2C" w14:textId="77777777" w:rsidR="00581223" w:rsidRDefault="00581223" w:rsidP="00257918">
      <w:pPr>
        <w:rPr>
          <w:rFonts w:cs="Times New Roman"/>
          <w:szCs w:val="24"/>
        </w:rPr>
      </w:pPr>
    </w:p>
    <w:p w14:paraId="23DC5C08" w14:textId="77777777" w:rsidR="00581223" w:rsidRDefault="00581223" w:rsidP="00257918">
      <w:pPr>
        <w:rPr>
          <w:rFonts w:cs="Times New Roman"/>
          <w:szCs w:val="24"/>
        </w:rPr>
      </w:pPr>
    </w:p>
    <w:p w14:paraId="32CC406C" w14:textId="09935C39" w:rsidR="00115036" w:rsidRDefault="00CB4019" w:rsidP="00581223">
      <w:pPr>
        <w:pStyle w:val="Ttulo1"/>
      </w:pPr>
      <w:bookmarkStart w:id="33" w:name="_Toc440985137"/>
      <w:bookmarkStart w:id="34" w:name="_Toc200351356"/>
      <w:r>
        <w:lastRenderedPageBreak/>
        <w:t>5</w:t>
      </w:r>
      <w:r w:rsidR="003A4E02">
        <w:t>.</w:t>
      </w:r>
      <w:r w:rsidR="00115036" w:rsidRPr="000A7650">
        <w:t xml:space="preserve"> Marco </w:t>
      </w:r>
      <w:r w:rsidR="0064331C" w:rsidRPr="000A7650">
        <w:t>t</w:t>
      </w:r>
      <w:r w:rsidR="00115036" w:rsidRPr="000A7650">
        <w:t>eórico</w:t>
      </w:r>
      <w:bookmarkEnd w:id="33"/>
      <w:bookmarkEnd w:id="34"/>
    </w:p>
    <w:p w14:paraId="5572E32A" w14:textId="77777777" w:rsidR="00F7212D" w:rsidRDefault="00F7212D" w:rsidP="00F7212D"/>
    <w:p w14:paraId="0F84AECA" w14:textId="058019C1" w:rsidR="00F7212D" w:rsidRDefault="00124633" w:rsidP="00124633">
      <w:pPr>
        <w:pStyle w:val="Ttulo2"/>
      </w:pPr>
      <w:bookmarkStart w:id="35" w:name="_Toc200351357"/>
      <w:r>
        <w:t>5. 1. Concepto y desarrollo de la Psicología Social</w:t>
      </w:r>
      <w:bookmarkEnd w:id="35"/>
      <w:r>
        <w:t xml:space="preserve"> </w:t>
      </w:r>
    </w:p>
    <w:p w14:paraId="0AF37EF6" w14:textId="77777777" w:rsidR="003067F9" w:rsidRDefault="003067F9" w:rsidP="00124633">
      <w:pPr>
        <w:ind w:firstLine="709"/>
        <w:rPr>
          <w:rFonts w:cs="Times New Roman"/>
          <w:szCs w:val="24"/>
        </w:rPr>
      </w:pPr>
    </w:p>
    <w:p w14:paraId="46F9D1FE" w14:textId="2DEA2754" w:rsidR="00124633" w:rsidRDefault="00124633" w:rsidP="00124633">
      <w:pPr>
        <w:ind w:firstLine="709"/>
        <w:rPr>
          <w:rFonts w:cs="Times New Roman"/>
          <w:szCs w:val="24"/>
        </w:rPr>
      </w:pPr>
      <w:r w:rsidRPr="00A52021">
        <w:rPr>
          <w:rFonts w:cs="Times New Roman"/>
          <w:szCs w:val="24"/>
        </w:rPr>
        <w:t>La psicología social es definida como una ciencia interdisciplinaria constituida entre la psicología y la sociología al hacer énfasis en el comportamiento grupal o colectivo desde sus orígenes. En su desarrollo, mantiene diálogo con la antropología cultural, la economía, las ciencias políticas y jurídicas.</w:t>
      </w:r>
      <w:r>
        <w:rPr>
          <w:rFonts w:cs="Times New Roman"/>
          <w:szCs w:val="24"/>
        </w:rPr>
        <w:t xml:space="preserve"> </w:t>
      </w:r>
      <w:r w:rsidRPr="00A52021">
        <w:rPr>
          <w:rFonts w:cs="Times New Roman"/>
          <w:szCs w:val="24"/>
        </w:rPr>
        <w:t xml:space="preserve">Sin embargo, han existido debates, posturas y confrontaciones en torno a sus enfoques, teorías y metodologías. Es un campo de estudio particular de la interacción humana dentro de la disciplina psicológica, que despliega diversas posturas epistemológicas, ontológicas, metodológicas y éticas desarrolladas a partir de tradiciones ideológicas y problemas emergentes de la realidad social. Por ende, es un campo con múltiples posturas que la hacen diferente, pero a la vez contradictoria (Bocanegra et al., 2017). </w:t>
      </w:r>
    </w:p>
    <w:p w14:paraId="78F9C580" w14:textId="19EEA880" w:rsidR="00124633" w:rsidRPr="00211EBC" w:rsidRDefault="00124633" w:rsidP="00124633">
      <w:pPr>
        <w:ind w:firstLine="709"/>
        <w:rPr>
          <w:rFonts w:cs="Times New Roman"/>
          <w:szCs w:val="24"/>
        </w:rPr>
      </w:pPr>
      <w:r w:rsidRPr="00211EBC">
        <w:rPr>
          <w:rFonts w:cs="Times New Roman"/>
          <w:szCs w:val="24"/>
        </w:rPr>
        <w:t>Además, estudia hechos, expresiones y situaciones relacionadas con las relaciones interpersonales cotidianas. Se interesa por la percepción, el sentimiento, el pensamiento, el recuerdo y el juicio como procesos psicológicos que determinan los procesos de interacción social, el trabajo en grupo y la vida en sociedad. De igual manera, sostiene que los procesos sociales modulan las características de la psique humana manteniendo una influencia mutua (Bautista,</w:t>
      </w:r>
      <w:r w:rsidR="00F00A2A">
        <w:rPr>
          <w:rFonts w:cs="Times New Roman"/>
          <w:szCs w:val="24"/>
        </w:rPr>
        <w:t xml:space="preserve"> 2018, </w:t>
      </w:r>
      <w:r w:rsidR="00F00A2A">
        <w:rPr>
          <w:rFonts w:cs="Times New Roman"/>
          <w:szCs w:val="24"/>
          <w:lang w:val="es-ES"/>
        </w:rPr>
        <w:t>o</w:t>
      </w:r>
      <w:r w:rsidRPr="009354B8">
        <w:rPr>
          <w:rFonts w:cs="Times New Roman"/>
          <w:szCs w:val="24"/>
          <w:lang w:val="es-ES"/>
        </w:rPr>
        <w:t>p. cit.</w:t>
      </w:r>
      <w:r w:rsidRPr="00211EBC">
        <w:rPr>
          <w:rFonts w:cs="Times New Roman"/>
          <w:szCs w:val="24"/>
        </w:rPr>
        <w:t xml:space="preserve">). </w:t>
      </w:r>
    </w:p>
    <w:p w14:paraId="211AC39A" w14:textId="0F649E60" w:rsidR="00124633" w:rsidRPr="00A52021" w:rsidRDefault="00124633" w:rsidP="00124633">
      <w:pPr>
        <w:ind w:firstLine="709"/>
        <w:rPr>
          <w:rFonts w:cs="Times New Roman"/>
          <w:szCs w:val="24"/>
        </w:rPr>
      </w:pPr>
      <w:r w:rsidRPr="00A52021">
        <w:rPr>
          <w:rFonts w:cs="Times New Roman"/>
          <w:szCs w:val="24"/>
        </w:rPr>
        <w:t>Durante su desarrollo como ciencia se destacan tres corrientes tal como lo expone Ibáñez (2003) y Bautista</w:t>
      </w:r>
      <w:r w:rsidR="00F00A2A">
        <w:rPr>
          <w:rFonts w:cs="Times New Roman"/>
          <w:szCs w:val="24"/>
        </w:rPr>
        <w:t xml:space="preserve"> </w:t>
      </w:r>
      <w:r>
        <w:rPr>
          <w:rFonts w:cs="Times New Roman"/>
          <w:szCs w:val="24"/>
        </w:rPr>
        <w:t>(</w:t>
      </w:r>
      <w:r w:rsidR="00F00A2A">
        <w:rPr>
          <w:rFonts w:cs="Times New Roman"/>
          <w:szCs w:val="24"/>
        </w:rPr>
        <w:t>2018, o</w:t>
      </w:r>
      <w:r w:rsidRPr="009354B8">
        <w:rPr>
          <w:rFonts w:cs="Times New Roman"/>
          <w:szCs w:val="24"/>
          <w:lang w:val="es-ES"/>
        </w:rPr>
        <w:t>p. cit.</w:t>
      </w:r>
      <w:r w:rsidRPr="000D0240">
        <w:rPr>
          <w:lang w:val="es-ES"/>
        </w:rPr>
        <w:t>)</w:t>
      </w:r>
      <w:r w:rsidRPr="00A52021">
        <w:rPr>
          <w:rFonts w:cs="Times New Roman"/>
          <w:szCs w:val="24"/>
        </w:rPr>
        <w:t xml:space="preserve">: </w:t>
      </w:r>
      <w:r w:rsidRPr="00A52021">
        <w:rPr>
          <w:rFonts w:cs="Times New Roman"/>
          <w:i/>
          <w:iCs/>
          <w:szCs w:val="24"/>
        </w:rPr>
        <w:t>la psicología social sociológica, la psicología social psicológica y la psicología social construccionista.</w:t>
      </w:r>
      <w:r w:rsidRPr="00A52021">
        <w:rPr>
          <w:rFonts w:cs="Times New Roman"/>
          <w:szCs w:val="24"/>
        </w:rPr>
        <w:t xml:space="preserve"> La primera, centra sus estudios en grandes colectivos humanos o masas con los aportes de Durkheim y Le Bon. Se hace énfasis en la interacción de las personas en la vida cotidiana y en la configuración social del sujeto a través de los procesos de socialización, la construcci</w:t>
      </w:r>
      <w:r>
        <w:rPr>
          <w:rFonts w:cs="Times New Roman"/>
          <w:szCs w:val="24"/>
        </w:rPr>
        <w:t>ó</w:t>
      </w:r>
      <w:r w:rsidRPr="00A52021">
        <w:rPr>
          <w:rFonts w:cs="Times New Roman"/>
          <w:szCs w:val="24"/>
        </w:rPr>
        <w:t xml:space="preserve">n social y simbólica de la identidad, la desviación y control social, los roles y el comportamiento humano dentro de una multitud. </w:t>
      </w:r>
    </w:p>
    <w:p w14:paraId="1ACEA76A" w14:textId="1D2E3EC1" w:rsidR="00124633" w:rsidRPr="00A52021" w:rsidRDefault="00124633" w:rsidP="00124633">
      <w:pPr>
        <w:ind w:firstLine="709"/>
        <w:rPr>
          <w:rFonts w:cs="Times New Roman"/>
          <w:szCs w:val="24"/>
        </w:rPr>
      </w:pPr>
      <w:r w:rsidRPr="00A52021">
        <w:rPr>
          <w:rFonts w:cs="Times New Roman"/>
          <w:szCs w:val="24"/>
        </w:rPr>
        <w:t>La segunda, estudia la vida mental de las personas determinadas por los sucesos o conducta social, siendo Wundt</w:t>
      </w:r>
      <w:r w:rsidR="000A31D3">
        <w:rPr>
          <w:rFonts w:cs="Times New Roman"/>
          <w:szCs w:val="24"/>
        </w:rPr>
        <w:t xml:space="preserve"> (</w:t>
      </w:r>
      <w:r w:rsidR="00126EB0">
        <w:rPr>
          <w:rFonts w:cs="Times New Roman"/>
          <w:szCs w:val="24"/>
        </w:rPr>
        <w:t>1832-</w:t>
      </w:r>
      <w:r w:rsidR="00F52624">
        <w:rPr>
          <w:rFonts w:cs="Times New Roman"/>
          <w:szCs w:val="24"/>
        </w:rPr>
        <w:t>1920</w:t>
      </w:r>
      <w:r w:rsidR="000A31D3">
        <w:rPr>
          <w:rFonts w:cs="Times New Roman"/>
          <w:szCs w:val="24"/>
        </w:rPr>
        <w:t xml:space="preserve">), </w:t>
      </w:r>
      <w:r w:rsidRPr="00A52021">
        <w:rPr>
          <w:rFonts w:cs="Times New Roman"/>
          <w:szCs w:val="24"/>
        </w:rPr>
        <w:t xml:space="preserve">su principal precursor, </w:t>
      </w:r>
      <w:r w:rsidR="00F52624">
        <w:rPr>
          <w:rFonts w:cs="Times New Roman"/>
          <w:szCs w:val="24"/>
        </w:rPr>
        <w:t>quien abordó una psicología de los pueblos</w:t>
      </w:r>
      <w:r w:rsidR="00D305CB">
        <w:rPr>
          <w:rFonts w:cs="Times New Roman"/>
          <w:szCs w:val="24"/>
        </w:rPr>
        <w:t xml:space="preserve"> al estudiar el comportamiento colectivo</w:t>
      </w:r>
      <w:r w:rsidR="00F52624">
        <w:rPr>
          <w:rFonts w:cs="Times New Roman"/>
          <w:szCs w:val="24"/>
        </w:rPr>
        <w:t xml:space="preserve">, </w:t>
      </w:r>
      <w:r w:rsidRPr="00A52021">
        <w:rPr>
          <w:rFonts w:cs="Times New Roman"/>
          <w:szCs w:val="24"/>
        </w:rPr>
        <w:t xml:space="preserve">dando relevancia al estudio de las actitudes, atribución, cognición social, control psicológico, conducta prosocial y agresión. </w:t>
      </w:r>
      <w:r w:rsidRPr="00145772">
        <w:rPr>
          <w:rFonts w:cs="Times New Roman"/>
          <w:szCs w:val="24"/>
        </w:rPr>
        <w:t xml:space="preserve">La tercera, surge </w:t>
      </w:r>
      <w:r w:rsidRPr="00145772">
        <w:rPr>
          <w:rFonts w:cs="Times New Roman"/>
          <w:szCs w:val="24"/>
        </w:rPr>
        <w:lastRenderedPageBreak/>
        <w:t>como respuesta a superar la dicotomía de las anteriores a partir de los postulados de Gergen, 19</w:t>
      </w:r>
      <w:r w:rsidR="00A55396">
        <w:rPr>
          <w:rFonts w:cs="Times New Roman"/>
          <w:szCs w:val="24"/>
        </w:rPr>
        <w:t>96</w:t>
      </w:r>
      <w:r w:rsidRPr="00145772">
        <w:rPr>
          <w:rFonts w:cs="Times New Roman"/>
          <w:szCs w:val="24"/>
        </w:rPr>
        <w:t>, González Rey, 2</w:t>
      </w:r>
      <w:r w:rsidR="007C55F8">
        <w:rPr>
          <w:rFonts w:cs="Times New Roman"/>
          <w:szCs w:val="24"/>
        </w:rPr>
        <w:t>019</w:t>
      </w:r>
      <w:r w:rsidRPr="00145772">
        <w:rPr>
          <w:rFonts w:cs="Times New Roman"/>
          <w:szCs w:val="24"/>
        </w:rPr>
        <w:t xml:space="preserve">, Ibáñez, </w:t>
      </w:r>
      <w:r w:rsidR="00134A86">
        <w:rPr>
          <w:rFonts w:cs="Times New Roman"/>
          <w:szCs w:val="24"/>
        </w:rPr>
        <w:t>2003</w:t>
      </w:r>
      <w:r w:rsidRPr="00145772">
        <w:rPr>
          <w:rFonts w:cs="Times New Roman"/>
          <w:szCs w:val="24"/>
        </w:rPr>
        <w:t>, Iñiguez, 2005, Martín Baró,</w:t>
      </w:r>
      <w:r w:rsidR="00CE7201">
        <w:rPr>
          <w:rFonts w:cs="Times New Roman"/>
          <w:szCs w:val="24"/>
        </w:rPr>
        <w:t xml:space="preserve"> 2006</w:t>
      </w:r>
      <w:r w:rsidRPr="00145772">
        <w:rPr>
          <w:rFonts w:cs="Times New Roman"/>
          <w:szCs w:val="24"/>
        </w:rPr>
        <w:t xml:space="preserve"> y Montero, 198</w:t>
      </w:r>
      <w:r w:rsidR="002700E0">
        <w:rPr>
          <w:rFonts w:cs="Times New Roman"/>
          <w:szCs w:val="24"/>
        </w:rPr>
        <w:t>0</w:t>
      </w:r>
      <w:r w:rsidR="00FA736D">
        <w:rPr>
          <w:rFonts w:cs="Times New Roman"/>
          <w:szCs w:val="24"/>
        </w:rPr>
        <w:t>; 2006</w:t>
      </w:r>
      <w:r w:rsidRPr="00145772">
        <w:rPr>
          <w:rFonts w:cs="Times New Roman"/>
          <w:szCs w:val="24"/>
        </w:rPr>
        <w:t xml:space="preserve">, quienes abordan los fenómenos psicológicos como construcciones de los actores sociales a partir de sus prácticas sociohistóricas.  </w:t>
      </w:r>
    </w:p>
    <w:p w14:paraId="04F95764" w14:textId="77777777" w:rsidR="00124633" w:rsidRPr="000D0240" w:rsidRDefault="00124633" w:rsidP="00124633">
      <w:pPr>
        <w:ind w:firstLine="709"/>
        <w:rPr>
          <w:rFonts w:cs="Times New Roman"/>
          <w:szCs w:val="24"/>
        </w:rPr>
      </w:pPr>
      <w:r>
        <w:rPr>
          <w:rFonts w:cs="Times New Roman"/>
          <w:szCs w:val="24"/>
        </w:rPr>
        <w:t>Asimismo, s</w:t>
      </w:r>
      <w:r w:rsidRPr="000D0240">
        <w:rPr>
          <w:rFonts w:cs="Times New Roman"/>
          <w:szCs w:val="24"/>
        </w:rPr>
        <w:t>u marco comprensivo se desarrolla en tres contextos geográficos distintos (Europa, Estados Unidos y Latinoamérica), influenciado no solo por la psicología. También se destacan aportes de otras disciplinas tales como la filosofía, la antropología, la historia, la sociología, la educación, entre otras. Esto surge desde la práctica social gestada en el contexto geográfico, sociocultural, económico y político de la época, en la producción del conocimiento y en la intervención de los problemas sociales</w:t>
      </w:r>
      <w:r>
        <w:rPr>
          <w:rFonts w:cs="Times New Roman"/>
          <w:szCs w:val="24"/>
        </w:rPr>
        <w:t>.</w:t>
      </w:r>
    </w:p>
    <w:p w14:paraId="6C9A4E8C" w14:textId="74A6D586" w:rsidR="00124633" w:rsidRPr="000D0240" w:rsidRDefault="00124633" w:rsidP="00124633">
      <w:pPr>
        <w:ind w:firstLine="709"/>
        <w:rPr>
          <w:rFonts w:cs="Times New Roman"/>
          <w:szCs w:val="24"/>
        </w:rPr>
      </w:pPr>
      <w:r w:rsidRPr="000D0240">
        <w:rPr>
          <w:rFonts w:cs="Times New Roman"/>
          <w:szCs w:val="24"/>
        </w:rPr>
        <w:t xml:space="preserve">Siguiendo a </w:t>
      </w:r>
      <w:r>
        <w:rPr>
          <w:rFonts w:cs="Times New Roman"/>
          <w:szCs w:val="24"/>
        </w:rPr>
        <w:t>(</w:t>
      </w:r>
      <w:r w:rsidRPr="000D0240">
        <w:rPr>
          <w:rFonts w:cs="Times New Roman"/>
          <w:szCs w:val="24"/>
        </w:rPr>
        <w:t>Bautista</w:t>
      </w:r>
      <w:r>
        <w:rPr>
          <w:rFonts w:cs="Times New Roman"/>
          <w:szCs w:val="24"/>
        </w:rPr>
        <w:t xml:space="preserve">, </w:t>
      </w:r>
      <w:r w:rsidR="000E2ADD">
        <w:rPr>
          <w:rFonts w:cs="Times New Roman"/>
          <w:szCs w:val="24"/>
        </w:rPr>
        <w:t>20</w:t>
      </w:r>
      <w:r w:rsidR="00494E45">
        <w:rPr>
          <w:rFonts w:cs="Times New Roman"/>
          <w:szCs w:val="24"/>
        </w:rPr>
        <w:t>1</w:t>
      </w:r>
      <w:r w:rsidR="000E2ADD">
        <w:rPr>
          <w:rFonts w:cs="Times New Roman"/>
          <w:szCs w:val="24"/>
        </w:rPr>
        <w:t>8, o</w:t>
      </w:r>
      <w:r w:rsidRPr="009354B8">
        <w:rPr>
          <w:rFonts w:cs="Times New Roman"/>
          <w:szCs w:val="24"/>
          <w:lang w:val="es-ES"/>
        </w:rPr>
        <w:t>p. cit.</w:t>
      </w:r>
      <w:r w:rsidRPr="000D0240">
        <w:rPr>
          <w:lang w:val="es-ES"/>
        </w:rPr>
        <w:t>)</w:t>
      </w:r>
      <w:r w:rsidRPr="000D0240">
        <w:rPr>
          <w:rFonts w:cs="Times New Roman"/>
          <w:szCs w:val="24"/>
        </w:rPr>
        <w:t xml:space="preserve">, la psicología social europea surge a mediados del siglo XIX desde una postura sociológica del comportamiento humano con los aportes de Emile Durkheim y Le Bon, </w:t>
      </w:r>
      <w:r>
        <w:rPr>
          <w:rFonts w:cs="Times New Roman"/>
          <w:szCs w:val="24"/>
        </w:rPr>
        <w:t xml:space="preserve">ya mencionados anteriormente, </w:t>
      </w:r>
      <w:r w:rsidRPr="000D0240">
        <w:rPr>
          <w:rFonts w:cs="Times New Roman"/>
          <w:szCs w:val="24"/>
        </w:rPr>
        <w:t xml:space="preserve">quienes analizan la interacción social a partir de la vida colectiva y la configuración social de las personas a partir de los estudios de campo y la vida cotidiana. Su principal interés son los procesos de socialización, la construcción social y simbólica de la identidad, la desviación social, el control social, los roles y el comportamiento en masa. </w:t>
      </w:r>
    </w:p>
    <w:p w14:paraId="76C44C0A" w14:textId="77777777" w:rsidR="00124633" w:rsidRDefault="00124633" w:rsidP="00124633">
      <w:pPr>
        <w:ind w:firstLine="709"/>
        <w:rPr>
          <w:rFonts w:cs="Times New Roman"/>
          <w:szCs w:val="24"/>
        </w:rPr>
      </w:pPr>
      <w:r>
        <w:rPr>
          <w:rFonts w:cs="Times New Roman"/>
          <w:szCs w:val="24"/>
        </w:rPr>
        <w:t>La</w:t>
      </w:r>
      <w:r w:rsidRPr="000D0240">
        <w:rPr>
          <w:rFonts w:cs="Times New Roman"/>
          <w:szCs w:val="24"/>
        </w:rPr>
        <w:t xml:space="preserve"> psicología social es un cuerpo de conocimiento constituido y relevante de múltiples epistemologías para el estudio de las intersubjetividades y convivencias</w:t>
      </w:r>
      <w:r>
        <w:rPr>
          <w:rFonts w:cs="Times New Roman"/>
          <w:szCs w:val="24"/>
        </w:rPr>
        <w:t xml:space="preserve">. Se encontraron cinco </w:t>
      </w:r>
      <w:r w:rsidRPr="000D0240">
        <w:rPr>
          <w:rFonts w:cs="Times New Roman"/>
          <w:szCs w:val="24"/>
        </w:rPr>
        <w:t xml:space="preserve">paradigmas epistemológicos </w:t>
      </w:r>
      <w:r>
        <w:rPr>
          <w:rFonts w:cs="Times New Roman"/>
          <w:szCs w:val="24"/>
        </w:rPr>
        <w:t>para su</w:t>
      </w:r>
      <w:r w:rsidRPr="000D0240">
        <w:rPr>
          <w:rFonts w:cs="Times New Roman"/>
          <w:szCs w:val="24"/>
        </w:rPr>
        <w:t xml:space="preserve"> estudio</w:t>
      </w:r>
      <w:r>
        <w:rPr>
          <w:rFonts w:cs="Times New Roman"/>
          <w:szCs w:val="24"/>
        </w:rPr>
        <w:t xml:space="preserve">. Entre ellos se destacan: </w:t>
      </w:r>
      <w:r w:rsidRPr="000D0240">
        <w:rPr>
          <w:rFonts w:cs="Times New Roman"/>
          <w:szCs w:val="24"/>
        </w:rPr>
        <w:t xml:space="preserve">la postura foucaultiana y la fenomenología en Europa, el construccionismo social en Estados Unidos, la psicología social crítica y el enfoque histórico-cultural en Latinoamérica. </w:t>
      </w:r>
    </w:p>
    <w:p w14:paraId="63A60D26" w14:textId="26B6E2A9" w:rsidR="00124633" w:rsidRPr="000D0240" w:rsidRDefault="00124633" w:rsidP="00124633">
      <w:pPr>
        <w:ind w:firstLine="709"/>
        <w:rPr>
          <w:rFonts w:cs="Times New Roman"/>
          <w:szCs w:val="24"/>
        </w:rPr>
      </w:pPr>
      <w:r w:rsidRPr="00D25154">
        <w:rPr>
          <w:rFonts w:cs="Times New Roman"/>
          <w:szCs w:val="24"/>
        </w:rPr>
        <w:t xml:space="preserve">La psicología discursiva es desarrollada </w:t>
      </w:r>
      <w:r w:rsidRPr="000D0240">
        <w:rPr>
          <w:rFonts w:cs="Times New Roman"/>
          <w:szCs w:val="24"/>
        </w:rPr>
        <w:t xml:space="preserve">en Europa e influenciada por el estructuralismo y posestructuralismo. Inicialmente, desde el posestructuralismo surgido en Francia a mediados del siglo XX, Michel Foucault, </w:t>
      </w:r>
      <w:r w:rsidR="008C0365">
        <w:rPr>
          <w:rFonts w:cs="Times New Roman"/>
          <w:szCs w:val="24"/>
        </w:rPr>
        <w:t>uno</w:t>
      </w:r>
      <w:r w:rsidRPr="000D0240">
        <w:rPr>
          <w:rFonts w:cs="Times New Roman"/>
          <w:szCs w:val="24"/>
        </w:rPr>
        <w:t xml:space="preserve"> de sus principales exponentes, quien gest</w:t>
      </w:r>
      <w:r w:rsidR="008C0365">
        <w:rPr>
          <w:rFonts w:cs="Times New Roman"/>
          <w:szCs w:val="24"/>
        </w:rPr>
        <w:t>ó</w:t>
      </w:r>
      <w:r w:rsidRPr="000D0240">
        <w:rPr>
          <w:rFonts w:cs="Times New Roman"/>
          <w:szCs w:val="24"/>
        </w:rPr>
        <w:t xml:space="preserve"> una crítica al estructuralismo, siendo la cultura y el lenguaje, </w:t>
      </w:r>
      <w:r w:rsidR="005A240C">
        <w:rPr>
          <w:rFonts w:cs="Times New Roman"/>
          <w:szCs w:val="24"/>
        </w:rPr>
        <w:t xml:space="preserve">no solo </w:t>
      </w:r>
      <w:r w:rsidRPr="000D0240">
        <w:rPr>
          <w:rFonts w:cs="Times New Roman"/>
          <w:szCs w:val="24"/>
        </w:rPr>
        <w:t xml:space="preserve">una estructura, </w:t>
      </w:r>
      <w:r w:rsidR="0033516E">
        <w:rPr>
          <w:rFonts w:cs="Times New Roman"/>
          <w:szCs w:val="24"/>
        </w:rPr>
        <w:t xml:space="preserve">sino productoras de sentido y poder, </w:t>
      </w:r>
      <w:r w:rsidRPr="000D0240">
        <w:rPr>
          <w:rFonts w:cs="Times New Roman"/>
          <w:szCs w:val="24"/>
        </w:rPr>
        <w:t>principales mediadores entre la realidad social y el pensamiento</w:t>
      </w:r>
      <w:r w:rsidR="0033516E">
        <w:rPr>
          <w:rFonts w:cs="Times New Roman"/>
          <w:szCs w:val="24"/>
        </w:rPr>
        <w:t xml:space="preserve"> humano. </w:t>
      </w:r>
      <w:r w:rsidR="00FF2ACD">
        <w:rPr>
          <w:rFonts w:cs="Times New Roman"/>
          <w:szCs w:val="24"/>
        </w:rPr>
        <w:t xml:space="preserve"> </w:t>
      </w:r>
    </w:p>
    <w:p w14:paraId="74534BD5" w14:textId="29BCD7A7" w:rsidR="00124633" w:rsidRDefault="00124633" w:rsidP="00124633">
      <w:pPr>
        <w:ind w:firstLine="709"/>
        <w:rPr>
          <w:rFonts w:cs="Times New Roman"/>
          <w:szCs w:val="24"/>
        </w:rPr>
      </w:pPr>
      <w:r w:rsidRPr="007C0CC7">
        <w:rPr>
          <w:rFonts w:cs="Times New Roman"/>
          <w:szCs w:val="24"/>
        </w:rPr>
        <w:t xml:space="preserve">El posestructuralismo </w:t>
      </w:r>
      <w:r w:rsidRPr="000D0240">
        <w:rPr>
          <w:rFonts w:cs="Times New Roman"/>
          <w:szCs w:val="24"/>
        </w:rPr>
        <w:t xml:space="preserve">tiene asocio con </w:t>
      </w:r>
      <w:r w:rsidRPr="00EB741A">
        <w:rPr>
          <w:rFonts w:cs="Times New Roman"/>
          <w:szCs w:val="24"/>
        </w:rPr>
        <w:t xml:space="preserve">el construccionismo social a partir del trabajo de Foucault en tanto que surge el interés por el análisis histórico de los mecanismos </w:t>
      </w:r>
      <w:r w:rsidRPr="000D0240">
        <w:rPr>
          <w:rFonts w:cs="Times New Roman"/>
          <w:szCs w:val="24"/>
        </w:rPr>
        <w:t xml:space="preserve">del poder y las prácticas </w:t>
      </w:r>
      <w:r w:rsidRPr="00776EEF">
        <w:rPr>
          <w:rFonts w:cs="Times New Roman"/>
          <w:szCs w:val="24"/>
        </w:rPr>
        <w:t>institucionales (</w:t>
      </w:r>
      <w:r w:rsidRPr="00D24BD2">
        <w:rPr>
          <w:rFonts w:cs="Times New Roman"/>
          <w:szCs w:val="24"/>
        </w:rPr>
        <w:t>H</w:t>
      </w:r>
      <w:r w:rsidRPr="00D24BD2">
        <w:rPr>
          <w:rStyle w:val="Hipervnculo"/>
          <w:rFonts w:cs="Times New Roman"/>
          <w:color w:val="auto"/>
          <w:u w:val="none"/>
          <w:shd w:val="clear" w:color="auto" w:fill="FFFFFF"/>
        </w:rPr>
        <w:t>ü</w:t>
      </w:r>
      <w:r w:rsidRPr="00776EEF">
        <w:rPr>
          <w:rFonts w:cs="Times New Roman"/>
          <w:szCs w:val="24"/>
        </w:rPr>
        <w:t xml:space="preserve">ning </w:t>
      </w:r>
      <w:r w:rsidRPr="000D0240">
        <w:rPr>
          <w:rFonts w:cs="Times New Roman"/>
          <w:szCs w:val="24"/>
        </w:rPr>
        <w:t xml:space="preserve">y Coelho, 2018), </w:t>
      </w:r>
      <w:r>
        <w:rPr>
          <w:rFonts w:cs="Times New Roman"/>
          <w:szCs w:val="24"/>
        </w:rPr>
        <w:t>gestando</w:t>
      </w:r>
      <w:r w:rsidRPr="000D0240">
        <w:rPr>
          <w:rFonts w:cs="Times New Roman"/>
          <w:szCs w:val="24"/>
        </w:rPr>
        <w:t xml:space="preserve"> una postura epistemológica en el campo de la psicología social. En este contexto, se le da relevancia al discurso y a las narrativas para dar cuenta de los fenómenos culturales, sociales y políticos. </w:t>
      </w:r>
      <w:r>
        <w:rPr>
          <w:rFonts w:cs="Times New Roman"/>
          <w:szCs w:val="24"/>
        </w:rPr>
        <w:t>En este contexto</w:t>
      </w:r>
      <w:r w:rsidRPr="000D0240">
        <w:rPr>
          <w:rFonts w:cs="Times New Roman"/>
          <w:szCs w:val="24"/>
        </w:rPr>
        <w:t xml:space="preserve">, se destacan los </w:t>
      </w:r>
      <w:r w:rsidRPr="000D0240">
        <w:rPr>
          <w:rFonts w:cs="Times New Roman"/>
          <w:szCs w:val="24"/>
        </w:rPr>
        <w:lastRenderedPageBreak/>
        <w:t>aportes de Cornejo</w:t>
      </w:r>
      <w:r w:rsidR="005B5F96">
        <w:rPr>
          <w:rFonts w:cs="Times New Roman"/>
          <w:szCs w:val="24"/>
        </w:rPr>
        <w:t xml:space="preserve"> et al., </w:t>
      </w:r>
      <w:r w:rsidRPr="000D0240">
        <w:rPr>
          <w:rFonts w:cs="Times New Roman"/>
          <w:szCs w:val="24"/>
        </w:rPr>
        <w:t xml:space="preserve">(2016), quienes debaten las posiciones estructuralistas con las del construccionismo social dando relevancia a las prácticas discursivas en el estudio de la subjetividad y la construcción </w:t>
      </w:r>
      <w:r w:rsidR="00253C9D">
        <w:rPr>
          <w:rFonts w:cs="Times New Roman"/>
          <w:szCs w:val="24"/>
        </w:rPr>
        <w:t xml:space="preserve">social </w:t>
      </w:r>
      <w:r w:rsidRPr="000D0240">
        <w:rPr>
          <w:rFonts w:cs="Times New Roman"/>
          <w:szCs w:val="24"/>
        </w:rPr>
        <w:t>del sujeto.</w:t>
      </w:r>
    </w:p>
    <w:p w14:paraId="5C9B2679" w14:textId="77777777" w:rsidR="008F3611" w:rsidRDefault="008F3611" w:rsidP="00124633">
      <w:pPr>
        <w:ind w:firstLine="709"/>
        <w:rPr>
          <w:rFonts w:cs="Times New Roman"/>
          <w:szCs w:val="24"/>
        </w:rPr>
      </w:pPr>
    </w:p>
    <w:p w14:paraId="2495CCC0" w14:textId="0D9F6C29" w:rsidR="008F3611" w:rsidRDefault="00E80AFF" w:rsidP="003067F9">
      <w:pPr>
        <w:pStyle w:val="Ttulo2"/>
      </w:pPr>
      <w:bookmarkStart w:id="36" w:name="_Toc200351358"/>
      <w:r>
        <w:t>5.2. Fundamentos epistemológicos en la compresión de l</w:t>
      </w:r>
      <w:r w:rsidR="003067F9">
        <w:t>as intersubjetividades y convivencias.</w:t>
      </w:r>
      <w:bookmarkEnd w:id="36"/>
      <w:r w:rsidR="003067F9">
        <w:t xml:space="preserve"> </w:t>
      </w:r>
    </w:p>
    <w:p w14:paraId="38537257" w14:textId="77777777" w:rsidR="00E80AFF" w:rsidRDefault="00E80AFF" w:rsidP="00124633">
      <w:pPr>
        <w:ind w:firstLine="709"/>
        <w:rPr>
          <w:rFonts w:cs="Times New Roman"/>
          <w:szCs w:val="24"/>
        </w:rPr>
      </w:pPr>
    </w:p>
    <w:p w14:paraId="13A9D9F8" w14:textId="6D39F354" w:rsidR="00E80AFF" w:rsidRDefault="00E80AFF" w:rsidP="00E80AFF">
      <w:pPr>
        <w:ind w:firstLine="709"/>
        <w:rPr>
          <w:rFonts w:cs="Times New Roman"/>
          <w:szCs w:val="24"/>
        </w:rPr>
      </w:pPr>
      <w:r>
        <w:rPr>
          <w:rFonts w:cs="Times New Roman"/>
          <w:szCs w:val="24"/>
        </w:rPr>
        <w:t>A</w:t>
      </w:r>
      <w:r w:rsidRPr="000D0240">
        <w:rPr>
          <w:rFonts w:cs="Times New Roman"/>
          <w:szCs w:val="24"/>
        </w:rPr>
        <w:t xml:space="preserve"> finales del siglo XX, </w:t>
      </w:r>
      <w:r>
        <w:rPr>
          <w:rFonts w:cs="Times New Roman"/>
          <w:szCs w:val="24"/>
        </w:rPr>
        <w:t xml:space="preserve">en Estados Unidos con los aportes de </w:t>
      </w:r>
      <w:r w:rsidRPr="000D0240">
        <w:rPr>
          <w:rFonts w:cs="Times New Roman"/>
          <w:szCs w:val="24"/>
        </w:rPr>
        <w:t xml:space="preserve">Kenneth Gergen </w:t>
      </w:r>
      <w:r>
        <w:rPr>
          <w:rFonts w:cs="Times New Roman"/>
          <w:szCs w:val="24"/>
        </w:rPr>
        <w:t xml:space="preserve">se desarrolla el </w:t>
      </w:r>
      <w:r w:rsidRPr="000D0240">
        <w:rPr>
          <w:rFonts w:cs="Times New Roman"/>
          <w:szCs w:val="24"/>
        </w:rPr>
        <w:t xml:space="preserve">construccionismo social </w:t>
      </w:r>
      <w:r>
        <w:rPr>
          <w:rFonts w:cs="Times New Roman"/>
          <w:szCs w:val="24"/>
        </w:rPr>
        <w:t>lo</w:t>
      </w:r>
      <w:r w:rsidRPr="000D0240">
        <w:rPr>
          <w:rFonts w:cs="Times New Roman"/>
          <w:szCs w:val="24"/>
        </w:rPr>
        <w:t xml:space="preserve"> cual reevalúa de forma crítica los conceptos de la psicología social y la forma cómo se estudian sus problemas dando relevancia a las construcciones de los actores sociales a partir de su práctica social, histórica y cultural (Ibáñez </w:t>
      </w:r>
      <w:r>
        <w:rPr>
          <w:rFonts w:cs="Times New Roman"/>
          <w:szCs w:val="24"/>
        </w:rPr>
        <w:t xml:space="preserve">2003, </w:t>
      </w:r>
      <w:r w:rsidRPr="000D0240">
        <w:rPr>
          <w:rFonts w:cs="Times New Roman"/>
          <w:szCs w:val="24"/>
        </w:rPr>
        <w:t xml:space="preserve">en Bautista, </w:t>
      </w:r>
      <w:r w:rsidR="00F71E55">
        <w:rPr>
          <w:rFonts w:cs="Times New Roman"/>
          <w:szCs w:val="24"/>
        </w:rPr>
        <w:t>20</w:t>
      </w:r>
      <w:r w:rsidR="00155BF0">
        <w:rPr>
          <w:rFonts w:cs="Times New Roman"/>
          <w:szCs w:val="24"/>
        </w:rPr>
        <w:t>1</w:t>
      </w:r>
      <w:r w:rsidR="004121FB">
        <w:rPr>
          <w:rFonts w:cs="Times New Roman"/>
          <w:szCs w:val="24"/>
        </w:rPr>
        <w:t>8</w:t>
      </w:r>
      <w:r w:rsidR="00F71E55">
        <w:rPr>
          <w:rFonts w:cs="Times New Roman"/>
          <w:szCs w:val="24"/>
        </w:rPr>
        <w:t xml:space="preserve">, </w:t>
      </w:r>
      <w:r w:rsidR="00B24D9F">
        <w:rPr>
          <w:rFonts w:cs="Times New Roman"/>
          <w:szCs w:val="24"/>
        </w:rPr>
        <w:t>o</w:t>
      </w:r>
      <w:r w:rsidRPr="009354B8">
        <w:rPr>
          <w:rFonts w:cs="Times New Roman"/>
          <w:szCs w:val="24"/>
          <w:lang w:val="es-ES"/>
        </w:rPr>
        <w:t>p. cit.</w:t>
      </w:r>
      <w:r w:rsidRPr="000D0240">
        <w:rPr>
          <w:lang w:val="es-ES"/>
        </w:rPr>
        <w:t xml:space="preserve">). </w:t>
      </w:r>
      <w:r w:rsidRPr="000D0240">
        <w:rPr>
          <w:rFonts w:cs="Times New Roman"/>
          <w:szCs w:val="24"/>
        </w:rPr>
        <w:t xml:space="preserve">En este sentido Kenneth </w:t>
      </w:r>
      <w:r w:rsidRPr="0029313F">
        <w:rPr>
          <w:rFonts w:cs="Times New Roman"/>
          <w:szCs w:val="24"/>
        </w:rPr>
        <w:t>Gergen, hace una crítica a la</w:t>
      </w:r>
      <w:r w:rsidRPr="000D0240">
        <w:rPr>
          <w:rFonts w:cs="Times New Roman"/>
          <w:szCs w:val="24"/>
        </w:rPr>
        <w:t xml:space="preserve"> psicología empírica, racionalista e individualista en el estudio de los fenómenos sociales, surgida en Estados Unidos, con aportes posteriores en diversas regiones del mundo. </w:t>
      </w:r>
    </w:p>
    <w:p w14:paraId="761BAA79" w14:textId="6BF2E838" w:rsidR="00E80AFF" w:rsidRDefault="00E80AFF" w:rsidP="00E80AFF">
      <w:pPr>
        <w:ind w:firstLine="709"/>
        <w:rPr>
          <w:rFonts w:cs="Times New Roman"/>
          <w:szCs w:val="24"/>
        </w:rPr>
      </w:pPr>
      <w:r>
        <w:rPr>
          <w:rFonts w:cs="Times New Roman"/>
          <w:szCs w:val="24"/>
        </w:rPr>
        <w:t xml:space="preserve">Esta crítica hace referencia al “individualismo autocontenido”, abordaje descentrado moral y socialmente </w:t>
      </w:r>
      <w:r w:rsidR="00263235">
        <w:rPr>
          <w:rFonts w:cs="Times New Roman"/>
          <w:szCs w:val="24"/>
        </w:rPr>
        <w:t xml:space="preserve">complementario </w:t>
      </w:r>
      <w:r>
        <w:rPr>
          <w:rFonts w:cs="Times New Roman"/>
          <w:szCs w:val="24"/>
        </w:rPr>
        <w:t xml:space="preserve">a la atribución del control social pretendiendo la universalización del ciudadano en el marco de la psicología positivista, sin tener en cuenta la dinámica de los procesos de interacción social de los sujetos (Gergen, 1988, en Estrada y Díaz, 2007). Por tanto, propone dejar la razón individual y llegar a la comunal o colectiva, de un mundo objetivo ir a un mundo construido socialmente y abordar el lenguaje como pragmática social.  </w:t>
      </w:r>
    </w:p>
    <w:p w14:paraId="1E67EAAE" w14:textId="673CFA59" w:rsidR="00E80AFF" w:rsidRDefault="00E80AFF" w:rsidP="00E80AFF">
      <w:pPr>
        <w:ind w:firstLine="709"/>
        <w:rPr>
          <w:rFonts w:cs="Times New Roman"/>
          <w:szCs w:val="24"/>
        </w:rPr>
      </w:pPr>
      <w:r w:rsidRPr="000D0240">
        <w:rPr>
          <w:rFonts w:cs="Times New Roman"/>
          <w:szCs w:val="24"/>
        </w:rPr>
        <w:t>E</w:t>
      </w:r>
      <w:r>
        <w:rPr>
          <w:rFonts w:cs="Times New Roman"/>
          <w:szCs w:val="24"/>
        </w:rPr>
        <w:t>n este sentido, e</w:t>
      </w:r>
      <w:r w:rsidRPr="000D0240">
        <w:rPr>
          <w:rFonts w:cs="Times New Roman"/>
          <w:szCs w:val="24"/>
        </w:rPr>
        <w:t xml:space="preserve">l fundamento </w:t>
      </w:r>
      <w:r w:rsidRPr="007C0CC7">
        <w:rPr>
          <w:rFonts w:cs="Times New Roman"/>
          <w:szCs w:val="24"/>
        </w:rPr>
        <w:t xml:space="preserve">del construccionismo social se </w:t>
      </w:r>
      <w:r w:rsidRPr="000D0240">
        <w:rPr>
          <w:rFonts w:cs="Times New Roman"/>
          <w:szCs w:val="24"/>
        </w:rPr>
        <w:t xml:space="preserve">centra en los procesos culturales mediados por el lenguaje el cual permite la construcción del mundo social, clave en la compresión de la subjetividad e intersubjetividad. Del mismo modo, las historias, el discurso y las narrativas toman relevancia en cuanto declaran estados psicológicos humanos y sostienen o alteran patrones sociales de interacción a partir de sentidos y significados dentro de un sistema </w:t>
      </w:r>
      <w:r w:rsidR="00C07BD7">
        <w:rPr>
          <w:rFonts w:cs="Times New Roman"/>
          <w:szCs w:val="24"/>
        </w:rPr>
        <w:t xml:space="preserve">socio- histórico y </w:t>
      </w:r>
      <w:r w:rsidR="00DE657A">
        <w:rPr>
          <w:rFonts w:cs="Times New Roman"/>
          <w:szCs w:val="24"/>
        </w:rPr>
        <w:t>sociocultural</w:t>
      </w:r>
      <w:r w:rsidRPr="000D0240">
        <w:rPr>
          <w:rFonts w:cs="Times New Roman"/>
          <w:szCs w:val="24"/>
        </w:rPr>
        <w:t>. De igual manera, sus principales campos de estudio son la emoción, la memoria, el lenguaje, la percepción, el sujeto, el género, la sexualidad y la identidad (Estrada y D</w:t>
      </w:r>
      <w:r>
        <w:rPr>
          <w:rFonts w:cs="Times New Roman"/>
          <w:szCs w:val="24"/>
        </w:rPr>
        <w:t>í</w:t>
      </w:r>
      <w:r w:rsidRPr="000D0240">
        <w:rPr>
          <w:rFonts w:cs="Times New Roman"/>
          <w:szCs w:val="24"/>
        </w:rPr>
        <w:t xml:space="preserve">az, 2007). </w:t>
      </w:r>
    </w:p>
    <w:p w14:paraId="13A2DF78" w14:textId="53104B60" w:rsidR="00E80AFF" w:rsidRPr="000D0240" w:rsidRDefault="00E80AFF" w:rsidP="00E80AFF">
      <w:pPr>
        <w:ind w:firstLine="709"/>
        <w:rPr>
          <w:rFonts w:cs="Times New Roman"/>
          <w:szCs w:val="24"/>
        </w:rPr>
      </w:pPr>
      <w:r>
        <w:rPr>
          <w:rFonts w:cs="Times New Roman"/>
          <w:szCs w:val="24"/>
        </w:rPr>
        <w:t xml:space="preserve">En el contexto europeo también se </w:t>
      </w:r>
      <w:r w:rsidRPr="00EB741A">
        <w:rPr>
          <w:rFonts w:cs="Times New Roman"/>
          <w:szCs w:val="24"/>
        </w:rPr>
        <w:t xml:space="preserve">destaca la fenomenología trascendental de </w:t>
      </w:r>
      <w:r w:rsidRPr="00674751">
        <w:rPr>
          <w:rFonts w:cs="Times New Roman"/>
          <w:szCs w:val="24"/>
        </w:rPr>
        <w:t>Edmund Husserl</w:t>
      </w:r>
      <w:r>
        <w:rPr>
          <w:rFonts w:cs="Times New Roman"/>
          <w:szCs w:val="24"/>
        </w:rPr>
        <w:t xml:space="preserve">, cuyo propósito es describir los fenómenos de la conciencia como una refutación </w:t>
      </w:r>
      <w:r>
        <w:rPr>
          <w:rFonts w:cs="Times New Roman"/>
          <w:szCs w:val="24"/>
        </w:rPr>
        <w:lastRenderedPageBreak/>
        <w:t>a la actitud neutral y dogmática de las ciencias naturales (Escudero, 201</w:t>
      </w:r>
      <w:r w:rsidR="004748E0">
        <w:rPr>
          <w:rFonts w:cs="Times New Roman"/>
          <w:szCs w:val="24"/>
        </w:rPr>
        <w:t>3</w:t>
      </w:r>
      <w:r>
        <w:rPr>
          <w:rFonts w:cs="Times New Roman"/>
          <w:szCs w:val="24"/>
        </w:rPr>
        <w:t xml:space="preserve">; Espinosa, 2019; </w:t>
      </w:r>
      <w:r w:rsidRPr="00E21A30">
        <w:rPr>
          <w:rFonts w:cs="Times New Roman"/>
          <w:szCs w:val="24"/>
        </w:rPr>
        <w:t>Lambert, 2006</w:t>
      </w:r>
      <w:r>
        <w:rPr>
          <w:rFonts w:cs="Times New Roman"/>
          <w:szCs w:val="24"/>
        </w:rPr>
        <w:t xml:space="preserve">). Es a la vez, un método que concibe al mundo como sentido, siendo su principal fuente la conciencia trascendental del sujeto (Espinosa, 2019; Fuster, 2019). En la revisión se encontró su aplicación </w:t>
      </w:r>
      <w:r w:rsidRPr="000D0240">
        <w:rPr>
          <w:rFonts w:cs="Times New Roman"/>
          <w:szCs w:val="24"/>
        </w:rPr>
        <w:t xml:space="preserve">en el estudio </w:t>
      </w:r>
      <w:r>
        <w:rPr>
          <w:rFonts w:cs="Times New Roman"/>
          <w:szCs w:val="24"/>
        </w:rPr>
        <w:t>d</w:t>
      </w:r>
      <w:r w:rsidRPr="000D0240">
        <w:rPr>
          <w:rFonts w:cs="Times New Roman"/>
          <w:szCs w:val="24"/>
        </w:rPr>
        <w:t xml:space="preserve">el mundo de la vida y la comprensión del sujeto </w:t>
      </w:r>
      <w:r>
        <w:rPr>
          <w:rFonts w:cs="Times New Roman"/>
          <w:szCs w:val="24"/>
        </w:rPr>
        <w:t>en</w:t>
      </w:r>
      <w:r w:rsidRPr="000D0240">
        <w:rPr>
          <w:rFonts w:cs="Times New Roman"/>
          <w:szCs w:val="24"/>
        </w:rPr>
        <w:t xml:space="preserve"> relación con los otros a partir de</w:t>
      </w:r>
      <w:r>
        <w:rPr>
          <w:rFonts w:cs="Times New Roman"/>
          <w:szCs w:val="24"/>
        </w:rPr>
        <w:t xml:space="preserve"> las interacciones mediadas por la </w:t>
      </w:r>
      <w:r w:rsidRPr="000D0240">
        <w:rPr>
          <w:rFonts w:cs="Times New Roman"/>
          <w:szCs w:val="24"/>
        </w:rPr>
        <w:t>Internet (</w:t>
      </w:r>
      <w:r w:rsidR="008E534D">
        <w:rPr>
          <w:rFonts w:cs="Times New Roman"/>
          <w:szCs w:val="24"/>
        </w:rPr>
        <w:t xml:space="preserve">Lopes </w:t>
      </w:r>
      <w:r w:rsidRPr="000D0240">
        <w:rPr>
          <w:rFonts w:cs="Times New Roman"/>
          <w:szCs w:val="24"/>
        </w:rPr>
        <w:t xml:space="preserve">Pereira </w:t>
      </w:r>
      <w:r w:rsidR="004B008A">
        <w:rPr>
          <w:rFonts w:cs="Times New Roman"/>
          <w:szCs w:val="24"/>
        </w:rPr>
        <w:t>d</w:t>
      </w:r>
      <w:r w:rsidRPr="000D0240">
        <w:rPr>
          <w:rFonts w:cs="Times New Roman"/>
          <w:szCs w:val="24"/>
        </w:rPr>
        <w:t>a Silva y Ventura</w:t>
      </w:r>
      <w:r w:rsidR="004B008A">
        <w:rPr>
          <w:rFonts w:cs="Times New Roman"/>
          <w:szCs w:val="24"/>
        </w:rPr>
        <w:t xml:space="preserve"> </w:t>
      </w:r>
      <w:r w:rsidR="004B008A" w:rsidRPr="004B008A">
        <w:rPr>
          <w:rFonts w:cs="Times New Roman"/>
          <w:szCs w:val="24"/>
        </w:rPr>
        <w:t>Morujão</w:t>
      </w:r>
      <w:r w:rsidRPr="000D0240">
        <w:rPr>
          <w:rFonts w:cs="Times New Roman"/>
          <w:szCs w:val="24"/>
        </w:rPr>
        <w:t xml:space="preserve">, 2021).   </w:t>
      </w:r>
    </w:p>
    <w:p w14:paraId="6A63B24B" w14:textId="77777777" w:rsidR="00E80AFF" w:rsidRPr="000D0240" w:rsidRDefault="00E80AFF" w:rsidP="00E80AFF">
      <w:pPr>
        <w:ind w:firstLine="709"/>
        <w:rPr>
          <w:rFonts w:cs="Times New Roman"/>
          <w:szCs w:val="24"/>
        </w:rPr>
      </w:pPr>
      <w:r w:rsidRPr="003B5C52">
        <w:rPr>
          <w:rFonts w:cs="Times New Roman"/>
          <w:szCs w:val="24"/>
        </w:rPr>
        <w:t xml:space="preserve">La reciente psicología social latinoamericana se desarrolla </w:t>
      </w:r>
      <w:r w:rsidRPr="000D0240">
        <w:rPr>
          <w:rFonts w:cs="Times New Roman"/>
          <w:szCs w:val="24"/>
        </w:rPr>
        <w:t>desde una postura constructiva, crítica y liberadora a partir de los planteamientos de Maritza Montero en Venezuela; Ignacio Mart</w:t>
      </w:r>
      <w:r>
        <w:rPr>
          <w:rFonts w:cs="Times New Roman"/>
          <w:szCs w:val="24"/>
        </w:rPr>
        <w:t>í</w:t>
      </w:r>
      <w:r w:rsidRPr="000D0240">
        <w:rPr>
          <w:rFonts w:cs="Times New Roman"/>
          <w:szCs w:val="24"/>
        </w:rPr>
        <w:t xml:space="preserve">n Baró, en San Salvador; Paulo Freire, en Brasil; Orlando Fals Borda, en Colombia, entre otros autores, al abordar problemas sociales relacionados con la colonización, la represión, el subdesarrollo, la pobreza, la desigualdad social, la violencia, la discriminación, etc. </w:t>
      </w:r>
    </w:p>
    <w:p w14:paraId="0DBBCDD4" w14:textId="79BF8615" w:rsidR="00E80AFF" w:rsidRDefault="000F3CB3" w:rsidP="00E80AFF">
      <w:pPr>
        <w:ind w:firstLine="709"/>
        <w:rPr>
          <w:rFonts w:cs="Times New Roman"/>
          <w:szCs w:val="24"/>
        </w:rPr>
      </w:pPr>
      <w:r>
        <w:rPr>
          <w:rFonts w:cs="Times New Roman"/>
          <w:szCs w:val="24"/>
        </w:rPr>
        <w:t>D</w:t>
      </w:r>
      <w:r w:rsidRPr="003B5C52">
        <w:rPr>
          <w:rFonts w:cs="Times New Roman"/>
          <w:szCs w:val="24"/>
        </w:rPr>
        <w:t>esde el psicoanálisis</w:t>
      </w:r>
      <w:r>
        <w:rPr>
          <w:rFonts w:cs="Times New Roman"/>
          <w:szCs w:val="24"/>
        </w:rPr>
        <w:t>, t</w:t>
      </w:r>
      <w:r w:rsidR="00E80AFF" w:rsidRPr="000D0240">
        <w:rPr>
          <w:rFonts w:cs="Times New Roman"/>
          <w:szCs w:val="24"/>
        </w:rPr>
        <w:t xml:space="preserve">ambién se destacan los aportes de Enrique </w:t>
      </w:r>
      <w:r w:rsidR="00E80AFF" w:rsidRPr="003B5C52">
        <w:rPr>
          <w:rFonts w:cs="Times New Roman"/>
          <w:szCs w:val="24"/>
        </w:rPr>
        <w:t xml:space="preserve">Pichón Riviere con una postura crítica, desarrollada en Argentina, entre los años </w:t>
      </w:r>
      <w:r w:rsidR="00E80AFF" w:rsidRPr="000D0240">
        <w:rPr>
          <w:rFonts w:cs="Times New Roman"/>
          <w:szCs w:val="24"/>
        </w:rPr>
        <w:t xml:space="preserve">60 y 70 del siglo XX, quien abordó el cambio social a partir de sus intervenciones comunitarias, grupales e institucionales al analizar el vínculo social y su dialéctica entre la estructura social (valores culturales e ideológicos) y la configuración del mundo interno del sujeto en sus procesos de interacción, centrando su análisis en la construcción social de la enfermedad mental. </w:t>
      </w:r>
    </w:p>
    <w:p w14:paraId="78D3E4AD" w14:textId="1058FFA3" w:rsidR="00E80AFF" w:rsidRPr="000D0240" w:rsidRDefault="00E80AFF" w:rsidP="00E80AFF">
      <w:pPr>
        <w:ind w:firstLine="709"/>
        <w:rPr>
          <w:rFonts w:cs="Times New Roman"/>
          <w:szCs w:val="24"/>
        </w:rPr>
      </w:pPr>
      <w:r w:rsidRPr="000D0240">
        <w:rPr>
          <w:rFonts w:cs="Times New Roman"/>
          <w:szCs w:val="24"/>
        </w:rPr>
        <w:t>Según Bautista</w:t>
      </w:r>
      <w:r w:rsidR="000B685A">
        <w:rPr>
          <w:rFonts w:cs="Times New Roman"/>
          <w:szCs w:val="24"/>
        </w:rPr>
        <w:t xml:space="preserve"> (2018, o</w:t>
      </w:r>
      <w:r w:rsidRPr="009354B8">
        <w:rPr>
          <w:rFonts w:cs="Times New Roman"/>
          <w:szCs w:val="24"/>
          <w:lang w:val="es-ES"/>
        </w:rPr>
        <w:t>p. cit.</w:t>
      </w:r>
      <w:r w:rsidR="000B685A">
        <w:rPr>
          <w:rFonts w:cs="Times New Roman"/>
          <w:szCs w:val="24"/>
          <w:lang w:val="es-ES"/>
        </w:rPr>
        <w:t>,</w:t>
      </w:r>
      <w:r w:rsidR="007909A6">
        <w:rPr>
          <w:rFonts w:cs="Times New Roman"/>
          <w:szCs w:val="24"/>
          <w:lang w:val="es-ES"/>
        </w:rPr>
        <w:t xml:space="preserve"> </w:t>
      </w:r>
      <w:r w:rsidR="00F6492E">
        <w:rPr>
          <w:rFonts w:cs="Times New Roman"/>
          <w:szCs w:val="24"/>
          <w:lang w:val="es-ES"/>
        </w:rPr>
        <w:t>p. 46-</w:t>
      </w:r>
      <w:r w:rsidR="00B608EC">
        <w:rPr>
          <w:rFonts w:cs="Times New Roman"/>
          <w:szCs w:val="24"/>
          <w:lang w:val="es-ES"/>
        </w:rPr>
        <w:t>5</w:t>
      </w:r>
      <w:r w:rsidR="00A72DEE">
        <w:rPr>
          <w:rFonts w:cs="Times New Roman"/>
          <w:szCs w:val="24"/>
          <w:lang w:val="es-ES"/>
        </w:rPr>
        <w:t>9</w:t>
      </w:r>
      <w:r w:rsidR="000B685A">
        <w:rPr>
          <w:lang w:val="es-ES"/>
        </w:rPr>
        <w:t xml:space="preserve">) </w:t>
      </w:r>
      <w:r w:rsidRPr="000D0240">
        <w:rPr>
          <w:rFonts w:cs="Times New Roman"/>
          <w:szCs w:val="24"/>
        </w:rPr>
        <w:t xml:space="preserve">los fundamentos epistemológicos de la psicología social crítica en latinoamericana provienen de la teología, ética y filosofía de la liberación, la sociología militante o crítica y el paradigma constructivista. Sus principales categorías de análisis son la justicia social, el poder e ideología, el conflicto armado, la violencia política, las convivencias, </w:t>
      </w:r>
      <w:r>
        <w:rPr>
          <w:rFonts w:cs="Times New Roman"/>
          <w:szCs w:val="24"/>
        </w:rPr>
        <w:t xml:space="preserve">los conflictos </w:t>
      </w:r>
      <w:r w:rsidRPr="000D0240">
        <w:rPr>
          <w:rFonts w:cs="Times New Roman"/>
          <w:szCs w:val="24"/>
        </w:rPr>
        <w:t xml:space="preserve">y </w:t>
      </w:r>
      <w:r>
        <w:rPr>
          <w:rFonts w:cs="Times New Roman"/>
          <w:szCs w:val="24"/>
        </w:rPr>
        <w:t>las paces</w:t>
      </w:r>
      <w:r w:rsidRPr="000D0240">
        <w:rPr>
          <w:rFonts w:cs="Times New Roman"/>
          <w:szCs w:val="24"/>
        </w:rPr>
        <w:t xml:space="preserve"> a partir de la comprensión y transformación de los problemas psicosociales de la realidad social y de las comunidades involucradas. </w:t>
      </w:r>
    </w:p>
    <w:p w14:paraId="73F8B68F" w14:textId="62AAC519" w:rsidR="00E80AFF" w:rsidRPr="000D0240" w:rsidRDefault="00E80AFF" w:rsidP="00E80AFF">
      <w:pPr>
        <w:ind w:firstLine="709"/>
        <w:rPr>
          <w:rFonts w:cs="Times New Roman"/>
          <w:szCs w:val="24"/>
        </w:rPr>
      </w:pPr>
      <w:r w:rsidRPr="000D0240">
        <w:rPr>
          <w:rFonts w:cs="Times New Roman"/>
          <w:szCs w:val="24"/>
        </w:rPr>
        <w:t>De manera análoga, se destacan los aportes de Blanco, Corte y Sabucedo (2018), quienes al hacer una crítica al construccionismo social resaltan el papel de la realidad, la estructura y el cambio social, presentes en el realismo crítico de Mart</w:t>
      </w:r>
      <w:r>
        <w:rPr>
          <w:rFonts w:cs="Times New Roman"/>
          <w:szCs w:val="24"/>
        </w:rPr>
        <w:t>í</w:t>
      </w:r>
      <w:r w:rsidRPr="000D0240">
        <w:rPr>
          <w:rFonts w:cs="Times New Roman"/>
          <w:szCs w:val="24"/>
        </w:rPr>
        <w:t xml:space="preserve">n Baró. </w:t>
      </w:r>
      <w:r w:rsidRPr="006668C6">
        <w:rPr>
          <w:rFonts w:cs="Times New Roman"/>
          <w:szCs w:val="24"/>
        </w:rPr>
        <w:t>Por tanto, en el estudio de las convivencias y las relaciones intersubj</w:t>
      </w:r>
      <w:r>
        <w:rPr>
          <w:rFonts w:cs="Times New Roman"/>
          <w:szCs w:val="24"/>
        </w:rPr>
        <w:t>etivas</w:t>
      </w:r>
      <w:r w:rsidRPr="006668C6">
        <w:rPr>
          <w:rFonts w:cs="Times New Roman"/>
          <w:szCs w:val="24"/>
        </w:rPr>
        <w:t xml:space="preserve">, toma relevancia el estudio de la realidad sociohistórica de los sujetos, al ser compartida y acompañada por procesos de interacción sustentados </w:t>
      </w:r>
      <w:r w:rsidR="00C93D59">
        <w:rPr>
          <w:rFonts w:cs="Times New Roman"/>
          <w:szCs w:val="24"/>
        </w:rPr>
        <w:t xml:space="preserve">en </w:t>
      </w:r>
      <w:r w:rsidRPr="006668C6">
        <w:rPr>
          <w:rFonts w:cs="Times New Roman"/>
          <w:szCs w:val="24"/>
        </w:rPr>
        <w:t>una estructura social y un contexto macro</w:t>
      </w:r>
      <w:r w:rsidR="00AB0C78">
        <w:rPr>
          <w:rFonts w:cs="Times New Roman"/>
          <w:szCs w:val="24"/>
        </w:rPr>
        <w:t>, meso</w:t>
      </w:r>
      <w:r w:rsidRPr="006668C6">
        <w:rPr>
          <w:rFonts w:cs="Times New Roman"/>
          <w:szCs w:val="24"/>
        </w:rPr>
        <w:t xml:space="preserve"> y micro.</w:t>
      </w:r>
      <w:r>
        <w:rPr>
          <w:rFonts w:cs="Times New Roman"/>
          <w:szCs w:val="24"/>
        </w:rPr>
        <w:t xml:space="preserve"> </w:t>
      </w:r>
    </w:p>
    <w:p w14:paraId="27807394" w14:textId="6BFCB240" w:rsidR="00E80AFF" w:rsidRPr="000D0240" w:rsidRDefault="00E80AFF" w:rsidP="00E80AFF">
      <w:pPr>
        <w:ind w:firstLine="709"/>
        <w:rPr>
          <w:rFonts w:cs="Times New Roman"/>
          <w:szCs w:val="24"/>
        </w:rPr>
      </w:pPr>
      <w:r>
        <w:rPr>
          <w:rFonts w:cs="Times New Roman"/>
          <w:szCs w:val="24"/>
        </w:rPr>
        <w:lastRenderedPageBreak/>
        <w:t xml:space="preserve">El otro </w:t>
      </w:r>
      <w:r w:rsidRPr="003B5C52">
        <w:rPr>
          <w:rFonts w:cs="Times New Roman"/>
          <w:szCs w:val="24"/>
        </w:rPr>
        <w:t>enfoque epistemológico latinoamericano relevante en el estudio de la subjetividad e intersubjetividades es el histórico-cultural de Gonzále</w:t>
      </w:r>
      <w:r>
        <w:rPr>
          <w:rFonts w:cs="Times New Roman"/>
          <w:szCs w:val="24"/>
        </w:rPr>
        <w:t>z</w:t>
      </w:r>
      <w:r w:rsidRPr="003B5C52">
        <w:rPr>
          <w:rFonts w:cs="Times New Roman"/>
          <w:szCs w:val="24"/>
        </w:rPr>
        <w:t xml:space="preserve"> Rey, en </w:t>
      </w:r>
      <w:r w:rsidRPr="000D0240">
        <w:rPr>
          <w:rFonts w:cs="Times New Roman"/>
          <w:szCs w:val="24"/>
        </w:rPr>
        <w:t xml:space="preserve">Brasil, quien, desde los aportes de la psicología soviética, analiza los fenómenos psicológicos de manera integral teniendo presente el cuerpo, la sociabilidad, la cultura y la mente </w:t>
      </w:r>
      <w:r w:rsidRPr="009C4E88">
        <w:rPr>
          <w:rFonts w:cs="Times New Roman"/>
          <w:szCs w:val="24"/>
        </w:rPr>
        <w:t xml:space="preserve">humana (González Rey, </w:t>
      </w:r>
      <w:r w:rsidR="000854A2">
        <w:rPr>
          <w:rFonts w:cs="Times New Roman"/>
          <w:szCs w:val="24"/>
        </w:rPr>
        <w:t>2019, o</w:t>
      </w:r>
      <w:r w:rsidRPr="009C4E88">
        <w:rPr>
          <w:rFonts w:cs="Times New Roman"/>
          <w:szCs w:val="24"/>
        </w:rPr>
        <w:t>p. cit.). En este sentido, se integran las emociones a lo simbólico, más</w:t>
      </w:r>
      <w:r w:rsidRPr="000D0240">
        <w:rPr>
          <w:rFonts w:cs="Times New Roman"/>
          <w:szCs w:val="24"/>
        </w:rPr>
        <w:t xml:space="preserve"> allá de los medios lingüísticos. Se gestan las unidades emocionales - simbólicas como sentidos subjetivos en movimiento constante y las configuraciones subjetivas (</w:t>
      </w:r>
      <w:r>
        <w:rPr>
          <w:rFonts w:cs="Times New Roman"/>
          <w:szCs w:val="24"/>
        </w:rPr>
        <w:t>producciones o acciones del sujeto</w:t>
      </w:r>
      <w:r w:rsidRPr="000D0240">
        <w:rPr>
          <w:rFonts w:cs="Times New Roman"/>
          <w:szCs w:val="24"/>
        </w:rPr>
        <w:t xml:space="preserve">), ambas presentes en </w:t>
      </w:r>
      <w:r>
        <w:rPr>
          <w:rFonts w:cs="Times New Roman"/>
          <w:szCs w:val="24"/>
        </w:rPr>
        <w:t>las personas</w:t>
      </w:r>
      <w:r w:rsidRPr="000D0240">
        <w:rPr>
          <w:rFonts w:cs="Times New Roman"/>
          <w:szCs w:val="24"/>
        </w:rPr>
        <w:t xml:space="preserve">, grupos e </w:t>
      </w:r>
      <w:r w:rsidRPr="009C4E88">
        <w:rPr>
          <w:rFonts w:cs="Times New Roman"/>
          <w:szCs w:val="24"/>
        </w:rPr>
        <w:t xml:space="preserve">instituciones sociales </w:t>
      </w:r>
      <w:r w:rsidR="00FF6B34">
        <w:rPr>
          <w:rFonts w:cs="Times New Roman"/>
          <w:szCs w:val="24"/>
        </w:rPr>
        <w:t xml:space="preserve">en </w:t>
      </w:r>
      <w:r w:rsidRPr="009C4E88">
        <w:rPr>
          <w:rFonts w:cs="Times New Roman"/>
          <w:szCs w:val="24"/>
        </w:rPr>
        <w:t>González</w:t>
      </w:r>
      <w:r w:rsidR="00FF6B34">
        <w:rPr>
          <w:rFonts w:cs="Times New Roman"/>
          <w:szCs w:val="24"/>
        </w:rPr>
        <w:t xml:space="preserve"> (2019, o</w:t>
      </w:r>
      <w:r w:rsidRPr="009C4E88">
        <w:rPr>
          <w:rFonts w:cs="Times New Roman"/>
          <w:szCs w:val="24"/>
        </w:rPr>
        <w:t xml:space="preserve">p. cit.). </w:t>
      </w:r>
    </w:p>
    <w:p w14:paraId="05DEB056" w14:textId="02FC139E" w:rsidR="00E80AFF" w:rsidRPr="000D0240" w:rsidRDefault="00E80AFF" w:rsidP="00E80AFF">
      <w:pPr>
        <w:ind w:firstLine="709"/>
        <w:rPr>
          <w:rFonts w:cs="Times New Roman"/>
          <w:szCs w:val="24"/>
        </w:rPr>
      </w:pPr>
      <w:r w:rsidRPr="000D0240">
        <w:rPr>
          <w:rFonts w:cs="Times New Roman"/>
          <w:szCs w:val="24"/>
        </w:rPr>
        <w:t>En este enfoque las subjetividades individuales y sociales hacen mayor énfasis al papel de la motivación, la emoción y la imaginación de los sujetos. Por tanto, es fluida y relacional y no se reduce al lenguaje y al discurso como en el construccionismo social (Bouzanis, 2022). Desde esta perspectiva, se desarrollan las configuraciones y los sentidos subjetivos como principales constructos de esta postura (</w:t>
      </w:r>
      <w:r w:rsidRPr="009C4E88">
        <w:rPr>
          <w:rFonts w:cs="Times New Roman"/>
          <w:szCs w:val="24"/>
        </w:rPr>
        <w:t xml:space="preserve">González Rey, </w:t>
      </w:r>
      <w:r w:rsidR="00FF6B34">
        <w:rPr>
          <w:rFonts w:cs="Times New Roman"/>
          <w:szCs w:val="24"/>
        </w:rPr>
        <w:t>2019, o</w:t>
      </w:r>
      <w:r w:rsidRPr="009C4E88">
        <w:rPr>
          <w:rFonts w:cs="Times New Roman"/>
          <w:szCs w:val="24"/>
        </w:rPr>
        <w:t>p. cit.; González Rey, Martínez y Ramírez, 2019).</w:t>
      </w:r>
      <w:r w:rsidRPr="000D0240">
        <w:rPr>
          <w:rFonts w:cs="Times New Roman"/>
          <w:szCs w:val="24"/>
        </w:rPr>
        <w:t xml:space="preserve"> </w:t>
      </w:r>
    </w:p>
    <w:p w14:paraId="4B1F963A" w14:textId="77777777" w:rsidR="00E80AFF" w:rsidRDefault="00E80AFF" w:rsidP="00E80AFF">
      <w:pPr>
        <w:ind w:firstLine="709"/>
        <w:rPr>
          <w:rFonts w:cs="Times New Roman"/>
          <w:szCs w:val="24"/>
        </w:rPr>
      </w:pPr>
      <w:r w:rsidRPr="000D0240">
        <w:rPr>
          <w:rFonts w:cs="Times New Roman"/>
          <w:szCs w:val="24"/>
        </w:rPr>
        <w:t xml:space="preserve">Lo anterior, se asocia con la psicología social crítica puesto que cuestiona el papel de la psicología dominante en el abordaje de los problemas psicológicos y sociales de los humanos y sus contextos. De esta manera, se gestan nuevas formas teóricas y prácticas desde la disciplina buscando comprender de manera holística la vida humana y a su vez, transformar las realidades </w:t>
      </w:r>
      <w:r>
        <w:rPr>
          <w:rFonts w:cs="Times New Roman"/>
          <w:szCs w:val="24"/>
        </w:rPr>
        <w:t xml:space="preserve">sociohistóricas y socioculturales </w:t>
      </w:r>
      <w:r w:rsidRPr="000D0240">
        <w:rPr>
          <w:rFonts w:cs="Times New Roman"/>
          <w:szCs w:val="24"/>
        </w:rPr>
        <w:t xml:space="preserve">de las personas y comunidades marginadas y excluidas </w:t>
      </w:r>
      <w:r>
        <w:rPr>
          <w:rFonts w:cs="Times New Roman"/>
          <w:szCs w:val="24"/>
        </w:rPr>
        <w:t>de</w:t>
      </w:r>
      <w:r w:rsidRPr="000D0240">
        <w:rPr>
          <w:rFonts w:cs="Times New Roman"/>
          <w:szCs w:val="24"/>
        </w:rPr>
        <w:t xml:space="preserve"> la sociedad. </w:t>
      </w:r>
    </w:p>
    <w:p w14:paraId="15D317BF" w14:textId="77777777" w:rsidR="00E80AFF" w:rsidRDefault="00E80AFF" w:rsidP="00E80AFF">
      <w:pPr>
        <w:ind w:firstLine="709"/>
        <w:rPr>
          <w:rFonts w:cs="Times New Roman"/>
          <w:szCs w:val="24"/>
        </w:rPr>
      </w:pPr>
      <w:r>
        <w:rPr>
          <w:rFonts w:cs="Times New Roman"/>
          <w:szCs w:val="24"/>
        </w:rPr>
        <w:t xml:space="preserve">Por tanto, esta tesis se enmarca en esta última postura, siendo </w:t>
      </w:r>
      <w:r w:rsidRPr="00145772">
        <w:rPr>
          <w:rFonts w:cs="Times New Roman"/>
          <w:szCs w:val="24"/>
        </w:rPr>
        <w:t xml:space="preserve">la psicología de la liberación de Martín Baró y la psicología de la convivencia de Carlos Arango, </w:t>
      </w:r>
      <w:r>
        <w:rPr>
          <w:rFonts w:cs="Times New Roman"/>
          <w:szCs w:val="24"/>
        </w:rPr>
        <w:t xml:space="preserve">los principales antecedentes. La psicología de la liberación se enfoca en los problemas reales de las poblaciones. Hace énfasis en el compromiso frente a su realidad, se toma una posición ético-político frente a las fracturas psicosociales causadas por la pobreza, la injusticia social, la opresión y las violencias, asimismo, desarrolla una praxis crítica. La psicología de la convivencia estudia este fenómeno en micro territorios a partir de la experiencia directa y participativa de las comunidades buscando reconocer la afectividad, la solidaridad y la cohesión social en los procesos de interacción cotidiana.  </w:t>
      </w:r>
    </w:p>
    <w:p w14:paraId="1CC4956C" w14:textId="77777777" w:rsidR="00F4697D" w:rsidRDefault="00F4697D" w:rsidP="00E80AFF">
      <w:pPr>
        <w:ind w:firstLine="709"/>
        <w:rPr>
          <w:rFonts w:cs="Times New Roman"/>
          <w:szCs w:val="24"/>
        </w:rPr>
      </w:pPr>
    </w:p>
    <w:p w14:paraId="26043B52" w14:textId="131CEB28" w:rsidR="00F4697D" w:rsidRDefault="002E1A9B" w:rsidP="00C05AD4">
      <w:pPr>
        <w:pStyle w:val="Ttulo2"/>
      </w:pPr>
      <w:bookmarkStart w:id="37" w:name="_Toc200351359"/>
      <w:r>
        <w:lastRenderedPageBreak/>
        <w:t xml:space="preserve">5.3. Ejes teórico-conceptuales para comprender </w:t>
      </w:r>
      <w:r w:rsidR="00C05AD4">
        <w:t xml:space="preserve">las relaciones intersubjetivas y las </w:t>
      </w:r>
      <w:r w:rsidR="001A20B7">
        <w:t>prácticas</w:t>
      </w:r>
      <w:r w:rsidR="00C05AD4">
        <w:t xml:space="preserve"> de convivencia</w:t>
      </w:r>
      <w:bookmarkEnd w:id="37"/>
      <w:r w:rsidR="00B6557E">
        <w:t xml:space="preserve"> </w:t>
      </w:r>
    </w:p>
    <w:p w14:paraId="79934424" w14:textId="77777777" w:rsidR="00842021" w:rsidRDefault="00842021" w:rsidP="00C05AD4">
      <w:pPr>
        <w:ind w:firstLine="709"/>
        <w:rPr>
          <w:rFonts w:cs="Times New Roman"/>
          <w:szCs w:val="24"/>
        </w:rPr>
      </w:pPr>
    </w:p>
    <w:p w14:paraId="69C5B67B" w14:textId="0D6512EA" w:rsidR="00C05AD4" w:rsidRPr="000D0240" w:rsidRDefault="00C05AD4" w:rsidP="00C05AD4">
      <w:pPr>
        <w:ind w:firstLine="709"/>
        <w:rPr>
          <w:rFonts w:cs="Times New Roman"/>
          <w:szCs w:val="24"/>
        </w:rPr>
      </w:pPr>
      <w:r>
        <w:rPr>
          <w:rFonts w:cs="Times New Roman"/>
          <w:szCs w:val="24"/>
        </w:rPr>
        <w:t>L</w:t>
      </w:r>
      <w:r w:rsidRPr="000D0240">
        <w:rPr>
          <w:rFonts w:cs="Times New Roman"/>
          <w:szCs w:val="24"/>
        </w:rPr>
        <w:t>as subjetividades e intersubjetividades son constructos estudiados desde diferentes posturas epistemológicas y teóricas</w:t>
      </w:r>
      <w:r>
        <w:rPr>
          <w:rFonts w:cs="Times New Roman"/>
          <w:szCs w:val="24"/>
        </w:rPr>
        <w:t xml:space="preserve"> de las ciencias sociales y en particular por la psicología social a partir del estudio de las relaciones interpersonales</w:t>
      </w:r>
      <w:r w:rsidR="00EA0CE0">
        <w:rPr>
          <w:rFonts w:cs="Times New Roman"/>
          <w:szCs w:val="24"/>
        </w:rPr>
        <w:t>, vínculos emocionales y sociales</w:t>
      </w:r>
      <w:r>
        <w:rPr>
          <w:rFonts w:cs="Times New Roman"/>
          <w:szCs w:val="24"/>
        </w:rPr>
        <w:t xml:space="preserve">. </w:t>
      </w:r>
      <w:r w:rsidRPr="000D0240">
        <w:rPr>
          <w:rFonts w:cs="Times New Roman"/>
          <w:szCs w:val="24"/>
        </w:rPr>
        <w:t xml:space="preserve">Asimismo, </w:t>
      </w:r>
      <w:r>
        <w:rPr>
          <w:rFonts w:cs="Times New Roman"/>
          <w:szCs w:val="24"/>
        </w:rPr>
        <w:t xml:space="preserve">estos constructos están </w:t>
      </w:r>
      <w:r w:rsidRPr="000D0240">
        <w:rPr>
          <w:rFonts w:cs="Times New Roman"/>
          <w:szCs w:val="24"/>
        </w:rPr>
        <w:t>mediad</w:t>
      </w:r>
      <w:r>
        <w:rPr>
          <w:rFonts w:cs="Times New Roman"/>
          <w:szCs w:val="24"/>
        </w:rPr>
        <w:t>o</w:t>
      </w:r>
      <w:r w:rsidRPr="000D0240">
        <w:rPr>
          <w:rFonts w:cs="Times New Roman"/>
          <w:szCs w:val="24"/>
        </w:rPr>
        <w:t>s por múltiples contextos, tiempos y espacios de interacción social, mostrando dicotomías entre lo individual y lo colectivo, así como puestas en común y divergencias al estudiar est</w:t>
      </w:r>
      <w:r>
        <w:rPr>
          <w:rFonts w:cs="Times New Roman"/>
          <w:szCs w:val="24"/>
        </w:rPr>
        <w:t>os</w:t>
      </w:r>
      <w:r w:rsidRPr="000D0240">
        <w:rPr>
          <w:rFonts w:cs="Times New Roman"/>
          <w:szCs w:val="24"/>
        </w:rPr>
        <w:t xml:space="preserve"> fenómeno</w:t>
      </w:r>
      <w:r>
        <w:rPr>
          <w:rFonts w:cs="Times New Roman"/>
          <w:szCs w:val="24"/>
        </w:rPr>
        <w:t>s</w:t>
      </w:r>
      <w:r w:rsidRPr="000D0240">
        <w:rPr>
          <w:rFonts w:cs="Times New Roman"/>
          <w:szCs w:val="24"/>
        </w:rPr>
        <w:t xml:space="preserve">. </w:t>
      </w:r>
    </w:p>
    <w:p w14:paraId="60F6852B" w14:textId="7622A2A5" w:rsidR="00C05AD4" w:rsidRPr="000D0240" w:rsidRDefault="00C05AD4" w:rsidP="00C05AD4">
      <w:pPr>
        <w:ind w:firstLine="709"/>
        <w:rPr>
          <w:rFonts w:cs="Times New Roman"/>
          <w:szCs w:val="24"/>
        </w:rPr>
      </w:pPr>
      <w:r w:rsidRPr="000D0240">
        <w:rPr>
          <w:rFonts w:cs="Times New Roman"/>
          <w:szCs w:val="24"/>
        </w:rPr>
        <w:t>Siguiendo a Cornejo, Albornoz y Palacios (2016) y Gonzále</w:t>
      </w:r>
      <w:r>
        <w:rPr>
          <w:rFonts w:cs="Times New Roman"/>
          <w:szCs w:val="24"/>
        </w:rPr>
        <w:t xml:space="preserve">z </w:t>
      </w:r>
      <w:r w:rsidRPr="000D0240">
        <w:rPr>
          <w:rFonts w:cs="Times New Roman"/>
          <w:szCs w:val="24"/>
        </w:rPr>
        <w:t>Rey</w:t>
      </w:r>
      <w:r>
        <w:rPr>
          <w:rFonts w:cs="Times New Roman"/>
          <w:szCs w:val="24"/>
        </w:rPr>
        <w:t xml:space="preserve"> </w:t>
      </w:r>
      <w:r w:rsidRPr="000D0240">
        <w:rPr>
          <w:rFonts w:cs="Times New Roman"/>
          <w:szCs w:val="24"/>
        </w:rPr>
        <w:t>(201</w:t>
      </w:r>
      <w:r w:rsidR="00C5480A">
        <w:rPr>
          <w:rFonts w:cs="Times New Roman"/>
          <w:szCs w:val="24"/>
        </w:rPr>
        <w:t>9</w:t>
      </w:r>
      <w:r w:rsidRPr="000D0240">
        <w:rPr>
          <w:rFonts w:cs="Times New Roman"/>
          <w:szCs w:val="24"/>
        </w:rPr>
        <w:t>), desde el siglo XIX, el estudio de las subjetividades surge a partir de premisas filosóficas (Kant, Hegel, Nietzsche, Gramsci, entre otros), sociológicas (Marx, Weber, Durkheim, Simmel, etc.) y psicológicas (Wundt, Freud, William James, entre otros). A comienzos del siglo XX, se acentúa su estudio con autores tales como Castoriadis, Foucault, Guattari, Deluze, Vygotsky, Gergen, Habermas, entre otros. En América Latina con Zemelman, Gonzále</w:t>
      </w:r>
      <w:r>
        <w:rPr>
          <w:rFonts w:cs="Times New Roman"/>
          <w:szCs w:val="24"/>
        </w:rPr>
        <w:t>z</w:t>
      </w:r>
      <w:r w:rsidRPr="000D0240">
        <w:rPr>
          <w:rFonts w:cs="Times New Roman"/>
          <w:szCs w:val="24"/>
        </w:rPr>
        <w:t xml:space="preserve"> Rey, Marín, entre otros. </w:t>
      </w:r>
    </w:p>
    <w:p w14:paraId="6C5F9F74" w14:textId="165F64A6" w:rsidR="00C05AD4" w:rsidRPr="000D0240" w:rsidRDefault="006B5BFA" w:rsidP="00C05AD4">
      <w:pPr>
        <w:ind w:firstLine="709"/>
        <w:rPr>
          <w:rFonts w:cs="Times New Roman"/>
          <w:szCs w:val="24"/>
        </w:rPr>
      </w:pPr>
      <w:r>
        <w:rPr>
          <w:rFonts w:cs="Times New Roman"/>
          <w:szCs w:val="24"/>
        </w:rPr>
        <w:t>Ahora</w:t>
      </w:r>
      <w:r w:rsidR="00FD38F0">
        <w:rPr>
          <w:rFonts w:cs="Times New Roman"/>
          <w:szCs w:val="24"/>
        </w:rPr>
        <w:t xml:space="preserve"> bien</w:t>
      </w:r>
      <w:r>
        <w:rPr>
          <w:rFonts w:cs="Times New Roman"/>
          <w:szCs w:val="24"/>
        </w:rPr>
        <w:t xml:space="preserve">, </w:t>
      </w:r>
      <w:r w:rsidR="00C05AD4" w:rsidRPr="000D0240">
        <w:rPr>
          <w:rFonts w:cs="Times New Roman"/>
          <w:szCs w:val="24"/>
        </w:rPr>
        <w:t>las subjetividades y las intersubjetividades</w:t>
      </w:r>
      <w:r>
        <w:rPr>
          <w:rFonts w:cs="Times New Roman"/>
          <w:szCs w:val="24"/>
        </w:rPr>
        <w:t xml:space="preserve"> </w:t>
      </w:r>
      <w:r w:rsidR="00C05AD4" w:rsidRPr="000D0240">
        <w:rPr>
          <w:rFonts w:cs="Times New Roman"/>
          <w:szCs w:val="24"/>
        </w:rPr>
        <w:t xml:space="preserve">se expresan en la vida cotidiana de los sujetos a partir de sus interacciones sociales. </w:t>
      </w:r>
      <w:r w:rsidR="00C05AD4" w:rsidRPr="00145772">
        <w:rPr>
          <w:rFonts w:cs="Times New Roman"/>
          <w:szCs w:val="24"/>
        </w:rPr>
        <w:t xml:space="preserve">En el concepto de las subjetividades </w:t>
      </w:r>
      <w:r w:rsidR="00C05AD4" w:rsidRPr="000D0240">
        <w:rPr>
          <w:rFonts w:cs="Times New Roman"/>
          <w:szCs w:val="24"/>
        </w:rPr>
        <w:t xml:space="preserve">se </w:t>
      </w:r>
      <w:r w:rsidR="00C05AD4">
        <w:rPr>
          <w:rFonts w:cs="Times New Roman"/>
          <w:szCs w:val="24"/>
        </w:rPr>
        <w:t>identifican</w:t>
      </w:r>
      <w:r w:rsidR="00C05AD4" w:rsidRPr="000D0240">
        <w:rPr>
          <w:rFonts w:cs="Times New Roman"/>
          <w:szCs w:val="24"/>
        </w:rPr>
        <w:t xml:space="preserve"> </w:t>
      </w:r>
      <w:r w:rsidR="005C1F34">
        <w:rPr>
          <w:rFonts w:cs="Times New Roman"/>
          <w:szCs w:val="24"/>
        </w:rPr>
        <w:t xml:space="preserve">diferentes </w:t>
      </w:r>
      <w:r w:rsidR="00C05AD4">
        <w:rPr>
          <w:rFonts w:cs="Times New Roman"/>
          <w:szCs w:val="24"/>
        </w:rPr>
        <w:t>categorías</w:t>
      </w:r>
      <w:r w:rsidR="00C05AD4" w:rsidRPr="000D0240">
        <w:rPr>
          <w:rFonts w:cs="Times New Roman"/>
          <w:szCs w:val="24"/>
        </w:rPr>
        <w:t xml:space="preserve"> para su comprensión</w:t>
      </w:r>
      <w:r w:rsidR="00C05AD4">
        <w:rPr>
          <w:rFonts w:cs="Times New Roman"/>
          <w:szCs w:val="24"/>
        </w:rPr>
        <w:t xml:space="preserve"> </w:t>
      </w:r>
      <w:r w:rsidR="005C1F34">
        <w:rPr>
          <w:rFonts w:cs="Times New Roman"/>
          <w:szCs w:val="24"/>
        </w:rPr>
        <w:t xml:space="preserve">desde </w:t>
      </w:r>
      <w:r w:rsidR="00C05AD4">
        <w:rPr>
          <w:rFonts w:cs="Times New Roman"/>
          <w:szCs w:val="24"/>
        </w:rPr>
        <w:t>distintas posturas psicosociales</w:t>
      </w:r>
      <w:r w:rsidR="00C05AD4" w:rsidRPr="000D0240">
        <w:rPr>
          <w:rFonts w:cs="Times New Roman"/>
          <w:szCs w:val="24"/>
        </w:rPr>
        <w:t xml:space="preserve">: </w:t>
      </w:r>
      <w:r w:rsidR="00C05AD4">
        <w:rPr>
          <w:rFonts w:cs="Times New Roman"/>
          <w:szCs w:val="24"/>
        </w:rPr>
        <w:t xml:space="preserve">las </w:t>
      </w:r>
      <w:r w:rsidR="00C05AD4" w:rsidRPr="000D0240">
        <w:rPr>
          <w:rFonts w:cs="Times New Roman"/>
          <w:szCs w:val="24"/>
        </w:rPr>
        <w:t xml:space="preserve">percepciones, </w:t>
      </w:r>
      <w:r w:rsidR="00C05AD4">
        <w:rPr>
          <w:rFonts w:cs="Times New Roman"/>
          <w:szCs w:val="24"/>
        </w:rPr>
        <w:t xml:space="preserve">los </w:t>
      </w:r>
      <w:r w:rsidR="00C05AD4" w:rsidRPr="000D0240">
        <w:rPr>
          <w:rFonts w:cs="Times New Roman"/>
          <w:szCs w:val="24"/>
        </w:rPr>
        <w:t xml:space="preserve">significados, </w:t>
      </w:r>
      <w:r w:rsidR="00C05AD4">
        <w:rPr>
          <w:rFonts w:cs="Times New Roman"/>
          <w:szCs w:val="24"/>
        </w:rPr>
        <w:t xml:space="preserve">los </w:t>
      </w:r>
      <w:r w:rsidR="00C05AD4" w:rsidRPr="000D0240">
        <w:rPr>
          <w:rFonts w:cs="Times New Roman"/>
          <w:szCs w:val="24"/>
        </w:rPr>
        <w:t xml:space="preserve">discursos, </w:t>
      </w:r>
      <w:r w:rsidR="00C05AD4">
        <w:rPr>
          <w:rFonts w:cs="Times New Roman"/>
          <w:szCs w:val="24"/>
        </w:rPr>
        <w:t xml:space="preserve">el </w:t>
      </w:r>
      <w:r w:rsidR="00C05AD4" w:rsidRPr="000D0240">
        <w:rPr>
          <w:rFonts w:cs="Times New Roman"/>
          <w:szCs w:val="24"/>
        </w:rPr>
        <w:t xml:space="preserve">lenguaje, </w:t>
      </w:r>
      <w:r w:rsidR="00C05AD4">
        <w:rPr>
          <w:rFonts w:cs="Times New Roman"/>
          <w:szCs w:val="24"/>
        </w:rPr>
        <w:t xml:space="preserve">la </w:t>
      </w:r>
      <w:r w:rsidR="00C05AD4" w:rsidRPr="000D0240">
        <w:rPr>
          <w:rFonts w:cs="Times New Roman"/>
          <w:szCs w:val="24"/>
        </w:rPr>
        <w:t xml:space="preserve">identidad, </w:t>
      </w:r>
      <w:r w:rsidR="00C05AD4">
        <w:rPr>
          <w:rFonts w:cs="Times New Roman"/>
          <w:szCs w:val="24"/>
        </w:rPr>
        <w:t xml:space="preserve">las </w:t>
      </w:r>
      <w:r w:rsidR="00C05AD4" w:rsidRPr="000D0240">
        <w:rPr>
          <w:rFonts w:cs="Times New Roman"/>
          <w:szCs w:val="24"/>
        </w:rPr>
        <w:t xml:space="preserve">emociones, </w:t>
      </w:r>
      <w:r w:rsidR="00C05AD4">
        <w:rPr>
          <w:rFonts w:cs="Times New Roman"/>
          <w:szCs w:val="24"/>
        </w:rPr>
        <w:t xml:space="preserve">los </w:t>
      </w:r>
      <w:r w:rsidR="00C05AD4" w:rsidRPr="000D0240">
        <w:rPr>
          <w:rFonts w:cs="Times New Roman"/>
          <w:szCs w:val="24"/>
        </w:rPr>
        <w:t>sentidos y configuraciones subjetivas</w:t>
      </w:r>
      <w:r w:rsidR="00C05AD4">
        <w:rPr>
          <w:rFonts w:cs="Times New Roman"/>
          <w:szCs w:val="24"/>
        </w:rPr>
        <w:t xml:space="preserve">. </w:t>
      </w:r>
      <w:r w:rsidR="00806A6F">
        <w:rPr>
          <w:rFonts w:cs="Times New Roman"/>
          <w:szCs w:val="24"/>
        </w:rPr>
        <w:t>Dado que</w:t>
      </w:r>
      <w:r w:rsidR="00C05AD4" w:rsidRPr="000D0240">
        <w:rPr>
          <w:rFonts w:cs="Times New Roman"/>
          <w:szCs w:val="24"/>
        </w:rPr>
        <w:t>, las subjetividades se construyen mediante redes de comunicación</w:t>
      </w:r>
      <w:r w:rsidR="005C1F34">
        <w:rPr>
          <w:rFonts w:cs="Times New Roman"/>
          <w:szCs w:val="24"/>
        </w:rPr>
        <w:t xml:space="preserve"> y redes </w:t>
      </w:r>
      <w:r w:rsidR="00C05AD4" w:rsidRPr="000D0240">
        <w:rPr>
          <w:rFonts w:cs="Times New Roman"/>
          <w:szCs w:val="24"/>
        </w:rPr>
        <w:t xml:space="preserve">emocionales, sociales y culturales en las experiencias humanas sin estar subordinadas a las relaciones de poder </w:t>
      </w:r>
      <w:r w:rsidR="007A6FB0">
        <w:rPr>
          <w:rFonts w:cs="Times New Roman"/>
          <w:szCs w:val="24"/>
        </w:rPr>
        <w:t xml:space="preserve">tal como lo enuncia </w:t>
      </w:r>
      <w:r w:rsidR="00C05AD4" w:rsidRPr="000D0240">
        <w:rPr>
          <w:rFonts w:cs="Times New Roman"/>
          <w:szCs w:val="24"/>
        </w:rPr>
        <w:t>Gonzále</w:t>
      </w:r>
      <w:r w:rsidR="00C05AD4">
        <w:rPr>
          <w:rFonts w:cs="Times New Roman"/>
          <w:szCs w:val="24"/>
        </w:rPr>
        <w:t xml:space="preserve">z </w:t>
      </w:r>
      <w:r w:rsidR="00C05AD4" w:rsidRPr="000D0240">
        <w:rPr>
          <w:rFonts w:cs="Times New Roman"/>
          <w:szCs w:val="24"/>
        </w:rPr>
        <w:t>Rey</w:t>
      </w:r>
      <w:r w:rsidR="007A6FB0">
        <w:rPr>
          <w:rFonts w:cs="Times New Roman"/>
          <w:szCs w:val="24"/>
        </w:rPr>
        <w:t xml:space="preserve"> (2019, o</w:t>
      </w:r>
      <w:r w:rsidR="00C05AD4" w:rsidRPr="00691AD7">
        <w:rPr>
          <w:rFonts w:cs="Times New Roman"/>
          <w:szCs w:val="24"/>
        </w:rPr>
        <w:t>p. cit.</w:t>
      </w:r>
      <w:r w:rsidR="00C05AD4" w:rsidRPr="000D0240">
        <w:rPr>
          <w:rFonts w:cs="Times New Roman"/>
          <w:szCs w:val="24"/>
        </w:rPr>
        <w:t xml:space="preserve">); </w:t>
      </w:r>
      <w:r w:rsidR="007A6FB0">
        <w:rPr>
          <w:rFonts w:cs="Times New Roman"/>
          <w:szCs w:val="24"/>
        </w:rPr>
        <w:t xml:space="preserve">asimismo, </w:t>
      </w:r>
      <w:r w:rsidR="00C05AD4" w:rsidRPr="000D0240">
        <w:rPr>
          <w:rFonts w:cs="Times New Roman"/>
          <w:szCs w:val="24"/>
        </w:rPr>
        <w:t xml:space="preserve">están presentes en un mundo offline u online (Miranda, 2021; Lopes </w:t>
      </w:r>
      <w:r w:rsidR="00C5480A">
        <w:rPr>
          <w:rFonts w:cs="Times New Roman"/>
          <w:szCs w:val="24"/>
        </w:rPr>
        <w:t xml:space="preserve">et al., </w:t>
      </w:r>
      <w:r w:rsidR="00C05AD4" w:rsidRPr="000D0240">
        <w:rPr>
          <w:rFonts w:cs="Times New Roman"/>
          <w:szCs w:val="24"/>
        </w:rPr>
        <w:t xml:space="preserve">2021; Edenroth-Cato y Sjöblom, 2022). </w:t>
      </w:r>
    </w:p>
    <w:p w14:paraId="2B75275E" w14:textId="54364347" w:rsidR="00C05AD4" w:rsidRPr="000D0240" w:rsidRDefault="00B9424C" w:rsidP="00C05AD4">
      <w:pPr>
        <w:ind w:firstLine="709"/>
        <w:rPr>
          <w:rFonts w:cs="Times New Roman"/>
          <w:szCs w:val="24"/>
        </w:rPr>
      </w:pPr>
      <w:r>
        <w:rPr>
          <w:rFonts w:cs="Times New Roman"/>
          <w:szCs w:val="24"/>
        </w:rPr>
        <w:t>En efecto</w:t>
      </w:r>
      <w:r w:rsidR="00C05AD4" w:rsidRPr="000D0240">
        <w:rPr>
          <w:rFonts w:cs="Times New Roman"/>
          <w:szCs w:val="24"/>
        </w:rPr>
        <w:t>, la subjetividad se comprende a partir de sus trayectorias, del reconocimiento y la problematización de la identidad, singularidad, dignidad, libertad y motivación del sujeto en su entorno histórico – cultural a partir de unidades que integran emociones y procesos simbólicos de su mundo vital o cotidiano (Gonzále</w:t>
      </w:r>
      <w:r w:rsidR="00C05AD4">
        <w:rPr>
          <w:rFonts w:cs="Times New Roman"/>
          <w:szCs w:val="24"/>
        </w:rPr>
        <w:t xml:space="preserve">z </w:t>
      </w:r>
      <w:r w:rsidR="00C05AD4" w:rsidRPr="000D0240">
        <w:rPr>
          <w:rFonts w:cs="Times New Roman"/>
          <w:szCs w:val="24"/>
        </w:rPr>
        <w:t>Rey,</w:t>
      </w:r>
      <w:r w:rsidR="00C5480A">
        <w:rPr>
          <w:rFonts w:cs="Times New Roman"/>
          <w:szCs w:val="24"/>
        </w:rPr>
        <w:t xml:space="preserve"> </w:t>
      </w:r>
      <w:r w:rsidR="00C05AD4" w:rsidRPr="000D0240">
        <w:rPr>
          <w:rFonts w:cs="Times New Roman"/>
          <w:szCs w:val="24"/>
        </w:rPr>
        <w:t xml:space="preserve">2019; Lopes </w:t>
      </w:r>
      <w:r w:rsidR="00C5480A">
        <w:rPr>
          <w:rFonts w:cs="Times New Roman"/>
          <w:szCs w:val="24"/>
        </w:rPr>
        <w:t>et al.</w:t>
      </w:r>
      <w:r w:rsidR="00C05AD4" w:rsidRPr="000D0240">
        <w:rPr>
          <w:rFonts w:cs="Times New Roman"/>
          <w:szCs w:val="24"/>
        </w:rPr>
        <w:t>, 2021)</w:t>
      </w:r>
      <w:r w:rsidR="00C05AD4">
        <w:rPr>
          <w:rFonts w:cs="Times New Roman"/>
          <w:szCs w:val="24"/>
        </w:rPr>
        <w:t>. S</w:t>
      </w:r>
      <w:r w:rsidR="00C05AD4" w:rsidRPr="000D0240">
        <w:rPr>
          <w:rFonts w:cs="Times New Roman"/>
          <w:szCs w:val="24"/>
        </w:rPr>
        <w:t xml:space="preserve">e comprenden a partir de sentidos y configuraciones subjetivas que surgen de las experiencias emocionales y las acciones dadas en un contexto sociocultural </w:t>
      </w:r>
      <w:r w:rsidR="008D498E">
        <w:rPr>
          <w:rFonts w:cs="Times New Roman"/>
          <w:szCs w:val="24"/>
        </w:rPr>
        <w:t xml:space="preserve">en </w:t>
      </w:r>
      <w:r w:rsidR="00C05AD4" w:rsidRPr="000D0240">
        <w:rPr>
          <w:rFonts w:cs="Times New Roman"/>
          <w:szCs w:val="24"/>
        </w:rPr>
        <w:t>Gonzále</w:t>
      </w:r>
      <w:r w:rsidR="00C05AD4">
        <w:rPr>
          <w:rFonts w:cs="Times New Roman"/>
          <w:szCs w:val="24"/>
        </w:rPr>
        <w:t>z</w:t>
      </w:r>
      <w:r w:rsidR="00C05AD4" w:rsidRPr="000D0240">
        <w:rPr>
          <w:rFonts w:cs="Times New Roman"/>
          <w:szCs w:val="24"/>
        </w:rPr>
        <w:t xml:space="preserve"> Rey</w:t>
      </w:r>
      <w:r w:rsidR="008D498E">
        <w:rPr>
          <w:rFonts w:cs="Times New Roman"/>
          <w:szCs w:val="24"/>
        </w:rPr>
        <w:t xml:space="preserve"> (</w:t>
      </w:r>
      <w:r w:rsidR="00AB0EDB">
        <w:rPr>
          <w:rFonts w:cs="Times New Roman"/>
          <w:szCs w:val="24"/>
        </w:rPr>
        <w:t>2019, o</w:t>
      </w:r>
      <w:r w:rsidR="00C05AD4" w:rsidRPr="00691AD7">
        <w:rPr>
          <w:rFonts w:cs="Times New Roman"/>
          <w:szCs w:val="24"/>
        </w:rPr>
        <w:t>p. cit.</w:t>
      </w:r>
      <w:r w:rsidR="00C05AD4" w:rsidRPr="000D0240">
        <w:rPr>
          <w:rFonts w:cs="Times New Roman"/>
          <w:szCs w:val="24"/>
        </w:rPr>
        <w:t>), esto sin que se restringa a un nivel biológico o cultural (Faria</w:t>
      </w:r>
      <w:r w:rsidR="00C5480A">
        <w:rPr>
          <w:rFonts w:cs="Times New Roman"/>
          <w:szCs w:val="24"/>
        </w:rPr>
        <w:t xml:space="preserve"> et al.</w:t>
      </w:r>
      <w:r w:rsidR="00C05AD4" w:rsidRPr="000D0240">
        <w:rPr>
          <w:rFonts w:cs="Times New Roman"/>
          <w:szCs w:val="24"/>
        </w:rPr>
        <w:t>, 201</w:t>
      </w:r>
      <w:r w:rsidR="00C05AD4">
        <w:rPr>
          <w:rFonts w:cs="Times New Roman"/>
          <w:szCs w:val="24"/>
        </w:rPr>
        <w:t>5</w:t>
      </w:r>
      <w:r w:rsidR="00C05AD4" w:rsidRPr="000D0240">
        <w:rPr>
          <w:rFonts w:cs="Times New Roman"/>
          <w:szCs w:val="24"/>
        </w:rPr>
        <w:t xml:space="preserve">).  </w:t>
      </w:r>
    </w:p>
    <w:p w14:paraId="48740F4C" w14:textId="28A7C3AA" w:rsidR="00C05AD4" w:rsidRPr="000D0240" w:rsidRDefault="00B177B1" w:rsidP="00C05AD4">
      <w:pPr>
        <w:ind w:firstLine="709"/>
        <w:rPr>
          <w:rFonts w:cs="Times New Roman"/>
          <w:szCs w:val="24"/>
        </w:rPr>
      </w:pPr>
      <w:r>
        <w:rPr>
          <w:rFonts w:cs="Times New Roman"/>
          <w:szCs w:val="24"/>
        </w:rPr>
        <w:t>Acto seguido, l</w:t>
      </w:r>
      <w:r w:rsidR="00C05AD4" w:rsidRPr="000D0240">
        <w:rPr>
          <w:rFonts w:cs="Times New Roman"/>
          <w:szCs w:val="24"/>
        </w:rPr>
        <w:t>as intersubjetividades se centra</w:t>
      </w:r>
      <w:r w:rsidR="00C05AD4">
        <w:rPr>
          <w:rFonts w:cs="Times New Roman"/>
          <w:szCs w:val="24"/>
        </w:rPr>
        <w:t>n</w:t>
      </w:r>
      <w:r w:rsidR="00C05AD4" w:rsidRPr="000D0240">
        <w:rPr>
          <w:rFonts w:cs="Times New Roman"/>
          <w:szCs w:val="24"/>
        </w:rPr>
        <w:t xml:space="preserve"> en </w:t>
      </w:r>
      <w:r w:rsidR="00C05AD4">
        <w:rPr>
          <w:rFonts w:cs="Times New Roman"/>
          <w:szCs w:val="24"/>
        </w:rPr>
        <w:t xml:space="preserve">la </w:t>
      </w:r>
      <w:r w:rsidR="00C05AD4" w:rsidRPr="000D0240">
        <w:rPr>
          <w:rFonts w:cs="Times New Roman"/>
          <w:szCs w:val="24"/>
        </w:rPr>
        <w:t>reciprocidad e interrelación entre dos y más sujetos. Se expresa en las relaciones sociales y está asociada con l</w:t>
      </w:r>
      <w:r w:rsidR="00C05AD4">
        <w:rPr>
          <w:rFonts w:cs="Times New Roman"/>
          <w:szCs w:val="24"/>
        </w:rPr>
        <w:t xml:space="preserve">os procesos de </w:t>
      </w:r>
      <w:r w:rsidR="00C05AD4" w:rsidRPr="000D0240">
        <w:rPr>
          <w:rFonts w:cs="Times New Roman"/>
          <w:szCs w:val="24"/>
        </w:rPr>
        <w:t>convivencia</w:t>
      </w:r>
      <w:r w:rsidR="00C05AD4">
        <w:rPr>
          <w:rFonts w:cs="Times New Roman"/>
          <w:szCs w:val="24"/>
        </w:rPr>
        <w:t xml:space="preserve"> e interacción humana, </w:t>
      </w:r>
      <w:r w:rsidR="00C05AD4" w:rsidRPr="000D0240">
        <w:rPr>
          <w:rFonts w:cs="Times New Roman"/>
          <w:szCs w:val="24"/>
        </w:rPr>
        <w:t>escenarios donde se pone</w:t>
      </w:r>
      <w:r w:rsidR="00C05AD4">
        <w:rPr>
          <w:rFonts w:cs="Times New Roman"/>
          <w:szCs w:val="24"/>
        </w:rPr>
        <w:t>n</w:t>
      </w:r>
      <w:r w:rsidR="00C05AD4" w:rsidRPr="000D0240">
        <w:rPr>
          <w:rFonts w:cs="Times New Roman"/>
          <w:szCs w:val="24"/>
        </w:rPr>
        <w:t xml:space="preserve"> en juego </w:t>
      </w:r>
      <w:r w:rsidR="00C05AD4">
        <w:rPr>
          <w:rFonts w:cs="Times New Roman"/>
          <w:szCs w:val="24"/>
        </w:rPr>
        <w:t xml:space="preserve">los </w:t>
      </w:r>
      <w:r w:rsidR="00C05AD4" w:rsidRPr="000D0240">
        <w:rPr>
          <w:rFonts w:cs="Times New Roman"/>
          <w:szCs w:val="24"/>
        </w:rPr>
        <w:t>acuerdos</w:t>
      </w:r>
      <w:r w:rsidR="00C05AD4">
        <w:rPr>
          <w:rFonts w:cs="Times New Roman"/>
          <w:szCs w:val="24"/>
        </w:rPr>
        <w:t xml:space="preserve"> y desacuerdos, los consensos y los disensos mediados por </w:t>
      </w:r>
      <w:r w:rsidR="00C05AD4" w:rsidRPr="000D0240">
        <w:rPr>
          <w:rFonts w:cs="Times New Roman"/>
          <w:szCs w:val="24"/>
        </w:rPr>
        <w:t>los significados culturales y sociales,</w:t>
      </w:r>
      <w:r w:rsidR="00C05AD4">
        <w:rPr>
          <w:rFonts w:cs="Times New Roman"/>
          <w:szCs w:val="24"/>
        </w:rPr>
        <w:t xml:space="preserve"> así como de la reciprocidad entre las personas o sujetos sociales. </w:t>
      </w:r>
      <w:r w:rsidR="00C05AD4" w:rsidRPr="000D0240">
        <w:rPr>
          <w:rFonts w:cs="Times New Roman"/>
          <w:szCs w:val="24"/>
        </w:rPr>
        <w:t xml:space="preserve"> </w:t>
      </w:r>
    </w:p>
    <w:p w14:paraId="277BC1C2" w14:textId="5816B583" w:rsidR="00C05AD4" w:rsidRPr="000D0240" w:rsidRDefault="00046E63" w:rsidP="00C05AD4">
      <w:pPr>
        <w:ind w:firstLine="709"/>
        <w:rPr>
          <w:rFonts w:cs="Times New Roman"/>
          <w:szCs w:val="24"/>
        </w:rPr>
      </w:pPr>
      <w:r>
        <w:rPr>
          <w:rFonts w:cs="Times New Roman"/>
          <w:szCs w:val="24"/>
        </w:rPr>
        <w:lastRenderedPageBreak/>
        <w:t>De la misma</w:t>
      </w:r>
      <w:r w:rsidR="00C05AD4" w:rsidRPr="000D0240">
        <w:rPr>
          <w:rFonts w:cs="Times New Roman"/>
          <w:szCs w:val="24"/>
        </w:rPr>
        <w:t xml:space="preserve">, las creencias, relaciones, normas y valores sociales son compartidos en los procesos de sociabilidad mediados a su vez por espacios, medios o sistemas sociales. Se tejen a partir de discursos, significados, lenguajes y transformaciones </w:t>
      </w:r>
      <w:r w:rsidR="00AD1B71" w:rsidRPr="000D0240">
        <w:rPr>
          <w:rFonts w:cs="Times New Roman"/>
          <w:szCs w:val="24"/>
        </w:rPr>
        <w:t>espaciotemporales</w:t>
      </w:r>
      <w:r w:rsidR="00C05AD4" w:rsidRPr="000D0240">
        <w:rPr>
          <w:rFonts w:cs="Times New Roman"/>
          <w:szCs w:val="24"/>
        </w:rPr>
        <w:t xml:space="preserve">, teniendo presente los modos de subjetivación, las relaciones sociales, los modos de expresión emocional o afectiva de los sujetos sociales. Por tanto, la dialéctica entre lo individual y lo social permiten comprender la condición única del sujeto </w:t>
      </w:r>
      <w:r w:rsidR="005A140E">
        <w:rPr>
          <w:rFonts w:cs="Times New Roman"/>
          <w:szCs w:val="24"/>
        </w:rPr>
        <w:t xml:space="preserve">tal como lo menciona </w:t>
      </w:r>
      <w:r w:rsidR="00C05AD4" w:rsidRPr="000D0240">
        <w:rPr>
          <w:rFonts w:cs="Times New Roman"/>
          <w:szCs w:val="24"/>
        </w:rPr>
        <w:t>Gonzále</w:t>
      </w:r>
      <w:r w:rsidR="00C05AD4">
        <w:rPr>
          <w:rFonts w:cs="Times New Roman"/>
          <w:szCs w:val="24"/>
        </w:rPr>
        <w:t xml:space="preserve">z </w:t>
      </w:r>
      <w:r w:rsidR="00C05AD4" w:rsidRPr="000D0240">
        <w:rPr>
          <w:rFonts w:cs="Times New Roman"/>
          <w:szCs w:val="24"/>
        </w:rPr>
        <w:t>Rey</w:t>
      </w:r>
      <w:r w:rsidR="005A140E">
        <w:rPr>
          <w:rFonts w:cs="Times New Roman"/>
          <w:szCs w:val="24"/>
        </w:rPr>
        <w:t xml:space="preserve"> (</w:t>
      </w:r>
      <w:r w:rsidR="00AB0EDB">
        <w:rPr>
          <w:rFonts w:cs="Times New Roman"/>
          <w:szCs w:val="24"/>
        </w:rPr>
        <w:t>2019, o</w:t>
      </w:r>
      <w:r w:rsidR="0079767B">
        <w:rPr>
          <w:rFonts w:cs="Times New Roman"/>
          <w:szCs w:val="24"/>
        </w:rPr>
        <w:t>p cit</w:t>
      </w:r>
      <w:r w:rsidR="00C05AD4" w:rsidRPr="000D0240">
        <w:rPr>
          <w:rFonts w:cs="Times New Roman"/>
          <w:szCs w:val="24"/>
        </w:rPr>
        <w:t xml:space="preserve">). La comprensión de la experiencia intersubjetiva implica la aprehensión de la relación del yo y el otro yo en el mundo </w:t>
      </w:r>
      <w:r w:rsidR="00AD1B71">
        <w:rPr>
          <w:rFonts w:cs="Times New Roman"/>
          <w:szCs w:val="24"/>
        </w:rPr>
        <w:t xml:space="preserve">de interacción </w:t>
      </w:r>
      <w:r w:rsidR="00C05AD4" w:rsidRPr="000D0240">
        <w:rPr>
          <w:rFonts w:cs="Times New Roman"/>
          <w:szCs w:val="24"/>
        </w:rPr>
        <w:t xml:space="preserve">(De </w:t>
      </w:r>
      <w:r w:rsidR="00C05AD4">
        <w:rPr>
          <w:rFonts w:cs="Times New Roman"/>
          <w:szCs w:val="24"/>
        </w:rPr>
        <w:t>L</w:t>
      </w:r>
      <w:r w:rsidR="00C05AD4" w:rsidRPr="000D0240">
        <w:rPr>
          <w:rFonts w:cs="Times New Roman"/>
          <w:szCs w:val="24"/>
        </w:rPr>
        <w:t>os Reyes</w:t>
      </w:r>
      <w:r w:rsidR="00C05AD4">
        <w:rPr>
          <w:rFonts w:cs="Times New Roman"/>
          <w:szCs w:val="24"/>
        </w:rPr>
        <w:t xml:space="preserve"> </w:t>
      </w:r>
      <w:r w:rsidR="00C05AD4" w:rsidRPr="000D0240">
        <w:rPr>
          <w:rFonts w:cs="Times New Roman"/>
          <w:szCs w:val="24"/>
        </w:rPr>
        <w:t>et al.</w:t>
      </w:r>
      <w:r w:rsidR="00C05AD4">
        <w:rPr>
          <w:rFonts w:cs="Times New Roman"/>
          <w:szCs w:val="24"/>
        </w:rPr>
        <w:t>,</w:t>
      </w:r>
      <w:r w:rsidR="00C05AD4" w:rsidRPr="000D0240">
        <w:rPr>
          <w:rFonts w:cs="Times New Roman"/>
          <w:szCs w:val="24"/>
        </w:rPr>
        <w:t xml:space="preserve"> 2019).     </w:t>
      </w:r>
    </w:p>
    <w:p w14:paraId="51C4FF93" w14:textId="01D9FA5B" w:rsidR="00C05AD4" w:rsidRDefault="00C05AD4" w:rsidP="00C05AD4">
      <w:pPr>
        <w:ind w:firstLine="709"/>
        <w:rPr>
          <w:rFonts w:cs="Times New Roman"/>
          <w:szCs w:val="24"/>
        </w:rPr>
      </w:pPr>
      <w:r w:rsidRPr="000D0240">
        <w:rPr>
          <w:rFonts w:cs="Times New Roman"/>
          <w:szCs w:val="24"/>
        </w:rPr>
        <w:t>Desde la epistemología Foucaultiana, postura crítica en la psicología social</w:t>
      </w:r>
      <w:r>
        <w:rPr>
          <w:rFonts w:cs="Times New Roman"/>
          <w:szCs w:val="24"/>
        </w:rPr>
        <w:t xml:space="preserve"> europea</w:t>
      </w:r>
      <w:r w:rsidRPr="000D0240">
        <w:rPr>
          <w:rFonts w:cs="Times New Roman"/>
          <w:szCs w:val="24"/>
        </w:rPr>
        <w:t xml:space="preserve">, las subjetividades están asociadas </w:t>
      </w:r>
      <w:r>
        <w:rPr>
          <w:rFonts w:cs="Times New Roman"/>
          <w:szCs w:val="24"/>
        </w:rPr>
        <w:t xml:space="preserve">a las relaciones de poder como </w:t>
      </w:r>
      <w:r w:rsidRPr="000D0240">
        <w:rPr>
          <w:rFonts w:cs="Times New Roman"/>
          <w:szCs w:val="24"/>
        </w:rPr>
        <w:t xml:space="preserve">modos de subjetivación </w:t>
      </w:r>
      <w:r>
        <w:rPr>
          <w:rFonts w:cs="Times New Roman"/>
          <w:szCs w:val="24"/>
        </w:rPr>
        <w:t xml:space="preserve">personal y social, y a la construcción del sujeto, </w:t>
      </w:r>
      <w:r w:rsidRPr="000D0240">
        <w:rPr>
          <w:rFonts w:cs="Times New Roman"/>
          <w:szCs w:val="24"/>
        </w:rPr>
        <w:t xml:space="preserve">ejes centrales en la reflexión sobre lo político, lo histórico, lo social, lo psicológico y lo ético como prácticas sociales en </w:t>
      </w:r>
      <w:r>
        <w:rPr>
          <w:rFonts w:cs="Times New Roman"/>
          <w:szCs w:val="24"/>
        </w:rPr>
        <w:t>el desarrollo de la humanidad centrando su atención en la sociedad moderna</w:t>
      </w:r>
      <w:r w:rsidRPr="000D0240">
        <w:rPr>
          <w:rFonts w:cs="Times New Roman"/>
          <w:szCs w:val="24"/>
        </w:rPr>
        <w:t xml:space="preserve">. Esto invita a su problematización arqueológica y genealógica </w:t>
      </w:r>
      <w:r w:rsidRPr="00562D4A">
        <w:rPr>
          <w:rFonts w:cs="Times New Roman"/>
          <w:szCs w:val="24"/>
        </w:rPr>
        <w:t>(H</w:t>
      </w:r>
      <w:r w:rsidRPr="00562D4A">
        <w:rPr>
          <w:rStyle w:val="Hipervnculo"/>
          <w:rFonts w:cs="Times New Roman"/>
          <w:color w:val="auto"/>
          <w:u w:val="none"/>
          <w:shd w:val="clear" w:color="auto" w:fill="FFFFFF"/>
        </w:rPr>
        <w:t>ü</w:t>
      </w:r>
      <w:r w:rsidRPr="00562D4A">
        <w:rPr>
          <w:rFonts w:cs="Times New Roman"/>
          <w:szCs w:val="24"/>
        </w:rPr>
        <w:t xml:space="preserve">ning </w:t>
      </w:r>
      <w:r w:rsidRPr="000D0240">
        <w:rPr>
          <w:rFonts w:cs="Times New Roman"/>
          <w:szCs w:val="24"/>
        </w:rPr>
        <w:t xml:space="preserve">y Coelho, </w:t>
      </w:r>
      <w:r w:rsidR="00036F9A">
        <w:rPr>
          <w:rFonts w:cs="Times New Roman"/>
          <w:szCs w:val="24"/>
        </w:rPr>
        <w:t>Op cit</w:t>
      </w:r>
      <w:r w:rsidRPr="000D0240">
        <w:rPr>
          <w:rFonts w:cs="Times New Roman"/>
          <w:szCs w:val="24"/>
        </w:rPr>
        <w:t>). Se analiza</w:t>
      </w:r>
      <w:r>
        <w:rPr>
          <w:rFonts w:cs="Times New Roman"/>
          <w:szCs w:val="24"/>
        </w:rPr>
        <w:t>n</w:t>
      </w:r>
      <w:r w:rsidRPr="000D0240">
        <w:rPr>
          <w:rFonts w:cs="Times New Roman"/>
          <w:szCs w:val="24"/>
        </w:rPr>
        <w:t xml:space="preserve"> la</w:t>
      </w:r>
      <w:r>
        <w:rPr>
          <w:rFonts w:cs="Times New Roman"/>
          <w:szCs w:val="24"/>
        </w:rPr>
        <w:t xml:space="preserve">s relaciones de poder, la </w:t>
      </w:r>
      <w:r w:rsidRPr="000D0240">
        <w:rPr>
          <w:rFonts w:cs="Times New Roman"/>
          <w:szCs w:val="24"/>
        </w:rPr>
        <w:t xml:space="preserve">organización social y </w:t>
      </w:r>
      <w:r>
        <w:rPr>
          <w:rFonts w:cs="Times New Roman"/>
          <w:szCs w:val="24"/>
        </w:rPr>
        <w:t xml:space="preserve">el papel de las </w:t>
      </w:r>
      <w:r w:rsidRPr="000D0240">
        <w:rPr>
          <w:rFonts w:cs="Times New Roman"/>
          <w:szCs w:val="24"/>
        </w:rPr>
        <w:t xml:space="preserve">institucionales </w:t>
      </w:r>
      <w:r>
        <w:rPr>
          <w:rFonts w:cs="Times New Roman"/>
          <w:szCs w:val="24"/>
        </w:rPr>
        <w:t xml:space="preserve">en la sociedad </w:t>
      </w:r>
      <w:r w:rsidRPr="000D0240">
        <w:rPr>
          <w:rFonts w:cs="Times New Roman"/>
          <w:szCs w:val="24"/>
        </w:rPr>
        <w:t xml:space="preserve">a partir discursos y </w:t>
      </w:r>
      <w:r w:rsidR="00FE763F">
        <w:rPr>
          <w:rFonts w:cs="Times New Roman"/>
          <w:szCs w:val="24"/>
        </w:rPr>
        <w:t>acciones</w:t>
      </w:r>
      <w:r w:rsidRPr="000D0240">
        <w:rPr>
          <w:rFonts w:cs="Times New Roman"/>
          <w:szCs w:val="24"/>
        </w:rPr>
        <w:t xml:space="preserve">, que a la vez inciden en la constitución de los sujetos. </w:t>
      </w:r>
    </w:p>
    <w:p w14:paraId="0D8D8AEA" w14:textId="77777777" w:rsidR="00C05AD4" w:rsidRDefault="00C05AD4" w:rsidP="00C05AD4">
      <w:pPr>
        <w:ind w:firstLine="709"/>
        <w:rPr>
          <w:rFonts w:cs="Times New Roman"/>
          <w:szCs w:val="24"/>
        </w:rPr>
      </w:pPr>
      <w:r w:rsidRPr="000D0240">
        <w:rPr>
          <w:rFonts w:cs="Times New Roman"/>
          <w:szCs w:val="24"/>
        </w:rPr>
        <w:t xml:space="preserve">En palabras de Foucault, el sujeto es una forma con una constitución histórica y no una sustancia.  Es resultado de la relación dialéctica con la sociedad y no el principio de esta. </w:t>
      </w:r>
      <w:r>
        <w:rPr>
          <w:rFonts w:cs="Times New Roman"/>
          <w:szCs w:val="24"/>
        </w:rPr>
        <w:t>“</w:t>
      </w:r>
      <w:r w:rsidRPr="000D0240">
        <w:rPr>
          <w:rFonts w:cs="Times New Roman"/>
          <w:szCs w:val="24"/>
        </w:rPr>
        <w:t xml:space="preserve">Los modos de subjetivación hacen referencia a cómo el sujeto se experimenta en sí mismo, en un juego de verdad, en el que se relaciona consigo </w:t>
      </w:r>
      <w:r w:rsidRPr="00CA1F4E">
        <w:rPr>
          <w:rFonts w:cs="Times New Roman"/>
          <w:szCs w:val="24"/>
        </w:rPr>
        <w:t>mismo’’ (Foucault, 2008, en</w:t>
      </w:r>
      <w:r w:rsidRPr="00562D4A">
        <w:rPr>
          <w:rFonts w:cs="Times New Roman"/>
          <w:szCs w:val="24"/>
        </w:rPr>
        <w:t xml:space="preserve"> H</w:t>
      </w:r>
      <w:r w:rsidRPr="00562D4A">
        <w:rPr>
          <w:rStyle w:val="Hipervnculo"/>
          <w:rFonts w:cs="Times New Roman"/>
          <w:color w:val="auto"/>
          <w:u w:val="none"/>
          <w:shd w:val="clear" w:color="auto" w:fill="FFFFFF"/>
        </w:rPr>
        <w:t>ü</w:t>
      </w:r>
      <w:r w:rsidRPr="00562D4A">
        <w:rPr>
          <w:rFonts w:cs="Times New Roman"/>
          <w:szCs w:val="24"/>
        </w:rPr>
        <w:t xml:space="preserve">ning </w:t>
      </w:r>
      <w:r w:rsidRPr="00CA1F4E">
        <w:rPr>
          <w:rFonts w:cs="Times New Roman"/>
          <w:szCs w:val="24"/>
        </w:rPr>
        <w:t>y</w:t>
      </w:r>
      <w:r w:rsidRPr="000D0240">
        <w:rPr>
          <w:rFonts w:cs="Times New Roman"/>
          <w:szCs w:val="24"/>
        </w:rPr>
        <w:t xml:space="preserve"> Coelho, </w:t>
      </w:r>
      <w:r>
        <w:rPr>
          <w:rFonts w:cs="Times New Roman"/>
          <w:szCs w:val="24"/>
        </w:rPr>
        <w:t xml:space="preserve">Op.cit, </w:t>
      </w:r>
      <w:r w:rsidRPr="000D0240">
        <w:rPr>
          <w:rFonts w:cs="Times New Roman"/>
          <w:szCs w:val="24"/>
        </w:rPr>
        <w:t xml:space="preserve">p. 10). Ahora, </w:t>
      </w:r>
      <w:r>
        <w:rPr>
          <w:rFonts w:cs="Times New Roman"/>
          <w:szCs w:val="24"/>
        </w:rPr>
        <w:t xml:space="preserve">siguiendo esta línea en </w:t>
      </w:r>
      <w:r w:rsidRPr="000D0240">
        <w:rPr>
          <w:rFonts w:cs="Times New Roman"/>
          <w:szCs w:val="24"/>
        </w:rPr>
        <w:t xml:space="preserve">el construccionismo social, la realidad social es interdependiente del sujeto e interpretada por el mismo. </w:t>
      </w:r>
    </w:p>
    <w:p w14:paraId="0A16E4B0" w14:textId="02CEA3E3" w:rsidR="00C05AD4" w:rsidRDefault="00C05AD4" w:rsidP="00C05AD4">
      <w:pPr>
        <w:ind w:firstLine="709"/>
        <w:rPr>
          <w:rFonts w:cs="Times New Roman"/>
          <w:szCs w:val="24"/>
        </w:rPr>
      </w:pPr>
      <w:r w:rsidRPr="000D0240">
        <w:rPr>
          <w:rFonts w:cs="Times New Roman"/>
          <w:szCs w:val="24"/>
        </w:rPr>
        <w:t xml:space="preserve">Así, el lenguaje y </w:t>
      </w:r>
      <w:r w:rsidR="00D558C6">
        <w:rPr>
          <w:rFonts w:cs="Times New Roman"/>
          <w:szCs w:val="24"/>
        </w:rPr>
        <w:t xml:space="preserve">las acciones </w:t>
      </w:r>
      <w:r w:rsidRPr="000D0240">
        <w:rPr>
          <w:rFonts w:cs="Times New Roman"/>
          <w:szCs w:val="24"/>
        </w:rPr>
        <w:t xml:space="preserve">son las únicas dinámicas constitutivas de la </w:t>
      </w:r>
      <w:r w:rsidRPr="003C7166">
        <w:rPr>
          <w:rFonts w:cs="Times New Roman"/>
          <w:szCs w:val="24"/>
        </w:rPr>
        <w:t>subjetividad (Santander, 2011</w:t>
      </w:r>
      <w:r>
        <w:rPr>
          <w:rFonts w:cs="Times New Roman"/>
          <w:szCs w:val="24"/>
        </w:rPr>
        <w:t xml:space="preserve">, </w:t>
      </w:r>
      <w:r w:rsidRPr="000D0240">
        <w:rPr>
          <w:rFonts w:cs="Times New Roman"/>
          <w:szCs w:val="24"/>
        </w:rPr>
        <w:t>en Cornejo et al.</w:t>
      </w:r>
      <w:r>
        <w:rPr>
          <w:rFonts w:cs="Times New Roman"/>
          <w:szCs w:val="24"/>
        </w:rPr>
        <w:t>,</w:t>
      </w:r>
      <w:r w:rsidRPr="000D0240">
        <w:rPr>
          <w:rFonts w:cs="Times New Roman"/>
          <w:szCs w:val="24"/>
        </w:rPr>
        <w:t xml:space="preserve"> 2016; Gonzále</w:t>
      </w:r>
      <w:r>
        <w:rPr>
          <w:rFonts w:cs="Times New Roman"/>
          <w:szCs w:val="24"/>
        </w:rPr>
        <w:t>z</w:t>
      </w:r>
      <w:r w:rsidRPr="000D0240">
        <w:rPr>
          <w:rFonts w:cs="Times New Roman"/>
          <w:szCs w:val="24"/>
        </w:rPr>
        <w:t xml:space="preserve"> Rey,</w:t>
      </w:r>
      <w:r w:rsidRPr="007E3035">
        <w:rPr>
          <w:rFonts w:cs="Times New Roman"/>
          <w:szCs w:val="24"/>
        </w:rPr>
        <w:t xml:space="preserve"> </w:t>
      </w:r>
      <w:r w:rsidR="005A140E">
        <w:rPr>
          <w:rFonts w:cs="Times New Roman"/>
          <w:szCs w:val="24"/>
        </w:rPr>
        <w:t>2019, o</w:t>
      </w:r>
      <w:r w:rsidRPr="00691AD7">
        <w:rPr>
          <w:rFonts w:cs="Times New Roman"/>
          <w:szCs w:val="24"/>
        </w:rPr>
        <w:t>p. cit.</w:t>
      </w:r>
      <w:r w:rsidRPr="000D0240">
        <w:rPr>
          <w:rFonts w:cs="Times New Roman"/>
          <w:szCs w:val="24"/>
        </w:rPr>
        <w:t>). Se opone a la dicotomía sujeto-realidad. No existe un yo aislado. Se construye en el discurso de la relacionalidad (Rodigou et al.</w:t>
      </w:r>
      <w:r>
        <w:rPr>
          <w:rFonts w:cs="Times New Roman"/>
          <w:szCs w:val="24"/>
        </w:rPr>
        <w:t>,</w:t>
      </w:r>
      <w:r w:rsidRPr="000D0240">
        <w:rPr>
          <w:rFonts w:cs="Times New Roman"/>
          <w:szCs w:val="24"/>
        </w:rPr>
        <w:t xml:space="preserve"> 2013). Es en la relación que el sujeto crea su identidad y reconoce su subjetividad</w:t>
      </w:r>
      <w:r w:rsidR="00712E1E">
        <w:rPr>
          <w:rFonts w:cs="Times New Roman"/>
          <w:szCs w:val="24"/>
        </w:rPr>
        <w:t xml:space="preserve">. </w:t>
      </w:r>
      <w:r>
        <w:rPr>
          <w:rFonts w:cs="Times New Roman"/>
          <w:szCs w:val="24"/>
        </w:rPr>
        <w:t>Por tanto, l</w:t>
      </w:r>
      <w:r w:rsidRPr="000D0240">
        <w:rPr>
          <w:rFonts w:cs="Times New Roman"/>
          <w:szCs w:val="24"/>
        </w:rPr>
        <w:t>a realidad es social y relacional (Rodigou et al.</w:t>
      </w:r>
      <w:r>
        <w:rPr>
          <w:rFonts w:cs="Times New Roman"/>
          <w:szCs w:val="24"/>
        </w:rPr>
        <w:t>,</w:t>
      </w:r>
      <w:r w:rsidRPr="000D0240">
        <w:rPr>
          <w:rFonts w:cs="Times New Roman"/>
          <w:szCs w:val="24"/>
        </w:rPr>
        <w:t xml:space="preserve"> 2013). </w:t>
      </w:r>
    </w:p>
    <w:p w14:paraId="2B4FF7D3" w14:textId="3AA72A0D" w:rsidR="00C05AD4" w:rsidRPr="000D0240" w:rsidRDefault="00C05AD4" w:rsidP="00C05AD4">
      <w:pPr>
        <w:ind w:firstLine="709"/>
        <w:rPr>
          <w:rFonts w:cs="Times New Roman"/>
          <w:szCs w:val="24"/>
        </w:rPr>
      </w:pPr>
      <w:r w:rsidRPr="000D0240">
        <w:rPr>
          <w:rFonts w:cs="Times New Roman"/>
          <w:szCs w:val="24"/>
        </w:rPr>
        <w:t>En cambio, en el enfoque histórico – cultural</w:t>
      </w:r>
      <w:r>
        <w:rPr>
          <w:rFonts w:cs="Times New Roman"/>
          <w:szCs w:val="24"/>
        </w:rPr>
        <w:t>,</w:t>
      </w:r>
      <w:r w:rsidRPr="000D0240">
        <w:rPr>
          <w:rFonts w:cs="Times New Roman"/>
          <w:szCs w:val="24"/>
        </w:rPr>
        <w:t xml:space="preserve"> las subjetividades no son reducibles al lenguaje y al discurso, </w:t>
      </w:r>
      <w:r>
        <w:rPr>
          <w:rFonts w:cs="Times New Roman"/>
          <w:szCs w:val="24"/>
        </w:rPr>
        <w:t xml:space="preserve">relaciona </w:t>
      </w:r>
      <w:r w:rsidRPr="000D0240">
        <w:rPr>
          <w:rFonts w:cs="Times New Roman"/>
          <w:szCs w:val="24"/>
        </w:rPr>
        <w:t>unidades simbólico-emocionales. El sujeto es la unidad de toda producción social (Gonzále</w:t>
      </w:r>
      <w:r>
        <w:rPr>
          <w:rFonts w:cs="Times New Roman"/>
          <w:szCs w:val="24"/>
        </w:rPr>
        <w:t xml:space="preserve">z </w:t>
      </w:r>
      <w:r w:rsidRPr="000D0240">
        <w:rPr>
          <w:rFonts w:cs="Times New Roman"/>
          <w:szCs w:val="24"/>
        </w:rPr>
        <w:t>Rey, 2013). El sentido subjetivo, “</w:t>
      </w:r>
      <w:r w:rsidRPr="00B41B54">
        <w:rPr>
          <w:rFonts w:cs="Times New Roman"/>
          <w:szCs w:val="24"/>
        </w:rPr>
        <w:t xml:space="preserve">representa la forma de los procesos </w:t>
      </w:r>
      <w:r w:rsidRPr="00B41B54">
        <w:rPr>
          <w:rFonts w:cs="Times New Roman"/>
          <w:szCs w:val="24"/>
        </w:rPr>
        <w:lastRenderedPageBreak/>
        <w:t>de subjetivación… a través de las unidades simbólico-emocionales” (González Rey 2003 en Faria</w:t>
      </w:r>
      <w:r w:rsidR="00294DC3">
        <w:rPr>
          <w:rFonts w:cs="Times New Roman"/>
          <w:szCs w:val="24"/>
        </w:rPr>
        <w:t xml:space="preserve"> et al.</w:t>
      </w:r>
      <w:r w:rsidRPr="00B41B54">
        <w:rPr>
          <w:rFonts w:cs="Times New Roman"/>
          <w:szCs w:val="24"/>
        </w:rPr>
        <w:t>, 2015, p. 4). La configuración</w:t>
      </w:r>
      <w:r w:rsidRPr="000D0240">
        <w:rPr>
          <w:rFonts w:cs="Times New Roman"/>
          <w:szCs w:val="24"/>
        </w:rPr>
        <w:t xml:space="preserve"> subjetiva, hace referencia a sus prácticas, que generan diversos procesos y signos. Desde esta postura, la subjetividad va más allá de lo intrapsíquico y de la conjunción individuo/sociedad puesto que incluye la diversidad. Igualmente, </w:t>
      </w:r>
      <w:r>
        <w:rPr>
          <w:rFonts w:cs="Times New Roman"/>
          <w:szCs w:val="24"/>
        </w:rPr>
        <w:t>“</w:t>
      </w:r>
      <w:r w:rsidRPr="000D0240">
        <w:rPr>
          <w:rFonts w:cs="Times New Roman"/>
          <w:szCs w:val="24"/>
        </w:rPr>
        <w:t>el sujeto, la cultura y la subjetividad, aunque son diferentes se integran en la vida cotidiana</w:t>
      </w:r>
      <w:r>
        <w:rPr>
          <w:rFonts w:cs="Times New Roman"/>
          <w:szCs w:val="24"/>
        </w:rPr>
        <w:t>”</w:t>
      </w:r>
      <w:r w:rsidRPr="000D0240">
        <w:rPr>
          <w:rFonts w:cs="Times New Roman"/>
          <w:szCs w:val="24"/>
        </w:rPr>
        <w:t xml:space="preserve"> (Faria</w:t>
      </w:r>
      <w:r>
        <w:rPr>
          <w:rFonts w:cs="Times New Roman"/>
          <w:szCs w:val="24"/>
        </w:rPr>
        <w:t xml:space="preserve"> et</w:t>
      </w:r>
      <w:r w:rsidR="00FA23CD">
        <w:rPr>
          <w:rFonts w:cs="Times New Roman"/>
          <w:szCs w:val="24"/>
        </w:rPr>
        <w:t xml:space="preserve"> al</w:t>
      </w:r>
      <w:r>
        <w:rPr>
          <w:rFonts w:cs="Times New Roman"/>
          <w:szCs w:val="24"/>
        </w:rPr>
        <w:t>.</w:t>
      </w:r>
      <w:r w:rsidRPr="000D0240">
        <w:rPr>
          <w:rFonts w:cs="Times New Roman"/>
          <w:szCs w:val="24"/>
        </w:rPr>
        <w:t>, 201</w:t>
      </w:r>
      <w:r w:rsidR="000722AE">
        <w:rPr>
          <w:rFonts w:cs="Times New Roman"/>
          <w:szCs w:val="24"/>
        </w:rPr>
        <w:t>5</w:t>
      </w:r>
      <w:r w:rsidRPr="000D0240">
        <w:rPr>
          <w:rFonts w:cs="Times New Roman"/>
          <w:szCs w:val="24"/>
        </w:rPr>
        <w:t>, p. 5). En este sentido, la subjetividad va más allá de los significados y construcciones intelectuales (Gonzále</w:t>
      </w:r>
      <w:r>
        <w:rPr>
          <w:rFonts w:cs="Times New Roman"/>
          <w:szCs w:val="24"/>
        </w:rPr>
        <w:t xml:space="preserve">z </w:t>
      </w:r>
      <w:r w:rsidRPr="000D0240">
        <w:rPr>
          <w:rFonts w:cs="Times New Roman"/>
          <w:szCs w:val="24"/>
        </w:rPr>
        <w:t>Rey,</w:t>
      </w:r>
      <w:r>
        <w:rPr>
          <w:rFonts w:cs="Times New Roman"/>
          <w:szCs w:val="24"/>
        </w:rPr>
        <w:t xml:space="preserve"> </w:t>
      </w:r>
      <w:r w:rsidR="00FA23CD">
        <w:rPr>
          <w:rFonts w:cs="Times New Roman"/>
          <w:szCs w:val="24"/>
        </w:rPr>
        <w:t>2019, o</w:t>
      </w:r>
      <w:r w:rsidRPr="00691AD7">
        <w:rPr>
          <w:rFonts w:cs="Times New Roman"/>
          <w:szCs w:val="24"/>
        </w:rPr>
        <w:t>p. cit.</w:t>
      </w:r>
      <w:r w:rsidRPr="000D0240">
        <w:rPr>
          <w:rFonts w:cs="Times New Roman"/>
          <w:szCs w:val="24"/>
        </w:rPr>
        <w:t xml:space="preserve">). </w:t>
      </w:r>
    </w:p>
    <w:p w14:paraId="65BD1727" w14:textId="08B315B3" w:rsidR="00C05AD4" w:rsidRPr="00277B08" w:rsidRDefault="002330E4" w:rsidP="00391B28">
      <w:pPr>
        <w:autoSpaceDE w:val="0"/>
        <w:autoSpaceDN w:val="0"/>
        <w:adjustRightInd w:val="0"/>
        <w:ind w:firstLine="709"/>
        <w:rPr>
          <w:rFonts w:cs="Times New Roman"/>
          <w:szCs w:val="24"/>
        </w:rPr>
      </w:pPr>
      <w:r w:rsidRPr="00277B08">
        <w:rPr>
          <w:rFonts w:cs="Times New Roman"/>
          <w:szCs w:val="24"/>
        </w:rPr>
        <w:t>Por otro lado, l</w:t>
      </w:r>
      <w:r w:rsidR="001D4ACD" w:rsidRPr="00277B08">
        <w:rPr>
          <w:rFonts w:cs="Times New Roman"/>
          <w:szCs w:val="24"/>
        </w:rPr>
        <w:t xml:space="preserve">a intersubjetividad </w:t>
      </w:r>
      <w:r w:rsidR="005A2094" w:rsidRPr="00277B08">
        <w:rPr>
          <w:rFonts w:cs="Times New Roman"/>
          <w:szCs w:val="24"/>
        </w:rPr>
        <w:t>permite compartir significados</w:t>
      </w:r>
      <w:r w:rsidR="00E82992" w:rsidRPr="00277B08">
        <w:rPr>
          <w:rFonts w:cs="Times New Roman"/>
          <w:szCs w:val="24"/>
        </w:rPr>
        <w:t xml:space="preserve">, </w:t>
      </w:r>
      <w:r w:rsidR="005A2094" w:rsidRPr="00277B08">
        <w:rPr>
          <w:rFonts w:cs="Times New Roman"/>
          <w:szCs w:val="24"/>
        </w:rPr>
        <w:t>emociones</w:t>
      </w:r>
      <w:r w:rsidR="00247274" w:rsidRPr="00277B08">
        <w:rPr>
          <w:rFonts w:cs="Times New Roman"/>
          <w:szCs w:val="24"/>
        </w:rPr>
        <w:t xml:space="preserve"> </w:t>
      </w:r>
      <w:r w:rsidR="00E82992" w:rsidRPr="00277B08">
        <w:rPr>
          <w:rFonts w:cs="Times New Roman"/>
          <w:szCs w:val="24"/>
        </w:rPr>
        <w:t xml:space="preserve">y acciones </w:t>
      </w:r>
      <w:r w:rsidR="00247274" w:rsidRPr="00277B08">
        <w:rPr>
          <w:rFonts w:cs="Times New Roman"/>
          <w:szCs w:val="24"/>
        </w:rPr>
        <w:t>(</w:t>
      </w:r>
      <w:r w:rsidR="008F5C0A" w:rsidRPr="00277B08">
        <w:rPr>
          <w:rFonts w:cs="Times New Roman"/>
          <w:szCs w:val="24"/>
        </w:rPr>
        <w:t>Mead, 1934</w:t>
      </w:r>
      <w:r w:rsidR="00247274" w:rsidRPr="00277B08">
        <w:rPr>
          <w:rFonts w:cs="Times New Roman"/>
          <w:szCs w:val="24"/>
        </w:rPr>
        <w:t xml:space="preserve">); </w:t>
      </w:r>
      <w:r w:rsidR="008C676D" w:rsidRPr="00277B08">
        <w:rPr>
          <w:rFonts w:cs="Times New Roman"/>
          <w:szCs w:val="24"/>
        </w:rPr>
        <w:t>acuerdos y disensos</w:t>
      </w:r>
      <w:r w:rsidR="00247274" w:rsidRPr="00277B08">
        <w:rPr>
          <w:rFonts w:cs="Times New Roman"/>
          <w:szCs w:val="24"/>
        </w:rPr>
        <w:t xml:space="preserve"> (</w:t>
      </w:r>
      <w:r w:rsidR="00AD61B3" w:rsidRPr="00277B08">
        <w:rPr>
          <w:rFonts w:cs="Times New Roman"/>
          <w:szCs w:val="24"/>
        </w:rPr>
        <w:t>Habermas, 1999; Solares, 2015</w:t>
      </w:r>
      <w:r w:rsidR="00247274" w:rsidRPr="00277B08">
        <w:rPr>
          <w:rFonts w:cs="Times New Roman"/>
          <w:szCs w:val="24"/>
        </w:rPr>
        <w:t>). Está</w:t>
      </w:r>
      <w:r w:rsidR="00D031F3" w:rsidRPr="00277B08">
        <w:rPr>
          <w:rFonts w:cs="Times New Roman"/>
          <w:szCs w:val="24"/>
        </w:rPr>
        <w:t xml:space="preserve"> presente en la </w:t>
      </w:r>
      <w:r w:rsidR="001D4ACD" w:rsidRPr="00277B08">
        <w:rPr>
          <w:rFonts w:cs="Times New Roman"/>
          <w:szCs w:val="24"/>
        </w:rPr>
        <w:t xml:space="preserve">interacción entre los sujetos </w:t>
      </w:r>
      <w:r w:rsidR="00BE0013" w:rsidRPr="00277B08">
        <w:rPr>
          <w:rFonts w:cs="Times New Roman"/>
          <w:szCs w:val="24"/>
        </w:rPr>
        <w:t xml:space="preserve">mediada por la comunicación </w:t>
      </w:r>
      <w:r w:rsidR="001D4ACD" w:rsidRPr="00277B08">
        <w:rPr>
          <w:rFonts w:cs="Times New Roman"/>
          <w:szCs w:val="24"/>
        </w:rPr>
        <w:t>en el espacio barrial donde se establecen vínculos a partir de la historicidad, reciprocidad, compromiso, confianza, intencionalidad</w:t>
      </w:r>
      <w:r w:rsidR="00060AD0" w:rsidRPr="00277B08">
        <w:rPr>
          <w:rFonts w:cs="Times New Roman"/>
          <w:szCs w:val="24"/>
        </w:rPr>
        <w:t xml:space="preserve"> y</w:t>
      </w:r>
      <w:r w:rsidR="001D4ACD" w:rsidRPr="00277B08">
        <w:rPr>
          <w:rFonts w:cs="Times New Roman"/>
          <w:szCs w:val="24"/>
        </w:rPr>
        <w:t xml:space="preserve"> experiencias</w:t>
      </w:r>
      <w:r w:rsidR="00060AD0" w:rsidRPr="00277B08">
        <w:rPr>
          <w:rFonts w:cs="Times New Roman"/>
          <w:szCs w:val="24"/>
        </w:rPr>
        <w:t xml:space="preserve"> </w:t>
      </w:r>
      <w:r w:rsidR="007E0DC8" w:rsidRPr="00277B08">
        <w:rPr>
          <w:rFonts w:cs="Times New Roman"/>
          <w:szCs w:val="24"/>
        </w:rPr>
        <w:t>compartidas</w:t>
      </w:r>
      <w:r w:rsidR="001D4ACD" w:rsidRPr="00277B08">
        <w:rPr>
          <w:rFonts w:cs="Times New Roman"/>
          <w:szCs w:val="24"/>
        </w:rPr>
        <w:t xml:space="preserve">, siendo estas necesarias para la unidad, el diálogo y el reconocimiento mutuo en las </w:t>
      </w:r>
      <w:r w:rsidR="00097E58" w:rsidRPr="00277B08">
        <w:rPr>
          <w:rFonts w:cs="Times New Roman"/>
          <w:szCs w:val="24"/>
        </w:rPr>
        <w:t xml:space="preserve">experiencias </w:t>
      </w:r>
      <w:r w:rsidR="001D4ACD" w:rsidRPr="00277B08">
        <w:rPr>
          <w:rFonts w:cs="Times New Roman"/>
          <w:szCs w:val="24"/>
        </w:rPr>
        <w:t xml:space="preserve">de convivencia comunitaria. </w:t>
      </w:r>
      <w:r w:rsidR="00C05AD4" w:rsidRPr="00277B08">
        <w:rPr>
          <w:rFonts w:cs="Times New Roman"/>
          <w:szCs w:val="24"/>
        </w:rPr>
        <w:t>En est</w:t>
      </w:r>
      <w:r w:rsidR="00711E89" w:rsidRPr="00277B08">
        <w:rPr>
          <w:rFonts w:cs="Times New Roman"/>
          <w:szCs w:val="24"/>
        </w:rPr>
        <w:t>a investigación</w:t>
      </w:r>
      <w:r w:rsidR="00C05AD4" w:rsidRPr="00277B08">
        <w:rPr>
          <w:rFonts w:cs="Times New Roman"/>
          <w:szCs w:val="24"/>
        </w:rPr>
        <w:t xml:space="preserve">, toman relevancia las relaciones o vínculos que se entretejen entre los sujetos en un contexto histórico-cultural, referido a </w:t>
      </w:r>
      <w:r w:rsidR="00391B28" w:rsidRPr="00277B08">
        <w:rPr>
          <w:rFonts w:cs="Times New Roman"/>
          <w:szCs w:val="24"/>
        </w:rPr>
        <w:t xml:space="preserve">comunidades o </w:t>
      </w:r>
      <w:r w:rsidR="00C05AD4" w:rsidRPr="00277B08">
        <w:rPr>
          <w:rFonts w:cs="Times New Roman"/>
          <w:szCs w:val="24"/>
        </w:rPr>
        <w:t>colectivos, establecidos a partir de interacciones, prácticas, medios, motivaciones, afectos, percepciones, significados y unidades simbólico-emocionales que se comparten</w:t>
      </w:r>
      <w:r w:rsidR="00E02839" w:rsidRPr="00277B08">
        <w:rPr>
          <w:rFonts w:cs="Times New Roman"/>
          <w:szCs w:val="24"/>
        </w:rPr>
        <w:t xml:space="preserve"> </w:t>
      </w:r>
      <w:r w:rsidR="00C05AD4" w:rsidRPr="00277B08">
        <w:rPr>
          <w:rFonts w:cs="Times New Roman"/>
          <w:szCs w:val="24"/>
        </w:rPr>
        <w:t>y construyen</w:t>
      </w:r>
      <w:r w:rsidR="00E02839" w:rsidRPr="00277B08">
        <w:rPr>
          <w:rFonts w:cs="Times New Roman"/>
          <w:szCs w:val="24"/>
        </w:rPr>
        <w:t>,</w:t>
      </w:r>
      <w:r w:rsidR="00C05AD4" w:rsidRPr="00277B08">
        <w:rPr>
          <w:rFonts w:cs="Times New Roman"/>
          <w:szCs w:val="24"/>
        </w:rPr>
        <w:t xml:space="preserve"> a su vez. Estas relaciones pueden ser </w:t>
      </w:r>
      <w:r w:rsidR="000E4BC7" w:rsidRPr="00277B08">
        <w:rPr>
          <w:rFonts w:cs="Times New Roman"/>
          <w:szCs w:val="24"/>
        </w:rPr>
        <w:t>vecinales</w:t>
      </w:r>
      <w:r w:rsidR="00C05AD4" w:rsidRPr="00277B08">
        <w:rPr>
          <w:rFonts w:cs="Times New Roman"/>
          <w:szCs w:val="24"/>
        </w:rPr>
        <w:t xml:space="preserve">, comunitarias </w:t>
      </w:r>
      <w:r w:rsidR="0037765B" w:rsidRPr="00277B08">
        <w:rPr>
          <w:rFonts w:cs="Times New Roman"/>
          <w:szCs w:val="24"/>
        </w:rPr>
        <w:t>e</w:t>
      </w:r>
      <w:r w:rsidR="00C05AD4" w:rsidRPr="00277B08">
        <w:rPr>
          <w:rFonts w:cs="Times New Roman"/>
          <w:szCs w:val="24"/>
        </w:rPr>
        <w:t xml:space="preserve"> institucionales. </w:t>
      </w:r>
    </w:p>
    <w:p w14:paraId="222E2D14" w14:textId="235EA7AF" w:rsidR="00C05AD4" w:rsidRPr="00277B08" w:rsidRDefault="00C05AD4" w:rsidP="00C05AD4">
      <w:pPr>
        <w:ind w:firstLine="709"/>
        <w:rPr>
          <w:rFonts w:cs="Times New Roman"/>
          <w:szCs w:val="24"/>
        </w:rPr>
      </w:pPr>
      <w:r w:rsidRPr="00277B08">
        <w:rPr>
          <w:rFonts w:cs="Times New Roman"/>
          <w:szCs w:val="24"/>
        </w:rPr>
        <w:t xml:space="preserve">En fin, cuestionar las </w:t>
      </w:r>
      <w:r w:rsidR="004C2DBB" w:rsidRPr="00277B08">
        <w:rPr>
          <w:rFonts w:cs="Times New Roman"/>
          <w:szCs w:val="24"/>
        </w:rPr>
        <w:t xml:space="preserve">relaciones </w:t>
      </w:r>
      <w:r w:rsidRPr="00277B08">
        <w:rPr>
          <w:rFonts w:cs="Times New Roman"/>
          <w:szCs w:val="24"/>
        </w:rPr>
        <w:t>intersubjet</w:t>
      </w:r>
      <w:r w:rsidR="004C2DBB" w:rsidRPr="00277B08">
        <w:rPr>
          <w:rFonts w:cs="Times New Roman"/>
          <w:szCs w:val="24"/>
        </w:rPr>
        <w:t xml:space="preserve">ivas </w:t>
      </w:r>
      <w:r w:rsidRPr="00277B08">
        <w:rPr>
          <w:rFonts w:cs="Times New Roman"/>
          <w:szCs w:val="24"/>
        </w:rPr>
        <w:t xml:space="preserve">y </w:t>
      </w:r>
      <w:r w:rsidR="004C2DBB" w:rsidRPr="00277B08">
        <w:rPr>
          <w:rFonts w:cs="Times New Roman"/>
          <w:szCs w:val="24"/>
        </w:rPr>
        <w:t xml:space="preserve">las prácticas de </w:t>
      </w:r>
      <w:r w:rsidRPr="00277B08">
        <w:rPr>
          <w:rFonts w:cs="Times New Roman"/>
          <w:szCs w:val="24"/>
        </w:rPr>
        <w:t>convivencia</w:t>
      </w:r>
      <w:r w:rsidR="004C2DBB" w:rsidRPr="00277B08">
        <w:rPr>
          <w:rFonts w:cs="Times New Roman"/>
          <w:szCs w:val="24"/>
        </w:rPr>
        <w:t xml:space="preserve"> en contextos comunitarios </w:t>
      </w:r>
      <w:r w:rsidR="002639B6" w:rsidRPr="00277B08">
        <w:rPr>
          <w:rFonts w:cs="Times New Roman"/>
          <w:szCs w:val="24"/>
        </w:rPr>
        <w:t xml:space="preserve">se </w:t>
      </w:r>
      <w:r w:rsidRPr="00277B08">
        <w:rPr>
          <w:rFonts w:cs="Times New Roman"/>
          <w:szCs w:val="24"/>
        </w:rPr>
        <w:t>requiere profundizar de manera crítica</w:t>
      </w:r>
      <w:r w:rsidR="00611A1D" w:rsidRPr="00277B08">
        <w:rPr>
          <w:rFonts w:cs="Times New Roman"/>
          <w:szCs w:val="24"/>
        </w:rPr>
        <w:t xml:space="preserve"> </w:t>
      </w:r>
      <w:r w:rsidRPr="00277B08">
        <w:rPr>
          <w:rFonts w:cs="Times New Roman"/>
          <w:szCs w:val="24"/>
        </w:rPr>
        <w:t>las tramas de la subjetividad social y política de los sujetos en sus contextos histórico-culturales</w:t>
      </w:r>
      <w:r w:rsidR="00611A1D" w:rsidRPr="00277B08">
        <w:rPr>
          <w:rFonts w:cs="Times New Roman"/>
          <w:szCs w:val="24"/>
        </w:rPr>
        <w:t xml:space="preserve"> (</w:t>
      </w:r>
      <w:r w:rsidR="002F103F" w:rsidRPr="00277B08">
        <w:rPr>
          <w:rFonts w:cs="Times New Roman"/>
          <w:szCs w:val="24"/>
        </w:rPr>
        <w:t>González Rey, 2019, op cit</w:t>
      </w:r>
      <w:r w:rsidR="00611A1D" w:rsidRPr="00277B08">
        <w:rPr>
          <w:rFonts w:cs="Times New Roman"/>
          <w:szCs w:val="24"/>
        </w:rPr>
        <w:t>)</w:t>
      </w:r>
      <w:r w:rsidRPr="00277B08">
        <w:rPr>
          <w:rFonts w:cs="Times New Roman"/>
          <w:szCs w:val="24"/>
        </w:rPr>
        <w:t xml:space="preserve">. Esto implica comprender y desarrollar nuevas formas de convivencias a partir de escenarios de interacción y sociabilidad buscando explorar la calidad de las distintas relaciones en un contexto particular. Es necesario potenciar el reconocimiento y el reencuentro consigo mismo, con los otros y con el mundo, desarrollar la empatía, la solidaridad y la alteridad en la vida cotidiana a partir de las dimensiones simbólicas, significados, sentidos y configuraciones subjetivas. </w:t>
      </w:r>
    </w:p>
    <w:p w14:paraId="6084200C" w14:textId="6B01D282" w:rsidR="00C05AD4" w:rsidRPr="00277B08" w:rsidRDefault="00C05AD4" w:rsidP="00C05AD4">
      <w:pPr>
        <w:ind w:firstLine="709"/>
        <w:rPr>
          <w:rFonts w:cs="Times New Roman"/>
          <w:szCs w:val="24"/>
        </w:rPr>
      </w:pPr>
      <w:r w:rsidRPr="00277B08">
        <w:rPr>
          <w:rFonts w:cs="Times New Roman"/>
          <w:szCs w:val="24"/>
        </w:rPr>
        <w:t xml:space="preserve">En la comprensión de </w:t>
      </w:r>
      <w:r w:rsidR="00910A6D" w:rsidRPr="00277B08">
        <w:rPr>
          <w:rFonts w:cs="Times New Roman"/>
          <w:szCs w:val="24"/>
        </w:rPr>
        <w:t xml:space="preserve">estas </w:t>
      </w:r>
      <w:r w:rsidRPr="00277B08">
        <w:rPr>
          <w:rFonts w:cs="Times New Roman"/>
          <w:szCs w:val="24"/>
        </w:rPr>
        <w:t xml:space="preserve">relaciones </w:t>
      </w:r>
      <w:r w:rsidR="000E2B2E" w:rsidRPr="00277B08">
        <w:rPr>
          <w:rFonts w:cs="Times New Roman"/>
          <w:szCs w:val="24"/>
        </w:rPr>
        <w:t xml:space="preserve">dadas </w:t>
      </w:r>
      <w:r w:rsidRPr="00277B08">
        <w:rPr>
          <w:rFonts w:cs="Times New Roman"/>
          <w:szCs w:val="24"/>
        </w:rPr>
        <w:t>en los procesos de convivencia</w:t>
      </w:r>
      <w:r w:rsidR="000E2B2E" w:rsidRPr="00277B08">
        <w:rPr>
          <w:rFonts w:cs="Times New Roman"/>
          <w:szCs w:val="24"/>
        </w:rPr>
        <w:t xml:space="preserve">, </w:t>
      </w:r>
      <w:r w:rsidRPr="00277B08">
        <w:rPr>
          <w:rFonts w:cs="Times New Roman"/>
          <w:szCs w:val="24"/>
        </w:rPr>
        <w:t xml:space="preserve">los aportes de la psicología social crítica toman mayor relevancia. Primero, centran su interés en analizar factores psicosociales asociados a lo personal, lo sociocultural y lo socio-comunitario, ubicados en un tiempo y espacio determinado a partir de experiencias e interacciones cotidianas asociadas a sentidos y significados, vínculos y vivencias de los sujetos. Por tanto, se requiere una mirada crítica </w:t>
      </w:r>
      <w:r w:rsidRPr="00277B08">
        <w:rPr>
          <w:rFonts w:cs="Times New Roman"/>
          <w:szCs w:val="24"/>
        </w:rPr>
        <w:lastRenderedPageBreak/>
        <w:t>en la construcción de diálogos, consensos y divergencias</w:t>
      </w:r>
      <w:r w:rsidR="00466D90" w:rsidRPr="00277B08">
        <w:rPr>
          <w:rFonts w:cs="Times New Roman"/>
          <w:szCs w:val="24"/>
        </w:rPr>
        <w:t xml:space="preserve"> durante los procesos de interacción socio-comunitaria</w:t>
      </w:r>
      <w:r w:rsidRPr="00277B08">
        <w:rPr>
          <w:rFonts w:cs="Times New Roman"/>
          <w:szCs w:val="24"/>
        </w:rPr>
        <w:t xml:space="preserve">. </w:t>
      </w:r>
    </w:p>
    <w:p w14:paraId="12DA8431" w14:textId="77777777" w:rsidR="002C4DB5" w:rsidRPr="00277B08" w:rsidRDefault="00C05AD4" w:rsidP="002C4DB5">
      <w:pPr>
        <w:autoSpaceDE w:val="0"/>
        <w:autoSpaceDN w:val="0"/>
        <w:adjustRightInd w:val="0"/>
        <w:ind w:firstLine="709"/>
        <w:rPr>
          <w:rFonts w:cs="Times New Roman"/>
          <w:szCs w:val="24"/>
        </w:rPr>
      </w:pPr>
      <w:r w:rsidRPr="00277B08">
        <w:rPr>
          <w:rFonts w:cs="Times New Roman"/>
          <w:szCs w:val="24"/>
        </w:rPr>
        <w:t xml:space="preserve">Segundo, se parte de la vivencia cotidiana como unidad de análisis de los sujetos (individuales o colectivos) en contextos específicos el cual vincula actuaciones que transgreden o transforman su mundo psicológico, social, político, cultural, intercultural, étnico o religioso.  Además, se toma interés por las condiciones de desigualdad, vulnerabilidad, marginación y exclusión el cual afectan sus interacciones. En este sentido, toman relevancia los conceptos del sí mismo, de los otros, la alteridad, la solidaridad, la diversidad y la interculturalidad en la constitución de las intersubjetividades presentes en los procesos de convivencia en el mundo de la vida. </w:t>
      </w:r>
    </w:p>
    <w:p w14:paraId="6720230C" w14:textId="666FB191" w:rsidR="00670A07" w:rsidRPr="00756BE1" w:rsidRDefault="00E677EA" w:rsidP="00670A07">
      <w:pPr>
        <w:autoSpaceDE w:val="0"/>
        <w:autoSpaceDN w:val="0"/>
        <w:adjustRightInd w:val="0"/>
        <w:ind w:firstLine="709"/>
        <w:rPr>
          <w:rFonts w:cs="Times New Roman"/>
          <w:szCs w:val="24"/>
        </w:rPr>
      </w:pPr>
      <w:r w:rsidRPr="00756BE1">
        <w:rPr>
          <w:rFonts w:cs="Times New Roman"/>
          <w:szCs w:val="24"/>
        </w:rPr>
        <w:t xml:space="preserve">En </w:t>
      </w:r>
      <w:r w:rsidR="006F7F02" w:rsidRPr="00756BE1">
        <w:rPr>
          <w:rFonts w:cs="Times New Roman"/>
          <w:szCs w:val="24"/>
        </w:rPr>
        <w:t xml:space="preserve">este </w:t>
      </w:r>
      <w:r w:rsidRPr="00756BE1">
        <w:rPr>
          <w:rFonts w:cs="Times New Roman"/>
          <w:szCs w:val="24"/>
        </w:rPr>
        <w:t xml:space="preserve">estudio se </w:t>
      </w:r>
      <w:r w:rsidR="00C05AD4" w:rsidRPr="00756BE1">
        <w:rPr>
          <w:rFonts w:cs="Times New Roman"/>
          <w:szCs w:val="24"/>
        </w:rPr>
        <w:t>tienen presente diferentes categorías lo cual implica un análisis crítico desde la vida cotidiana</w:t>
      </w:r>
      <w:r w:rsidR="001F2CED" w:rsidRPr="00756BE1">
        <w:rPr>
          <w:rFonts w:cs="Times New Roman"/>
          <w:szCs w:val="24"/>
        </w:rPr>
        <w:t xml:space="preserve">, </w:t>
      </w:r>
      <w:r w:rsidR="0097368E" w:rsidRPr="00756BE1">
        <w:rPr>
          <w:rFonts w:cs="Times New Roman"/>
          <w:szCs w:val="24"/>
        </w:rPr>
        <w:t xml:space="preserve">entre ellas se destacan: </w:t>
      </w:r>
      <w:r w:rsidR="0077347A" w:rsidRPr="00756BE1">
        <w:rPr>
          <w:rFonts w:cs="Times New Roman"/>
          <w:szCs w:val="24"/>
        </w:rPr>
        <w:t>los significados</w:t>
      </w:r>
      <w:r w:rsidR="00720B20" w:rsidRPr="00756BE1">
        <w:rPr>
          <w:rFonts w:cs="Times New Roman"/>
          <w:szCs w:val="24"/>
        </w:rPr>
        <w:t xml:space="preserve"> y </w:t>
      </w:r>
      <w:r w:rsidR="0077347A" w:rsidRPr="00756BE1">
        <w:rPr>
          <w:rFonts w:cs="Times New Roman"/>
          <w:szCs w:val="24"/>
        </w:rPr>
        <w:t>las emociones</w:t>
      </w:r>
      <w:r w:rsidR="00E815F5" w:rsidRPr="00756BE1">
        <w:rPr>
          <w:rFonts w:cs="Times New Roman"/>
          <w:szCs w:val="24"/>
        </w:rPr>
        <w:t xml:space="preserve"> </w:t>
      </w:r>
      <w:r w:rsidR="002119B0" w:rsidRPr="00756BE1">
        <w:rPr>
          <w:rFonts w:cs="Times New Roman"/>
          <w:szCs w:val="24"/>
        </w:rPr>
        <w:t>compartidas</w:t>
      </w:r>
      <w:r w:rsidR="006F7F02" w:rsidRPr="00756BE1">
        <w:rPr>
          <w:rFonts w:cs="Times New Roman"/>
          <w:szCs w:val="24"/>
        </w:rPr>
        <w:t xml:space="preserve"> en los espacios de interacción cotidiana</w:t>
      </w:r>
      <w:r w:rsidR="002119B0" w:rsidRPr="00756BE1">
        <w:rPr>
          <w:rFonts w:cs="Times New Roman"/>
          <w:szCs w:val="24"/>
        </w:rPr>
        <w:t xml:space="preserve">, </w:t>
      </w:r>
      <w:r w:rsidR="00720B20" w:rsidRPr="00756BE1">
        <w:rPr>
          <w:rFonts w:cs="Times New Roman"/>
          <w:szCs w:val="24"/>
        </w:rPr>
        <w:t xml:space="preserve">las relaciones intersubjetivas y </w:t>
      </w:r>
      <w:r w:rsidR="0077347A" w:rsidRPr="00756BE1">
        <w:rPr>
          <w:rFonts w:cs="Times New Roman"/>
          <w:szCs w:val="24"/>
        </w:rPr>
        <w:t>las pr</w:t>
      </w:r>
      <w:r w:rsidR="00720B20" w:rsidRPr="00756BE1">
        <w:rPr>
          <w:rFonts w:cs="Times New Roman"/>
          <w:szCs w:val="24"/>
        </w:rPr>
        <w:t>á</w:t>
      </w:r>
      <w:r w:rsidR="0077347A" w:rsidRPr="00756BE1">
        <w:rPr>
          <w:rFonts w:cs="Times New Roman"/>
          <w:szCs w:val="24"/>
        </w:rPr>
        <w:t xml:space="preserve">cticas </w:t>
      </w:r>
      <w:r w:rsidR="00720B20" w:rsidRPr="00756BE1">
        <w:rPr>
          <w:rFonts w:cs="Times New Roman"/>
          <w:szCs w:val="24"/>
        </w:rPr>
        <w:t>de convivencia</w:t>
      </w:r>
      <w:r w:rsidR="002A6DED" w:rsidRPr="00756BE1">
        <w:rPr>
          <w:rFonts w:cs="Times New Roman"/>
          <w:szCs w:val="24"/>
        </w:rPr>
        <w:t xml:space="preserve"> lo que permite comprender </w:t>
      </w:r>
      <w:r w:rsidR="00B30517" w:rsidRPr="00756BE1">
        <w:rPr>
          <w:rFonts w:cs="Times New Roman"/>
          <w:szCs w:val="24"/>
        </w:rPr>
        <w:t xml:space="preserve">la forma cómo se vinculan los sujetos y </w:t>
      </w:r>
      <w:r w:rsidR="00532B7A" w:rsidRPr="00756BE1">
        <w:rPr>
          <w:rFonts w:cs="Times New Roman"/>
          <w:szCs w:val="24"/>
        </w:rPr>
        <w:t>cómo estos construyen procesos de convivencia</w:t>
      </w:r>
      <w:r w:rsidR="00D84374" w:rsidRPr="00756BE1">
        <w:rPr>
          <w:rFonts w:cs="Times New Roman"/>
          <w:szCs w:val="24"/>
        </w:rPr>
        <w:t xml:space="preserve"> en los contextos barriales</w:t>
      </w:r>
      <w:r w:rsidR="006F7F02" w:rsidRPr="00756BE1">
        <w:rPr>
          <w:rFonts w:cs="Times New Roman"/>
          <w:szCs w:val="24"/>
        </w:rPr>
        <w:t xml:space="preserve">. </w:t>
      </w:r>
    </w:p>
    <w:p w14:paraId="593AE8AF" w14:textId="77777777" w:rsidR="003F0F3B" w:rsidRPr="00756BE1" w:rsidRDefault="003F0F3B" w:rsidP="00670A07">
      <w:pPr>
        <w:autoSpaceDE w:val="0"/>
        <w:autoSpaceDN w:val="0"/>
        <w:adjustRightInd w:val="0"/>
        <w:ind w:firstLine="709"/>
        <w:rPr>
          <w:rFonts w:cs="Times New Roman"/>
          <w:szCs w:val="24"/>
        </w:rPr>
      </w:pPr>
    </w:p>
    <w:p w14:paraId="63C50479" w14:textId="77777777" w:rsidR="003F0F3B" w:rsidRDefault="003F0F3B" w:rsidP="00670A07">
      <w:pPr>
        <w:autoSpaceDE w:val="0"/>
        <w:autoSpaceDN w:val="0"/>
        <w:adjustRightInd w:val="0"/>
        <w:ind w:firstLine="709"/>
        <w:rPr>
          <w:rFonts w:cs="Times New Roman"/>
          <w:szCs w:val="24"/>
        </w:rPr>
      </w:pPr>
    </w:p>
    <w:p w14:paraId="5854E89C" w14:textId="77777777" w:rsidR="003F0F3B" w:rsidRDefault="003F0F3B" w:rsidP="00670A07">
      <w:pPr>
        <w:autoSpaceDE w:val="0"/>
        <w:autoSpaceDN w:val="0"/>
        <w:adjustRightInd w:val="0"/>
        <w:ind w:firstLine="709"/>
        <w:rPr>
          <w:rFonts w:cs="Times New Roman"/>
          <w:szCs w:val="24"/>
        </w:rPr>
      </w:pPr>
    </w:p>
    <w:p w14:paraId="7D83A2F8" w14:textId="77777777" w:rsidR="003F0F3B" w:rsidRDefault="003F0F3B" w:rsidP="00670A07">
      <w:pPr>
        <w:autoSpaceDE w:val="0"/>
        <w:autoSpaceDN w:val="0"/>
        <w:adjustRightInd w:val="0"/>
        <w:ind w:firstLine="709"/>
        <w:rPr>
          <w:rFonts w:cs="Times New Roman"/>
          <w:szCs w:val="24"/>
        </w:rPr>
      </w:pPr>
    </w:p>
    <w:p w14:paraId="06B59278" w14:textId="77777777" w:rsidR="003F0F3B" w:rsidRDefault="003F0F3B" w:rsidP="00670A07">
      <w:pPr>
        <w:autoSpaceDE w:val="0"/>
        <w:autoSpaceDN w:val="0"/>
        <w:adjustRightInd w:val="0"/>
        <w:ind w:firstLine="709"/>
        <w:rPr>
          <w:rFonts w:cs="Times New Roman"/>
          <w:szCs w:val="24"/>
        </w:rPr>
      </w:pPr>
    </w:p>
    <w:p w14:paraId="2A42B26E" w14:textId="77777777" w:rsidR="00117D2D" w:rsidRDefault="00117D2D" w:rsidP="00670A07">
      <w:pPr>
        <w:autoSpaceDE w:val="0"/>
        <w:autoSpaceDN w:val="0"/>
        <w:adjustRightInd w:val="0"/>
        <w:ind w:firstLine="709"/>
        <w:rPr>
          <w:rFonts w:cs="Times New Roman"/>
          <w:szCs w:val="24"/>
        </w:rPr>
      </w:pPr>
    </w:p>
    <w:p w14:paraId="06F084DE" w14:textId="2BDFABBF" w:rsidR="00A20FF0" w:rsidRDefault="00CB4019" w:rsidP="00124633">
      <w:pPr>
        <w:pStyle w:val="Ttulo1"/>
      </w:pPr>
      <w:bookmarkStart w:id="38" w:name="_Toc200351360"/>
      <w:r w:rsidRPr="00E03E01">
        <w:t>6</w:t>
      </w:r>
      <w:r w:rsidR="00E5164C">
        <w:t xml:space="preserve">. </w:t>
      </w:r>
      <w:bookmarkStart w:id="39" w:name="_Toc440985139"/>
      <w:r w:rsidR="00A20FF0" w:rsidRPr="00E03E01">
        <w:t>Metodología</w:t>
      </w:r>
      <w:bookmarkEnd w:id="38"/>
      <w:bookmarkEnd w:id="39"/>
    </w:p>
    <w:p w14:paraId="5440FFF8" w14:textId="77777777" w:rsidR="00C27B52" w:rsidRDefault="00C27B52" w:rsidP="00C27B52"/>
    <w:p w14:paraId="51F723BC" w14:textId="041E76C9" w:rsidR="00C27B52" w:rsidRPr="001211A4" w:rsidRDefault="006271D9" w:rsidP="00C27B52">
      <w:pPr>
        <w:pStyle w:val="Ttulo2"/>
      </w:pPr>
      <w:bookmarkStart w:id="40" w:name="_Toc200351361"/>
      <w:r>
        <w:t>6</w:t>
      </w:r>
      <w:r w:rsidR="00C27B52" w:rsidRPr="001211A4">
        <w:t>.1. La comprensión como método en las ciencias sociales</w:t>
      </w:r>
      <w:bookmarkEnd w:id="40"/>
    </w:p>
    <w:p w14:paraId="1AC4DD28" w14:textId="77777777" w:rsidR="00842021" w:rsidRDefault="00842021" w:rsidP="00C27B52">
      <w:pPr>
        <w:ind w:firstLine="709"/>
        <w:rPr>
          <w:rFonts w:cs="Times New Roman"/>
          <w:szCs w:val="24"/>
        </w:rPr>
      </w:pPr>
    </w:p>
    <w:p w14:paraId="7FDDD56E" w14:textId="39660B1B" w:rsidR="00C27B52" w:rsidRPr="001211A4" w:rsidRDefault="00C27B52" w:rsidP="00C27B52">
      <w:pPr>
        <w:ind w:firstLine="709"/>
        <w:rPr>
          <w:rFonts w:cs="Times New Roman"/>
          <w:szCs w:val="24"/>
        </w:rPr>
      </w:pPr>
      <w:r w:rsidRPr="001211A4">
        <w:rPr>
          <w:rFonts w:cs="Times New Roman"/>
          <w:szCs w:val="24"/>
        </w:rPr>
        <w:t xml:space="preserve">En las ciencias sociales, la comprensión es su método por excelencia para la validación del conocimiento científico, siendo el ser humano histórico y socioculturalmente diverso, su objeto de estudio. En este sentido, estas ciencias describen, narran y generan teorías en relación con la humanidad, distintas a las ciencias de la naturaleza. Constituyéndose la hermeneútica y la dialéctica, sus principales fundamentos para comprender la vida psíquica, la historia, la cultura y la realidad social como manifestación de la vida subjetiva e intersubjetiva. </w:t>
      </w:r>
    </w:p>
    <w:p w14:paraId="7C51E1F5" w14:textId="77777777" w:rsidR="00C27B52" w:rsidRPr="001211A4" w:rsidRDefault="00C27B52" w:rsidP="00C27B52">
      <w:pPr>
        <w:ind w:firstLine="709"/>
        <w:rPr>
          <w:rFonts w:cs="Times New Roman"/>
          <w:szCs w:val="24"/>
        </w:rPr>
      </w:pPr>
      <w:r w:rsidRPr="001211A4">
        <w:rPr>
          <w:rFonts w:cs="Times New Roman"/>
          <w:szCs w:val="24"/>
        </w:rPr>
        <w:t xml:space="preserve">Lo social es diverso, complejo, plural, variable e inmaterial, se desarrolla en la acción humana presente en la vida cotidiana; una forma de conocimiento socialmente elaborado y </w:t>
      </w:r>
      <w:r w:rsidRPr="001211A4">
        <w:rPr>
          <w:rFonts w:cs="Times New Roman"/>
          <w:szCs w:val="24"/>
        </w:rPr>
        <w:lastRenderedPageBreak/>
        <w:t xml:space="preserve">compartido a partir de códigos, significados, valores e ideologías. Por tanto, la construcción del conocimiento social se da en el ámbito de la cultura a partir de la racionalidad práctica, el sentido común o colectivo, el reconocimiento del saber implicado en las prácticas sociales y en el devenir sociohistórico de las sociedades (Gadamer (1977); Londoño y Castañeda, 2010). </w:t>
      </w:r>
    </w:p>
    <w:p w14:paraId="6C565DBA" w14:textId="44C14DED" w:rsidR="00C27B52" w:rsidRPr="001211A4" w:rsidRDefault="00C27B52" w:rsidP="00C27B52">
      <w:pPr>
        <w:ind w:firstLine="709"/>
        <w:rPr>
          <w:rFonts w:cs="Times New Roman"/>
          <w:szCs w:val="24"/>
        </w:rPr>
      </w:pPr>
      <w:r w:rsidRPr="001211A4">
        <w:rPr>
          <w:rFonts w:cs="Times New Roman"/>
          <w:szCs w:val="24"/>
        </w:rPr>
        <w:t xml:space="preserve">La hermenéutica como marco referencial es teoría y práctica de la interpretación surgida desde la época medieval a partir de las interpretaciones bíblicas. Como ciencia moderna surge en el siglo XVIII y XIX, con la transformación de la filología de la ciencia del estudio de los textos con el fin de comprender el sentido de la vida humana teniendo presente el proceso reconstructivo del discurso escrito con los aportes de Friedrich Schleiermacher </w:t>
      </w:r>
      <w:r w:rsidR="00A96131" w:rsidRPr="00A96131">
        <w:rPr>
          <w:rFonts w:cs="Times New Roman"/>
          <w:szCs w:val="24"/>
        </w:rPr>
        <w:t xml:space="preserve">(1768-1834) </w:t>
      </w:r>
      <w:r w:rsidRPr="001211A4">
        <w:rPr>
          <w:rFonts w:cs="Times New Roman"/>
          <w:szCs w:val="24"/>
        </w:rPr>
        <w:t>(</w:t>
      </w:r>
      <w:r w:rsidR="005F5CC4">
        <w:rPr>
          <w:rFonts w:cs="Times New Roman"/>
          <w:szCs w:val="24"/>
        </w:rPr>
        <w:t xml:space="preserve">en </w:t>
      </w:r>
      <w:r w:rsidRPr="001211A4">
        <w:rPr>
          <w:rFonts w:cs="Times New Roman"/>
          <w:szCs w:val="24"/>
        </w:rPr>
        <w:t xml:space="preserve">Vegas-Motta, 2020). Posteriormente, Wilhelm Dilthey, pionero en definirla como metodología de las ciencias sociales (Álvarez-Gayou, 2003; Da Trinidade y López Cruz (2015), da relevancia a las unidades de significado fundadas en las experiencias vividas a partir de signos, gestos, expresiones y prácticas humanas en un contexto global e histórico (Vegas-Motta, </w:t>
      </w:r>
      <w:r w:rsidR="005F5CC4">
        <w:rPr>
          <w:rFonts w:cs="Times New Roman"/>
          <w:szCs w:val="24"/>
        </w:rPr>
        <w:t>2020</w:t>
      </w:r>
      <w:r w:rsidR="001B0E82">
        <w:rPr>
          <w:rFonts w:cs="Times New Roman"/>
          <w:szCs w:val="24"/>
        </w:rPr>
        <w:t xml:space="preserve">, </w:t>
      </w:r>
      <w:r w:rsidRPr="001211A4">
        <w:rPr>
          <w:rFonts w:cs="Times New Roman"/>
          <w:szCs w:val="24"/>
          <w:lang w:val="es-ES"/>
        </w:rPr>
        <w:t>Op. cit</w:t>
      </w:r>
      <w:r w:rsidRPr="001211A4">
        <w:rPr>
          <w:rFonts w:cs="Times New Roman"/>
          <w:szCs w:val="24"/>
        </w:rPr>
        <w:t xml:space="preserve">). </w:t>
      </w:r>
    </w:p>
    <w:p w14:paraId="48568DCC" w14:textId="77777777" w:rsidR="00C27B52" w:rsidRPr="001211A4" w:rsidRDefault="00C27B52" w:rsidP="00C27B52">
      <w:pPr>
        <w:ind w:firstLine="709"/>
        <w:rPr>
          <w:rFonts w:cs="Times New Roman"/>
          <w:szCs w:val="24"/>
        </w:rPr>
      </w:pPr>
      <w:r w:rsidRPr="001211A4">
        <w:rPr>
          <w:rFonts w:cs="Times New Roman"/>
          <w:szCs w:val="24"/>
        </w:rPr>
        <w:t xml:space="preserve">En el siglo XX, su enfoque se orienta al análisis de la comprensión y el comportamiento humano, siendo Martín Heidegger (1889 - 1976) y Hans Georg Gadamer (1900 – 2002) sus principales exponentes (Aguilar, 2004; De la Maza, 2005), aplicada a diferentes disciplinas (filosofía, lingüística, historia, antropología, sociología y psicología). </w:t>
      </w:r>
    </w:p>
    <w:p w14:paraId="3B8AB43C" w14:textId="77777777" w:rsidR="00C27B52" w:rsidRPr="001211A4" w:rsidRDefault="00C27B52" w:rsidP="00C27B52">
      <w:pPr>
        <w:ind w:firstLine="709"/>
        <w:rPr>
          <w:rFonts w:cs="Times New Roman"/>
          <w:szCs w:val="24"/>
        </w:rPr>
      </w:pPr>
      <w:r w:rsidRPr="001211A4">
        <w:rPr>
          <w:rFonts w:cs="Times New Roman"/>
          <w:szCs w:val="24"/>
        </w:rPr>
        <w:t xml:space="preserve">Martín Heidegger, se interesa por el sentido temporal del ser en su obra </w:t>
      </w:r>
      <w:r w:rsidRPr="001211A4">
        <w:rPr>
          <w:rFonts w:cs="Times New Roman"/>
          <w:i/>
          <w:iCs/>
          <w:szCs w:val="24"/>
        </w:rPr>
        <w:t>Ser y Tiempo</w:t>
      </w:r>
      <w:r w:rsidRPr="001211A4">
        <w:rPr>
          <w:rFonts w:cs="Times New Roman"/>
          <w:szCs w:val="24"/>
        </w:rPr>
        <w:t xml:space="preserve"> de 1927. Asimismo, centrado en el sentido y la caracterización del ser da relevancia al mundo social, a lo cotidiano, al tiempo, a la existencia, al ser en el mundo, la verdad del ser y la historia del ser dando prevalencia a una filosofía de la vida; define el </w:t>
      </w:r>
      <w:r w:rsidRPr="001211A4">
        <w:rPr>
          <w:rFonts w:cs="Times New Roman"/>
          <w:i/>
          <w:iCs/>
          <w:szCs w:val="24"/>
        </w:rPr>
        <w:t>habitar</w:t>
      </w:r>
      <w:r w:rsidRPr="001211A4">
        <w:rPr>
          <w:rFonts w:cs="Times New Roman"/>
          <w:szCs w:val="24"/>
        </w:rPr>
        <w:t xml:space="preserve"> y el </w:t>
      </w:r>
      <w:r w:rsidRPr="001211A4">
        <w:rPr>
          <w:rFonts w:cs="Times New Roman"/>
          <w:i/>
          <w:iCs/>
          <w:szCs w:val="24"/>
        </w:rPr>
        <w:t>lenguaje</w:t>
      </w:r>
      <w:r w:rsidRPr="001211A4">
        <w:rPr>
          <w:rFonts w:cs="Times New Roman"/>
          <w:szCs w:val="24"/>
        </w:rPr>
        <w:t xml:space="preserve"> como forma de ser en el mundo. En este sentido, la interpretación y comprensión del ser parten de una hermenéutica filosófica (De la Maza, 2005). </w:t>
      </w:r>
    </w:p>
    <w:p w14:paraId="53313591" w14:textId="3130298A" w:rsidR="00C27B52" w:rsidRPr="001211A4" w:rsidRDefault="00C27B52" w:rsidP="00C27B52">
      <w:pPr>
        <w:ind w:firstLine="709"/>
        <w:rPr>
          <w:rFonts w:cs="Times New Roman"/>
          <w:szCs w:val="24"/>
        </w:rPr>
      </w:pPr>
      <w:r w:rsidRPr="001211A4">
        <w:rPr>
          <w:rFonts w:cs="Times New Roman"/>
          <w:szCs w:val="24"/>
        </w:rPr>
        <w:t>En este sentido, se desarrolla una estructura circular de la interpretación como problema filosófico denominado “círculo hermeneútico” en la argumentación o en la definición de un concepto fundado en la existencia humana a partir de los prejuicios, los preconceptos y la racionalidad a partir de la temporalidad del ser, manteniendo una relación entre la hermenéutica y la lógica (Londoño y Castañeda, 201</w:t>
      </w:r>
      <w:r w:rsidR="00ED0762">
        <w:rPr>
          <w:rFonts w:cs="Times New Roman"/>
          <w:szCs w:val="24"/>
        </w:rPr>
        <w:t>1</w:t>
      </w:r>
      <w:r w:rsidRPr="001211A4">
        <w:rPr>
          <w:rFonts w:cs="Times New Roman"/>
          <w:szCs w:val="24"/>
        </w:rPr>
        <w:t xml:space="preserve">; Zsuzsanna, 2020). Por tanto, la comprensión está en lo cotidiano, en lo público, en lo colectivo y no solo, en el sí mismo. Del mismo modo, parte de la historicidad del ser. </w:t>
      </w:r>
    </w:p>
    <w:p w14:paraId="21E0D85D" w14:textId="77777777" w:rsidR="00C27B52" w:rsidRPr="001211A4" w:rsidRDefault="00C27B52" w:rsidP="00C27B52">
      <w:pPr>
        <w:ind w:firstLine="709"/>
        <w:rPr>
          <w:rFonts w:cs="Times New Roman"/>
          <w:szCs w:val="24"/>
        </w:rPr>
      </w:pPr>
      <w:r w:rsidRPr="001211A4">
        <w:rPr>
          <w:rFonts w:cs="Times New Roman"/>
          <w:szCs w:val="24"/>
        </w:rPr>
        <w:lastRenderedPageBreak/>
        <w:t xml:space="preserve">Hans Georg Gadamer fundador de la hermenéutica filosófica se interesa por conocer el otro ser en relación con su mundo. No se centra únicamente en la comprensión de textos, sino que la usa en la comprensión de los fenómenos sociales. Va más allá del conocimiento científico y de la técnica que ordena la sociedad, la vida y por supuesto, la convivencia humana. Defiende el diálogo y la conversación como una experiencia humana del mundo lo cual posibilita el encuentro con el otro a partir del lenguaje, la cultura y las artes en el mundo de la vida. Siendo el ser humano inteligible con el otro y por el otro a través de los vínculos sociales, la conversación y el entendimiento mediado por la escucha activa y la conciencia (Aguilar, 2004). </w:t>
      </w:r>
    </w:p>
    <w:p w14:paraId="49D935B6" w14:textId="771C2E05" w:rsidR="00C27B52" w:rsidRPr="001211A4" w:rsidRDefault="00C27B52" w:rsidP="00C27B52">
      <w:pPr>
        <w:ind w:firstLine="709"/>
        <w:rPr>
          <w:rFonts w:cs="Times New Roman"/>
          <w:szCs w:val="24"/>
        </w:rPr>
      </w:pPr>
      <w:r w:rsidRPr="001211A4">
        <w:rPr>
          <w:rFonts w:cs="Times New Roman"/>
          <w:szCs w:val="24"/>
        </w:rPr>
        <w:t xml:space="preserve">Más adelante, Paul Ricoeur (1913-2005), a partir de la fenomenología y la hermenéutica se interesa por la comprensión del ser humano y su sentido a partir de la subjetividad en el mundo de la vida y la interpretación de los textos en donde incluye la dialéctica como una relación mediadora entre el fenómeno interpretado y la experiencia misma de la lectura generando una interpretación crítica de las obras escritas mediada por el lenguaje (Vegas-Motta, </w:t>
      </w:r>
      <w:r w:rsidR="00EF29BA">
        <w:rPr>
          <w:rFonts w:cs="Times New Roman"/>
          <w:szCs w:val="24"/>
        </w:rPr>
        <w:t>2020. O</w:t>
      </w:r>
      <w:r w:rsidRPr="001211A4">
        <w:rPr>
          <w:rFonts w:cs="Times New Roman"/>
          <w:szCs w:val="24"/>
          <w:lang w:val="es-ES"/>
        </w:rPr>
        <w:t>p. cit</w:t>
      </w:r>
      <w:r w:rsidRPr="001211A4">
        <w:rPr>
          <w:rFonts w:cs="Times New Roman"/>
          <w:szCs w:val="24"/>
        </w:rPr>
        <w:t xml:space="preserve">). </w:t>
      </w:r>
    </w:p>
    <w:p w14:paraId="2CEE5D5C" w14:textId="77777777" w:rsidR="00C27B52" w:rsidRPr="001211A4" w:rsidRDefault="00C27B52" w:rsidP="00C27B52">
      <w:pPr>
        <w:ind w:firstLine="709"/>
        <w:rPr>
          <w:rFonts w:cs="Times New Roman"/>
          <w:szCs w:val="24"/>
        </w:rPr>
      </w:pPr>
      <w:r w:rsidRPr="001211A4">
        <w:rPr>
          <w:rFonts w:cs="Times New Roman"/>
          <w:szCs w:val="24"/>
        </w:rPr>
        <w:t xml:space="preserve">En este sentido, es necesario acudir a la hermenéutica para comprender no solo comprender los textos sino la vida misma, los significados humanos y el contexto sociocultural en que ha de interpretarse las relaciones humanas. Toda obra humana textual y contextual tiene un propósito, un sentido y una profundidad que requiere interpretarse y comprenderse a partir de un ejercicio de reflexión y autorreflexión permanente mediado a su vez por el lenguaje y los marcos de referencia cultural.  </w:t>
      </w:r>
    </w:p>
    <w:p w14:paraId="4F806EE2" w14:textId="77777777" w:rsidR="00C27B52" w:rsidRPr="001211A4" w:rsidRDefault="00C27B52" w:rsidP="00C27B52">
      <w:pPr>
        <w:ind w:firstLine="709"/>
        <w:rPr>
          <w:rFonts w:cs="Times New Roman"/>
          <w:szCs w:val="24"/>
        </w:rPr>
      </w:pPr>
    </w:p>
    <w:p w14:paraId="454688C2" w14:textId="639CE968" w:rsidR="00C27B52" w:rsidRPr="001211A4" w:rsidRDefault="00324316" w:rsidP="00C27B52">
      <w:pPr>
        <w:pStyle w:val="Ttulo2"/>
      </w:pPr>
      <w:bookmarkStart w:id="41" w:name="_Toc200351362"/>
      <w:r>
        <w:t>6</w:t>
      </w:r>
      <w:r w:rsidR="00C27B52" w:rsidRPr="001211A4">
        <w:t>.</w:t>
      </w:r>
      <w:r>
        <w:t>2</w:t>
      </w:r>
      <w:r w:rsidR="00C27B52" w:rsidRPr="001211A4">
        <w:t>. La investigación cualitativa en el contexto de la psicología social</w:t>
      </w:r>
      <w:bookmarkEnd w:id="41"/>
      <w:r w:rsidR="00C27B52" w:rsidRPr="001211A4">
        <w:t xml:space="preserve"> </w:t>
      </w:r>
    </w:p>
    <w:p w14:paraId="0582CD70" w14:textId="77777777" w:rsidR="00842021" w:rsidRDefault="00842021" w:rsidP="00C27B52">
      <w:pPr>
        <w:ind w:firstLine="709"/>
        <w:rPr>
          <w:rFonts w:cs="Times New Roman"/>
          <w:szCs w:val="24"/>
        </w:rPr>
      </w:pPr>
    </w:p>
    <w:p w14:paraId="20866036" w14:textId="4FD44907" w:rsidR="00C27B52" w:rsidRPr="001211A4" w:rsidRDefault="00C27B52" w:rsidP="00C27B52">
      <w:pPr>
        <w:ind w:firstLine="709"/>
        <w:rPr>
          <w:rFonts w:cs="Times New Roman"/>
          <w:szCs w:val="24"/>
        </w:rPr>
      </w:pPr>
      <w:r w:rsidRPr="001211A4">
        <w:rPr>
          <w:rFonts w:cs="Times New Roman"/>
          <w:szCs w:val="24"/>
        </w:rPr>
        <w:t xml:space="preserve">Esta tesis aborda un enfoque cualitativo cuyo origen se inicia en la historia de la Grecia Clásica con los aportes de Aristóteles quien asume una postura sensible, subjetiva y empírica al buscar un acercamiento directo con los objetos de </w:t>
      </w:r>
      <w:r w:rsidRPr="0090613D">
        <w:rPr>
          <w:rFonts w:cs="Times New Roman"/>
          <w:szCs w:val="24"/>
        </w:rPr>
        <w:t xml:space="preserve">investigación (Bautista, </w:t>
      </w:r>
      <w:r w:rsidR="00687D86" w:rsidRPr="0090613D">
        <w:rPr>
          <w:rFonts w:cs="Times New Roman"/>
          <w:szCs w:val="24"/>
        </w:rPr>
        <w:t>201</w:t>
      </w:r>
      <w:r w:rsidR="001525D8" w:rsidRPr="0090613D">
        <w:rPr>
          <w:rFonts w:cs="Times New Roman"/>
          <w:szCs w:val="24"/>
        </w:rPr>
        <w:t>1</w:t>
      </w:r>
      <w:r w:rsidRPr="0090613D">
        <w:rPr>
          <w:rFonts w:cs="Times New Roman"/>
          <w:szCs w:val="24"/>
        </w:rPr>
        <w:t>). Posteriormente</w:t>
      </w:r>
      <w:r w:rsidRPr="001211A4">
        <w:rPr>
          <w:rFonts w:cs="Times New Roman"/>
          <w:szCs w:val="24"/>
        </w:rPr>
        <w:t xml:space="preserve">, a finales del siglo XIX, Wilhelm Dilthey fundamenta las ciencias del espíritu, hoy llamadas ciencias sociales, siendo estas ciencias subjetivas, relacionadas con el ser humano en cuanto ser histórico y social. Por tanto, el conocimiento se interesa por la interacción de la experiencia personal, el entendimiento reflexivo de los fenómenos y la expresión del espíritu humano representado en el lenguaje verbal, no verbal y las artes. </w:t>
      </w:r>
    </w:p>
    <w:p w14:paraId="5E25CD7C" w14:textId="37ABB0C7" w:rsidR="00C27B52" w:rsidRPr="001211A4" w:rsidRDefault="00C27B52" w:rsidP="00C27B52">
      <w:pPr>
        <w:ind w:firstLine="709"/>
        <w:rPr>
          <w:rFonts w:cs="Times New Roman"/>
          <w:szCs w:val="24"/>
        </w:rPr>
      </w:pPr>
      <w:r w:rsidRPr="001211A4">
        <w:rPr>
          <w:rFonts w:cs="Times New Roman"/>
          <w:szCs w:val="24"/>
        </w:rPr>
        <w:lastRenderedPageBreak/>
        <w:t>En este sentido, se propone una metodología diferente a las ciencias naturales, una metodología que reconoce las dimensiones humanas a partir de la descripción y análisis de la vivencia y la interacción social desarrollada en lo cotidiano como fenómenos histórico – sociales, lo cual reconoce su integralidad. Por consiguiente, se subraya “…. que la realidad social es construida, significada y transformada por los actores sociales” Bautista</w:t>
      </w:r>
      <w:r w:rsidR="00771755">
        <w:rPr>
          <w:rFonts w:cs="Times New Roman"/>
          <w:szCs w:val="24"/>
        </w:rPr>
        <w:t xml:space="preserve"> (</w:t>
      </w:r>
      <w:r w:rsidR="0090613D">
        <w:rPr>
          <w:rFonts w:cs="Times New Roman"/>
          <w:szCs w:val="24"/>
        </w:rPr>
        <w:t>2011</w:t>
      </w:r>
      <w:r w:rsidRPr="001211A4">
        <w:rPr>
          <w:rFonts w:cs="Times New Roman"/>
          <w:szCs w:val="24"/>
        </w:rPr>
        <w:t xml:space="preserve">, </w:t>
      </w:r>
      <w:r w:rsidR="0090613D">
        <w:rPr>
          <w:rFonts w:cs="Times New Roman"/>
          <w:szCs w:val="24"/>
        </w:rPr>
        <w:t xml:space="preserve">op cit., </w:t>
      </w:r>
      <w:r w:rsidRPr="001211A4">
        <w:rPr>
          <w:rFonts w:cs="Times New Roman"/>
          <w:szCs w:val="24"/>
        </w:rPr>
        <w:t xml:space="preserve">p. 10).                                                                                                                                                        </w:t>
      </w:r>
    </w:p>
    <w:p w14:paraId="6B48EE07" w14:textId="77777777" w:rsidR="00C27B52" w:rsidRPr="001211A4" w:rsidRDefault="00C27B52" w:rsidP="00C27B52">
      <w:pPr>
        <w:ind w:firstLine="709"/>
        <w:rPr>
          <w:rFonts w:cs="Times New Roman"/>
          <w:szCs w:val="24"/>
        </w:rPr>
      </w:pPr>
      <w:r w:rsidRPr="001211A4">
        <w:rPr>
          <w:rFonts w:cs="Times New Roman"/>
          <w:szCs w:val="24"/>
        </w:rPr>
        <w:t xml:space="preserve">En este sentido, la investigación cualitativa entiende la realidad como una construcción social resultado de procesos de interacción dados entre las personas, grupos o comunidades que comportan ciertos códigos de lenguaje (Sánchez, 2012). Se interesa por conocer las interpretaciones que los sujetos tienen sobre sus experiencias en entornos naturales reconociendo su influencia en determinados fenómenos. En este caso, orientado a las relaciones intersubjetivas presentes en las prácticas de convivencia comunitaria en un entorno barrial.  </w:t>
      </w:r>
    </w:p>
    <w:p w14:paraId="67E07688" w14:textId="02664A88" w:rsidR="00C27B52" w:rsidRPr="001211A4" w:rsidRDefault="00C27B52" w:rsidP="00C27B52">
      <w:pPr>
        <w:ind w:firstLine="709"/>
        <w:rPr>
          <w:rFonts w:cs="Times New Roman"/>
          <w:szCs w:val="24"/>
        </w:rPr>
      </w:pPr>
      <w:r w:rsidRPr="001211A4">
        <w:rPr>
          <w:rFonts w:cs="Times New Roman"/>
          <w:szCs w:val="24"/>
        </w:rPr>
        <w:t xml:space="preserve">Según Vasilachis (2009), la investigación cualitativa es comprensiva de la realidad social. Reconoce la pluralidad de epistemologías y metodologías a partir de la multiplicidad de culturas, cosmogonías, creencias y formas de vida; centra su atención en el lenguaje, en las interacciones, las organizaciones e identidades sociales dadas en la construcción del conocimiento científico. Tiene presente la perspectiva de los actores sociales, sus motivaciones, sus significados, sus representaciones, sus necesidades, sus reclamos, sus formas de conocer, de vivir y convivir. Centra su atención en las subjetividades e intersubjetividades en contextos históricos, culturales, </w:t>
      </w:r>
      <w:r w:rsidR="00E16A66">
        <w:rPr>
          <w:rFonts w:cs="Times New Roman"/>
          <w:szCs w:val="24"/>
        </w:rPr>
        <w:t xml:space="preserve">políticos, </w:t>
      </w:r>
      <w:r w:rsidRPr="001211A4">
        <w:rPr>
          <w:rFonts w:cs="Times New Roman"/>
          <w:szCs w:val="24"/>
        </w:rPr>
        <w:t xml:space="preserve">sociales y comunitarios. </w:t>
      </w:r>
    </w:p>
    <w:p w14:paraId="29302024" w14:textId="76E1B16D" w:rsidR="00C27B52" w:rsidRPr="001211A4" w:rsidRDefault="00C27B52" w:rsidP="00C27B52">
      <w:pPr>
        <w:ind w:firstLine="709"/>
        <w:rPr>
          <w:rFonts w:cs="Times New Roman"/>
          <w:szCs w:val="24"/>
        </w:rPr>
      </w:pPr>
      <w:r w:rsidRPr="001211A4">
        <w:rPr>
          <w:rFonts w:cs="Times New Roman"/>
          <w:szCs w:val="24"/>
        </w:rPr>
        <w:t xml:space="preserve">En este sentido, la persona situada se constituye en el principal objeto de estudio y su identidad como algo esencial y existencial el cual </w:t>
      </w:r>
      <w:r w:rsidR="00B31D89">
        <w:rPr>
          <w:rFonts w:cs="Times New Roman"/>
          <w:szCs w:val="24"/>
        </w:rPr>
        <w:t>cambia</w:t>
      </w:r>
      <w:r w:rsidRPr="001211A4">
        <w:rPr>
          <w:rFonts w:cs="Times New Roman"/>
          <w:szCs w:val="24"/>
        </w:rPr>
        <w:t xml:space="preserve"> en el marco de la cultura, su contexto y su propia historia. El papel del investigador es ser reflexivo en la interpretación y generación de categorías, conceptos y teorías a partir de la interacción con los actores sociales, en el reconocimiento de su identidad y dignidad. Por tanto, la interacción cognitiva y social mediada por el diálogo se constituyen en fuentes de conocimiento. La validez y legitimación del conocimiento están fundados en la identificación y el reconocimiento de los sujetos sociales, en la reflexividad del investigador, en la creación cooperativa y constructiva del conocimiento y en la transformación de la realidad que afecta a los actores sociales. </w:t>
      </w:r>
    </w:p>
    <w:p w14:paraId="6C586F44" w14:textId="77777777" w:rsidR="00D54361" w:rsidRDefault="00C27B52" w:rsidP="00C27B52">
      <w:pPr>
        <w:ind w:firstLine="709"/>
        <w:rPr>
          <w:rFonts w:cs="Times New Roman"/>
          <w:szCs w:val="24"/>
        </w:rPr>
      </w:pPr>
      <w:r w:rsidRPr="001211A4">
        <w:rPr>
          <w:rFonts w:cs="Times New Roman"/>
          <w:szCs w:val="24"/>
        </w:rPr>
        <w:t xml:space="preserve">En psicología, la investigación cualitativa toma relevancia en los estudios de la conciencia, la percepción, la cognición, la subjetividad, las relaciones sociales, las dinámicas de grupo, las </w:t>
      </w:r>
      <w:r w:rsidRPr="001211A4">
        <w:rPr>
          <w:rFonts w:cs="Times New Roman"/>
          <w:szCs w:val="24"/>
        </w:rPr>
        <w:lastRenderedPageBreak/>
        <w:t>interacciones sociales y la comunidad. Al respecto, González Rey (2000), en su epistemología cualitativa destaca el estudio de la subjetividad como parte constitutiva del sujeto y de sus diferentes formas de organización social, inmersa en la cultura misma.</w:t>
      </w:r>
      <w:r w:rsidR="00825519">
        <w:rPr>
          <w:rFonts w:cs="Times New Roman"/>
          <w:szCs w:val="24"/>
        </w:rPr>
        <w:t xml:space="preserve"> Asimismo, </w:t>
      </w:r>
      <w:r w:rsidRPr="001211A4">
        <w:rPr>
          <w:rFonts w:cs="Times New Roman"/>
          <w:szCs w:val="24"/>
        </w:rPr>
        <w:t xml:space="preserve">presenta tres principios fundamentales en esta perspectiva: </w:t>
      </w:r>
    </w:p>
    <w:p w14:paraId="618AF047" w14:textId="39B60A3D" w:rsidR="00C27B52" w:rsidRPr="001211A4" w:rsidRDefault="00C27B52" w:rsidP="00C27B52">
      <w:pPr>
        <w:ind w:firstLine="709"/>
        <w:rPr>
          <w:rFonts w:cs="Times New Roman"/>
          <w:szCs w:val="24"/>
        </w:rPr>
      </w:pPr>
      <w:r w:rsidRPr="001211A4">
        <w:rPr>
          <w:rFonts w:cs="Times New Roman"/>
          <w:szCs w:val="24"/>
        </w:rPr>
        <w:t>a. El conocimiento es una producción constructiva-interpretativa dada por la necesidad de dar sentido a las expresiones del sujeto estudiado. b. El carácter interactivo del proceso de producción del conocimiento dado entre investigador e investigado y las relaciones de los sujetos entre sí posibilitando los diálogos y las reflexiones conjuntas y espontáneas. Y c. La significación de la singularidad como nivel legítimo de la producción del conocimiento, siendo el sujeto una forma única y diferenciada en su constitución subjetiva e intersubjetiva</w:t>
      </w:r>
      <w:r w:rsidR="00D54361">
        <w:rPr>
          <w:rFonts w:cs="Times New Roman"/>
          <w:szCs w:val="24"/>
        </w:rPr>
        <w:t xml:space="preserve"> (González Rey, 2000, op c</w:t>
      </w:r>
      <w:r w:rsidR="00DE7259">
        <w:rPr>
          <w:rFonts w:cs="Times New Roman"/>
          <w:szCs w:val="24"/>
        </w:rPr>
        <w:t>i</w:t>
      </w:r>
      <w:r w:rsidR="006F00DF">
        <w:rPr>
          <w:rFonts w:cs="Times New Roman"/>
          <w:szCs w:val="24"/>
        </w:rPr>
        <w:t>t</w:t>
      </w:r>
      <w:r w:rsidR="009F3FE2">
        <w:rPr>
          <w:rFonts w:cs="Times New Roman"/>
          <w:szCs w:val="24"/>
        </w:rPr>
        <w:t>.</w:t>
      </w:r>
      <w:r w:rsidR="00DE7259">
        <w:rPr>
          <w:rFonts w:cs="Times New Roman"/>
          <w:szCs w:val="24"/>
        </w:rPr>
        <w:t>,</w:t>
      </w:r>
      <w:r w:rsidR="009F3FE2">
        <w:rPr>
          <w:rFonts w:cs="Times New Roman"/>
          <w:szCs w:val="24"/>
        </w:rPr>
        <w:t xml:space="preserve"> p. 21-23</w:t>
      </w:r>
      <w:r w:rsidR="00DE7259">
        <w:rPr>
          <w:rFonts w:cs="Times New Roman"/>
          <w:szCs w:val="24"/>
        </w:rPr>
        <w:t>). E</w:t>
      </w:r>
      <w:r w:rsidRPr="001211A4">
        <w:rPr>
          <w:rFonts w:cs="Times New Roman"/>
          <w:szCs w:val="24"/>
        </w:rPr>
        <w:t xml:space="preserve">n este sentido, toman relevancia los procesos de comunicación, la reflexividad, la participación y el compromiso de quienes participan en la investigación.  </w:t>
      </w:r>
    </w:p>
    <w:p w14:paraId="2A30C47D" w14:textId="00F910AD" w:rsidR="00C27B52" w:rsidRPr="001211A4" w:rsidRDefault="00C27B52" w:rsidP="00C27B52">
      <w:pPr>
        <w:ind w:firstLine="709"/>
        <w:rPr>
          <w:rFonts w:cs="Times New Roman"/>
          <w:szCs w:val="24"/>
        </w:rPr>
      </w:pPr>
      <w:r w:rsidRPr="001211A4">
        <w:rPr>
          <w:rFonts w:cs="Times New Roman"/>
          <w:szCs w:val="24"/>
        </w:rPr>
        <w:t>Esta tesis tiene un corte cualitativo porque es la ruta pertinente para la comprensión de las intersubjetividades presentes en los procesos de convivencia, siendo el sujeto social el protagonista de su propia realidad intersubjetiva. Por consiguiente, activa procesos de diálogo intercultural e interdisciplinar en la construcción de dispositivos que permiten el desarrollo de acciones para la expresión, la participación, la integración, la colaboración, la consolidación y negociación de acuerdos, normas y valores comunes en un entorno natural. En este caso, el barrio como espacio relacional construido socioculturalmente (Massey, 2004 en Tapia, 201</w:t>
      </w:r>
      <w:r w:rsidR="0037117B">
        <w:rPr>
          <w:rFonts w:cs="Times New Roman"/>
          <w:szCs w:val="24"/>
        </w:rPr>
        <w:t>8</w:t>
      </w:r>
      <w:r w:rsidRPr="001211A4">
        <w:rPr>
          <w:rFonts w:cs="Times New Roman"/>
          <w:szCs w:val="24"/>
        </w:rPr>
        <w:t xml:space="preserve">), donde se ponen en juego identidades, motivaciones, relaciones y prácticas sociales. </w:t>
      </w:r>
    </w:p>
    <w:p w14:paraId="2BEEAA15" w14:textId="77777777" w:rsidR="00C27B52" w:rsidRPr="001211A4" w:rsidRDefault="00C27B52" w:rsidP="00C27B52">
      <w:pPr>
        <w:ind w:firstLine="709"/>
        <w:rPr>
          <w:rFonts w:cs="Times New Roman"/>
          <w:szCs w:val="24"/>
        </w:rPr>
      </w:pPr>
      <w:r w:rsidRPr="001211A4">
        <w:rPr>
          <w:rFonts w:cs="Times New Roman"/>
          <w:szCs w:val="24"/>
        </w:rPr>
        <w:t xml:space="preserve">En este sentido, el proceso de investigación etnográfica y sus aportaciones en el contexto de la psicología social como disciplina se enmarcan en este paradigma en cuanto a que su objeto de estudio son las relaciones y el comportamiento social de las personas en un contexto sociocultural determinado interesada en los significados de las acciones de los grupos sociales a partir de sus interacciones e interrelaciones mediadas por hábitos y costumbres culturales (Romero y Hernández, 2015). Método de investigación que a continuación se describe.  </w:t>
      </w:r>
    </w:p>
    <w:p w14:paraId="7DFFA3B8" w14:textId="77777777" w:rsidR="00C27B52" w:rsidRPr="001211A4" w:rsidRDefault="00C27B52" w:rsidP="00C27B52">
      <w:pPr>
        <w:ind w:firstLine="709"/>
        <w:rPr>
          <w:rFonts w:cs="Times New Roman"/>
          <w:szCs w:val="24"/>
        </w:rPr>
      </w:pPr>
    </w:p>
    <w:p w14:paraId="5338BD9B" w14:textId="1A8E638F" w:rsidR="00C27B52" w:rsidRPr="001211A4" w:rsidRDefault="00324316" w:rsidP="00C27B52">
      <w:pPr>
        <w:pStyle w:val="Ttulo2"/>
      </w:pPr>
      <w:bookmarkStart w:id="42" w:name="_Toc200351363"/>
      <w:r>
        <w:t>6</w:t>
      </w:r>
      <w:r w:rsidR="00C27B52" w:rsidRPr="001211A4">
        <w:t>.</w:t>
      </w:r>
      <w:r>
        <w:t>3</w:t>
      </w:r>
      <w:r w:rsidR="00C27B52" w:rsidRPr="001211A4">
        <w:t>. La etnografía como método cualitativo de investigación</w:t>
      </w:r>
      <w:bookmarkEnd w:id="42"/>
    </w:p>
    <w:p w14:paraId="2B5753CA" w14:textId="77777777" w:rsidR="00842021" w:rsidRDefault="00842021" w:rsidP="00C27B52">
      <w:pPr>
        <w:ind w:firstLine="709"/>
        <w:rPr>
          <w:rFonts w:cs="Times New Roman"/>
          <w:szCs w:val="24"/>
        </w:rPr>
      </w:pPr>
    </w:p>
    <w:p w14:paraId="13E44252" w14:textId="0D80F2CC" w:rsidR="00C27B52" w:rsidRPr="001211A4" w:rsidRDefault="00C27B52" w:rsidP="00C27B52">
      <w:pPr>
        <w:ind w:firstLine="709"/>
        <w:rPr>
          <w:rFonts w:cs="Times New Roman"/>
          <w:szCs w:val="24"/>
        </w:rPr>
      </w:pPr>
      <w:r w:rsidRPr="001211A4">
        <w:rPr>
          <w:rFonts w:cs="Times New Roman"/>
          <w:szCs w:val="24"/>
        </w:rPr>
        <w:lastRenderedPageBreak/>
        <w:t xml:space="preserve">La etnografía, surge en el ámbito de la antropología a fin de realizar la descripción de pueblos, etnias y grupos humanos de diferentes culturales en el mundo. Su origen se remonta a las investigaciones realizadas por Malinowski entre </w:t>
      </w:r>
      <w:r w:rsidR="000A471E">
        <w:rPr>
          <w:rFonts w:cs="Times New Roman"/>
          <w:szCs w:val="24"/>
        </w:rPr>
        <w:t>1922</w:t>
      </w:r>
      <w:r w:rsidRPr="001211A4">
        <w:rPr>
          <w:rStyle w:val="Refdenotaalpie"/>
          <w:rFonts w:cs="Times New Roman"/>
          <w:szCs w:val="24"/>
        </w:rPr>
        <w:footnoteReference w:id="4"/>
      </w:r>
      <w:r w:rsidRPr="001211A4">
        <w:rPr>
          <w:rFonts w:cs="Times New Roman"/>
          <w:szCs w:val="24"/>
        </w:rPr>
        <w:t>, pionero en realizar trabajo de campo en contextos naturales como herramienta metodológica en el quehacer científico. Posteriormente, en 1976, la obra de Geertz desde un enfoque semiótico de la cultura se interesa por la trama de significados que el ser humano construye en su actuar cotidiano a partir de sus rituales, creencias e instituciones los cuales requiere una descripción densa para su desentrañamiento (Jaramillo</w:t>
      </w:r>
      <w:r w:rsidR="0081261B">
        <w:rPr>
          <w:rFonts w:cs="Times New Roman"/>
          <w:szCs w:val="24"/>
        </w:rPr>
        <w:t xml:space="preserve"> y Del Cairo</w:t>
      </w:r>
      <w:r w:rsidRPr="001211A4">
        <w:rPr>
          <w:rFonts w:cs="Times New Roman"/>
          <w:szCs w:val="24"/>
        </w:rPr>
        <w:t xml:space="preserve">, 2008). </w:t>
      </w:r>
    </w:p>
    <w:p w14:paraId="36D0F611" w14:textId="77777777" w:rsidR="00C27B52" w:rsidRDefault="00C27B52" w:rsidP="00C27B52">
      <w:pPr>
        <w:ind w:firstLine="709"/>
        <w:rPr>
          <w:rFonts w:cs="Times New Roman"/>
          <w:szCs w:val="24"/>
        </w:rPr>
      </w:pPr>
      <w:r w:rsidRPr="001211A4">
        <w:rPr>
          <w:rFonts w:cs="Times New Roman"/>
          <w:szCs w:val="24"/>
        </w:rPr>
        <w:t xml:space="preserve">Para Calventus (1997) la etnografía es un proceso descriptivo de la cultura de una comunidad dando relevancia al saber cultural presente en las interacciones sociales. Su proceso es inductivo, se desarrolla sin categorías específicas predeterminadas. Su desarrollo tiene una relación dialéctica entre lo empírico y lo teórico a partir del análisis de situaciones, la contrastación de acontecimientos y la reflexividad del investigador. </w:t>
      </w:r>
    </w:p>
    <w:p w14:paraId="097CBF73" w14:textId="77777777" w:rsidR="00C27B52" w:rsidRPr="001211A4" w:rsidRDefault="00C27B52" w:rsidP="00C27B52">
      <w:pPr>
        <w:ind w:firstLine="709"/>
        <w:rPr>
          <w:rFonts w:cs="Times New Roman"/>
          <w:szCs w:val="24"/>
        </w:rPr>
      </w:pPr>
      <w:r>
        <w:rPr>
          <w:rFonts w:cs="Times New Roman"/>
          <w:szCs w:val="24"/>
        </w:rPr>
        <w:t>En este contexto, t</w:t>
      </w:r>
      <w:r w:rsidRPr="001211A4">
        <w:rPr>
          <w:rFonts w:cs="Times New Roman"/>
          <w:szCs w:val="24"/>
        </w:rPr>
        <w:t xml:space="preserve">iene presente las significaciones, vivencias y experiencias de los sujetos en la construcción del objeto de estudio. Es un proceso humanista porque valora y respeta lo humano en la vida social dando relevancia a su integridad en todas sus dimensiones de vida (lo espiritual, lo psicológico, lo material, lo simbólico, etc.). Es flexible en cuanto al desarrollo metodológico y uso de técnicas durante el proceso de observación de campo. </w:t>
      </w:r>
    </w:p>
    <w:p w14:paraId="11C94704" w14:textId="77777777" w:rsidR="00C27B52" w:rsidRDefault="00C27B52" w:rsidP="00C27B52">
      <w:pPr>
        <w:ind w:firstLine="709"/>
        <w:rPr>
          <w:rFonts w:cs="Times New Roman"/>
          <w:szCs w:val="24"/>
        </w:rPr>
      </w:pPr>
      <w:r w:rsidRPr="001211A4">
        <w:rPr>
          <w:rFonts w:cs="Times New Roman"/>
          <w:szCs w:val="24"/>
        </w:rPr>
        <w:t xml:space="preserve">Guber (2001) define la etnografía desde tres acepciones. Primero, </w:t>
      </w:r>
      <w:r>
        <w:rPr>
          <w:rFonts w:cs="Times New Roman"/>
          <w:szCs w:val="24"/>
        </w:rPr>
        <w:t>es</w:t>
      </w:r>
      <w:r w:rsidRPr="001211A4">
        <w:rPr>
          <w:rFonts w:cs="Times New Roman"/>
          <w:szCs w:val="24"/>
        </w:rPr>
        <w:t xml:space="preserve"> un enfoque teórico y práctica de conocimiento que busca la comprensión de los fenómenos sociales desde la perspectiva de los propios sujetos participantes, en tres niveles: el </w:t>
      </w:r>
      <w:r w:rsidRPr="008C58FE">
        <w:rPr>
          <w:rFonts w:cs="Times New Roman"/>
          <w:i/>
          <w:iCs/>
          <w:szCs w:val="24"/>
        </w:rPr>
        <w:t>“qué”</w:t>
      </w:r>
      <w:r w:rsidRPr="001211A4">
        <w:rPr>
          <w:rFonts w:cs="Times New Roman"/>
          <w:szCs w:val="24"/>
        </w:rPr>
        <w:t xml:space="preserve"> sucede (reporte), el </w:t>
      </w:r>
      <w:r w:rsidRPr="008C58FE">
        <w:rPr>
          <w:rFonts w:cs="Times New Roman"/>
          <w:i/>
          <w:iCs/>
          <w:szCs w:val="24"/>
        </w:rPr>
        <w:t>“por qué”</w:t>
      </w:r>
      <w:r w:rsidRPr="001211A4">
        <w:rPr>
          <w:rFonts w:cs="Times New Roman"/>
          <w:szCs w:val="24"/>
        </w:rPr>
        <w:t xml:space="preserve"> sucede (las causas) y el </w:t>
      </w:r>
      <w:r w:rsidRPr="008C58FE">
        <w:rPr>
          <w:rFonts w:cs="Times New Roman"/>
          <w:i/>
          <w:iCs/>
          <w:szCs w:val="24"/>
        </w:rPr>
        <w:t>“cómo es”</w:t>
      </w:r>
      <w:r w:rsidRPr="001211A4">
        <w:rPr>
          <w:rFonts w:cs="Times New Roman"/>
          <w:szCs w:val="24"/>
        </w:rPr>
        <w:t xml:space="preserve"> para ellos (lo que ocurrió) en la que se desarrolla una descripción/interpretación por parte del investigador. </w:t>
      </w:r>
    </w:p>
    <w:p w14:paraId="71B62CAE" w14:textId="77777777" w:rsidR="00C27B52" w:rsidRDefault="00C27B52" w:rsidP="00C27B52">
      <w:pPr>
        <w:ind w:firstLine="709"/>
        <w:rPr>
          <w:rFonts w:cs="Times New Roman"/>
          <w:szCs w:val="24"/>
        </w:rPr>
      </w:pPr>
      <w:r w:rsidRPr="001211A4">
        <w:rPr>
          <w:rFonts w:cs="Times New Roman"/>
          <w:szCs w:val="24"/>
        </w:rPr>
        <w:t xml:space="preserve">Segundo, </w:t>
      </w:r>
      <w:r>
        <w:rPr>
          <w:rFonts w:cs="Times New Roman"/>
          <w:szCs w:val="24"/>
        </w:rPr>
        <w:t xml:space="preserve">es </w:t>
      </w:r>
      <w:r w:rsidRPr="001211A4">
        <w:rPr>
          <w:rFonts w:cs="Times New Roman"/>
          <w:szCs w:val="24"/>
        </w:rPr>
        <w:t xml:space="preserve">un método abierto de investigación en terreno donde se utilizan técnicas directivas y no directivas y se establece la residencia prolongada con los sujetos de estudio siendo el investigador el principal instrumento de indagación. Tercero, </w:t>
      </w:r>
      <w:r>
        <w:rPr>
          <w:rFonts w:cs="Times New Roman"/>
          <w:szCs w:val="24"/>
        </w:rPr>
        <w:t xml:space="preserve">es </w:t>
      </w:r>
      <w:r w:rsidRPr="001211A4">
        <w:rPr>
          <w:rFonts w:cs="Times New Roman"/>
          <w:szCs w:val="24"/>
        </w:rPr>
        <w:t xml:space="preserve">una descripción textual del comportamiento humano en una cultura particular resultado de un trabajo de campo en la que se </w:t>
      </w:r>
      <w:r w:rsidRPr="001211A4">
        <w:rPr>
          <w:rFonts w:cs="Times New Roman"/>
          <w:szCs w:val="24"/>
        </w:rPr>
        <w:lastRenderedPageBreak/>
        <w:t>interpretan las prácticas cotidianas de una comunidad</w:t>
      </w:r>
      <w:r>
        <w:rPr>
          <w:rFonts w:cs="Times New Roman"/>
          <w:szCs w:val="24"/>
        </w:rPr>
        <w:t xml:space="preserve"> </w:t>
      </w:r>
      <w:r w:rsidRPr="001211A4">
        <w:rPr>
          <w:rFonts w:cs="Times New Roman"/>
          <w:szCs w:val="24"/>
        </w:rPr>
        <w:t xml:space="preserve">o grupo social en articulación con la teoría y </w:t>
      </w:r>
      <w:r>
        <w:rPr>
          <w:rFonts w:cs="Times New Roman"/>
          <w:szCs w:val="24"/>
        </w:rPr>
        <w:t xml:space="preserve">el trabajo de </w:t>
      </w:r>
      <w:r w:rsidRPr="001211A4">
        <w:rPr>
          <w:rFonts w:cs="Times New Roman"/>
          <w:szCs w:val="24"/>
        </w:rPr>
        <w:t xml:space="preserve">campo.  </w:t>
      </w:r>
    </w:p>
    <w:p w14:paraId="1099854B" w14:textId="6A0894C9" w:rsidR="00A552B2" w:rsidRPr="00367EA8" w:rsidRDefault="003A7294" w:rsidP="00C27B52">
      <w:pPr>
        <w:ind w:firstLine="709"/>
      </w:pPr>
      <w:r>
        <w:t xml:space="preserve">Para </w:t>
      </w:r>
      <w:r w:rsidR="0020499B" w:rsidRPr="00221954">
        <w:t>Montes de Oca Barrera</w:t>
      </w:r>
      <w:r w:rsidR="0020499B">
        <w:t xml:space="preserve"> (2016) </w:t>
      </w:r>
      <w:r>
        <w:t xml:space="preserve">el método etnográfico </w:t>
      </w:r>
      <w:r w:rsidR="009713AB">
        <w:t xml:space="preserve">es flexible </w:t>
      </w:r>
      <w:r w:rsidR="008A09B5">
        <w:t xml:space="preserve">en </w:t>
      </w:r>
      <w:r w:rsidR="00AB4C3C">
        <w:t xml:space="preserve">el </w:t>
      </w:r>
      <w:r w:rsidR="0049704C">
        <w:t>abordaje de la investigación</w:t>
      </w:r>
      <w:r w:rsidR="004E6036">
        <w:t>, siendo esta interactiva y dinámica</w:t>
      </w:r>
      <w:r w:rsidR="00F514A3">
        <w:t xml:space="preserve"> desarrollad</w:t>
      </w:r>
      <w:r w:rsidR="002B4A74">
        <w:t>a</w:t>
      </w:r>
      <w:r w:rsidR="00F514A3">
        <w:t xml:space="preserve"> a partir de la sistematicidad</w:t>
      </w:r>
      <w:r w:rsidR="00122F55">
        <w:t xml:space="preserve"> (aplicación de reglas y procedimientos) </w:t>
      </w:r>
      <w:r w:rsidR="00F514A3">
        <w:t>y la creatividad</w:t>
      </w:r>
      <w:r w:rsidR="002B4A74">
        <w:t xml:space="preserve"> </w:t>
      </w:r>
      <w:r w:rsidR="0027707D">
        <w:t>de quienes la ejercen. L</w:t>
      </w:r>
      <w:r w:rsidR="00563962">
        <w:t xml:space="preserve">a construcción del dato se realiza a través de una situación etnográfica intersubjetiva </w:t>
      </w:r>
      <w:r w:rsidR="0027707D">
        <w:t xml:space="preserve">dada </w:t>
      </w:r>
      <w:r w:rsidR="00563962">
        <w:t>entre el investiga</w:t>
      </w:r>
      <w:r w:rsidR="0027707D">
        <w:t>dor</w:t>
      </w:r>
      <w:r w:rsidR="00563962">
        <w:t xml:space="preserve"> y los informantes en contexto</w:t>
      </w:r>
      <w:r w:rsidR="005F171A">
        <w:t xml:space="preserve"> lo que permite captar la perspectiva </w:t>
      </w:r>
      <w:r w:rsidR="005F171A" w:rsidRPr="00AF53B0">
        <w:rPr>
          <w:i/>
          <w:iCs/>
        </w:rPr>
        <w:t>“emic”</w:t>
      </w:r>
      <w:r w:rsidR="00AF53B0">
        <w:t xml:space="preserve"> </w:t>
      </w:r>
      <w:r w:rsidR="00611485">
        <w:t>(</w:t>
      </w:r>
      <w:r w:rsidR="00AF2820">
        <w:t xml:space="preserve">discurso y práctica </w:t>
      </w:r>
      <w:r w:rsidR="00B87AFE">
        <w:t xml:space="preserve">de los </w:t>
      </w:r>
      <w:r w:rsidR="00487DFE">
        <w:t>sujetos analizados</w:t>
      </w:r>
      <w:r w:rsidR="00611485">
        <w:t>)</w:t>
      </w:r>
      <w:r w:rsidR="00AF2820">
        <w:t xml:space="preserve"> </w:t>
      </w:r>
      <w:r w:rsidR="00AF53B0">
        <w:t xml:space="preserve">y la interpretación </w:t>
      </w:r>
      <w:r w:rsidR="00AF53B0" w:rsidRPr="00AF53B0">
        <w:rPr>
          <w:i/>
          <w:iCs/>
        </w:rPr>
        <w:t>“etic”</w:t>
      </w:r>
      <w:r w:rsidR="00E261FD">
        <w:rPr>
          <w:i/>
          <w:iCs/>
        </w:rPr>
        <w:t xml:space="preserve"> </w:t>
      </w:r>
      <w:r w:rsidR="00611485" w:rsidRPr="00E261FD">
        <w:t>(</w:t>
      </w:r>
      <w:r w:rsidR="00E261FD" w:rsidRPr="00E261FD">
        <w:t>postura e interpretación del investigador</w:t>
      </w:r>
      <w:r w:rsidR="00611485">
        <w:rPr>
          <w:i/>
          <w:iCs/>
        </w:rPr>
        <w:t>)</w:t>
      </w:r>
      <w:r w:rsidR="00AF53B0" w:rsidRPr="00AF53B0">
        <w:rPr>
          <w:i/>
          <w:iCs/>
        </w:rPr>
        <w:t xml:space="preserve">. </w:t>
      </w:r>
      <w:r w:rsidR="005F171A" w:rsidRPr="00AF53B0">
        <w:rPr>
          <w:i/>
          <w:iCs/>
        </w:rPr>
        <w:t xml:space="preserve"> </w:t>
      </w:r>
      <w:r w:rsidR="00E37208">
        <w:t xml:space="preserve">Por tanto, es un proceso </w:t>
      </w:r>
      <w:r w:rsidR="0029372E">
        <w:t xml:space="preserve">de investigación </w:t>
      </w:r>
      <w:r w:rsidR="00E37208">
        <w:t>dialógic</w:t>
      </w:r>
      <w:r w:rsidR="0029372E">
        <w:t>o</w:t>
      </w:r>
      <w:r w:rsidR="00E37208">
        <w:t xml:space="preserve"> e intersubjetiv</w:t>
      </w:r>
      <w:r w:rsidR="0029372E">
        <w:t>o construido en la interacción con los otros</w:t>
      </w:r>
      <w:r w:rsidR="00E37208">
        <w:t xml:space="preserve">. </w:t>
      </w:r>
      <w:r w:rsidR="0026478F">
        <w:rPr>
          <w:rFonts w:cs="Times New Roman"/>
          <w:szCs w:val="24"/>
        </w:rPr>
        <w:t>Esto hace que la etnografía sea un método interdisciplinar, vivo e interactivo en contante transformación.</w:t>
      </w:r>
    </w:p>
    <w:p w14:paraId="74DD134E" w14:textId="77777777" w:rsidR="00C27B52" w:rsidRDefault="00C27B52" w:rsidP="00C27B52">
      <w:pPr>
        <w:ind w:firstLine="709"/>
        <w:rPr>
          <w:rFonts w:cs="Times New Roman"/>
          <w:szCs w:val="24"/>
        </w:rPr>
      </w:pPr>
      <w:r w:rsidRPr="001211A4">
        <w:rPr>
          <w:rFonts w:cs="Times New Roman"/>
          <w:szCs w:val="24"/>
        </w:rPr>
        <w:t xml:space="preserve">Restrepo (2018) destaca </w:t>
      </w:r>
      <w:r>
        <w:rPr>
          <w:rFonts w:cs="Times New Roman"/>
          <w:szCs w:val="24"/>
        </w:rPr>
        <w:t xml:space="preserve">que la etnografía como enfoque y método de estudio no es único de la antropología, es usado en diferentes disciplinas como la sociología, la psicología, la economía; los politólogos, publicistas y diseñadores urbanos. De igual manera, se interesa por diferentes lugares, sectores y grupos poblacionales lo que permite reconocer su versatilidad de significados, usos y aplicaciones en la actualidad. La define como una </w:t>
      </w:r>
      <w:r w:rsidRPr="007632D6">
        <w:rPr>
          <w:rFonts w:cs="Times New Roman"/>
          <w:i/>
          <w:iCs/>
          <w:szCs w:val="24"/>
        </w:rPr>
        <w:t>descripción</w:t>
      </w:r>
      <w:r>
        <w:rPr>
          <w:rFonts w:cs="Times New Roman"/>
          <w:szCs w:val="24"/>
        </w:rPr>
        <w:t xml:space="preserve"> de lo que la gente hace desde su propia perspectiva, dando relevancia a las prácticas (lo que la gente hace) y a los significados (sentidos de estas prácticas para la gente) sobre algo en particular (un lugar, una situación, un ritual, un programa, etc.) lo que permite </w:t>
      </w:r>
      <w:r w:rsidRPr="007632D6">
        <w:rPr>
          <w:rFonts w:cs="Times New Roman"/>
          <w:i/>
          <w:iCs/>
          <w:szCs w:val="24"/>
        </w:rPr>
        <w:t>comprensiones situadas</w:t>
      </w:r>
      <w:r>
        <w:rPr>
          <w:rFonts w:cs="Times New Roman"/>
          <w:szCs w:val="24"/>
        </w:rPr>
        <w:t xml:space="preserve"> de la vida humana. </w:t>
      </w:r>
    </w:p>
    <w:p w14:paraId="603AA087" w14:textId="28992687" w:rsidR="00C27B52" w:rsidRDefault="00C27B52" w:rsidP="00C27B52">
      <w:pPr>
        <w:ind w:firstLine="709"/>
        <w:rPr>
          <w:rFonts w:cs="Times New Roman"/>
          <w:szCs w:val="24"/>
        </w:rPr>
      </w:pPr>
      <w:r>
        <w:rPr>
          <w:rFonts w:cs="Times New Roman"/>
          <w:szCs w:val="24"/>
        </w:rPr>
        <w:t>Estas comprensiones dan cuenta de formas de vivir y convivir, de hacer y significar un mundo particular. Son situadas porque sus resultados se limitan a ciertas personas, comunidades o lugares en donde se realiza el estudio etnográfico. Tiene presente observaciones, conversaciones e interpretaciones localizadas en un momento determinado. Sin embargo, se resalta la singularidad de un contexto en particular al mismo tiempo que aporta a la comprensión y conceptualización de lo que sucede en otros contextos (Restrepo, 20</w:t>
      </w:r>
      <w:r w:rsidR="001B26F1">
        <w:rPr>
          <w:rFonts w:cs="Times New Roman"/>
          <w:szCs w:val="24"/>
        </w:rPr>
        <w:t>1</w:t>
      </w:r>
      <w:r>
        <w:rPr>
          <w:rFonts w:cs="Times New Roman"/>
          <w:szCs w:val="24"/>
        </w:rPr>
        <w:t xml:space="preserve">8, p. 26). </w:t>
      </w:r>
    </w:p>
    <w:p w14:paraId="442D4B5C" w14:textId="38C21665" w:rsidR="00C27B52" w:rsidRDefault="00C27B52" w:rsidP="00C27B52">
      <w:pPr>
        <w:ind w:firstLine="709"/>
        <w:rPr>
          <w:rFonts w:cs="Times New Roman"/>
          <w:szCs w:val="24"/>
        </w:rPr>
      </w:pPr>
      <w:r w:rsidRPr="001211A4">
        <w:rPr>
          <w:rFonts w:cs="Times New Roman"/>
          <w:szCs w:val="24"/>
        </w:rPr>
        <w:t xml:space="preserve">Grimaldo (2018), </w:t>
      </w:r>
      <w:r>
        <w:rPr>
          <w:rFonts w:cs="Times New Roman"/>
          <w:szCs w:val="24"/>
        </w:rPr>
        <w:t xml:space="preserve">utiliza la etnografía </w:t>
      </w:r>
      <w:r w:rsidR="00136B42">
        <w:rPr>
          <w:rFonts w:cs="Times New Roman"/>
          <w:szCs w:val="24"/>
        </w:rPr>
        <w:t xml:space="preserve">en un entorno urbano con el propósito de comprender </w:t>
      </w:r>
      <w:r w:rsidR="00860627">
        <w:rPr>
          <w:rFonts w:cs="Times New Roman"/>
          <w:szCs w:val="24"/>
        </w:rPr>
        <w:t>la dinámica d</w:t>
      </w:r>
      <w:r>
        <w:rPr>
          <w:rFonts w:cs="Times New Roman"/>
          <w:szCs w:val="24"/>
        </w:rPr>
        <w:t xml:space="preserve">el transporte público y su sentido organizador de la vida cotidiana </w:t>
      </w:r>
      <w:r w:rsidR="00DA2AD5">
        <w:rPr>
          <w:rFonts w:cs="Times New Roman"/>
          <w:szCs w:val="24"/>
        </w:rPr>
        <w:t>en</w:t>
      </w:r>
      <w:r>
        <w:rPr>
          <w:rFonts w:cs="Times New Roman"/>
          <w:szCs w:val="24"/>
        </w:rPr>
        <w:t xml:space="preserve"> una ciudad mexicana. Hace uso de técnicas y herramientas tecnológicas, visuales, textuales y cartográficas de la ciudad, articuladas a tres esferas entrelazadas, presentes en la indagación de la experiencia transeúnte: lo material (experiencia de lo percibido), lo social (experiencia de lo practicado) y lo simbólico (la experiencia de lo imaginado). </w:t>
      </w:r>
    </w:p>
    <w:p w14:paraId="18B0ECFA" w14:textId="3D5EEE56" w:rsidR="00C27B52" w:rsidRDefault="00C27B52" w:rsidP="00C27B52">
      <w:pPr>
        <w:ind w:firstLine="709"/>
        <w:rPr>
          <w:rFonts w:cs="Times New Roman"/>
          <w:szCs w:val="24"/>
        </w:rPr>
      </w:pPr>
      <w:r>
        <w:rPr>
          <w:rFonts w:cs="Times New Roman"/>
          <w:szCs w:val="24"/>
        </w:rPr>
        <w:t>Lo anterior permite al investigador pensarse en distintos tipos de experiencias y situaciones de la vida cotidiana</w:t>
      </w:r>
      <w:r w:rsidR="002113A3">
        <w:rPr>
          <w:rFonts w:cs="Times New Roman"/>
          <w:szCs w:val="24"/>
        </w:rPr>
        <w:t xml:space="preserve">. Por ejemplo: </w:t>
      </w:r>
      <w:r>
        <w:rPr>
          <w:rFonts w:cs="Times New Roman"/>
          <w:szCs w:val="24"/>
        </w:rPr>
        <w:t>ser transeúnte y científico a la vez</w:t>
      </w:r>
      <w:r w:rsidR="002113A3">
        <w:rPr>
          <w:rFonts w:cs="Times New Roman"/>
          <w:szCs w:val="24"/>
        </w:rPr>
        <w:t>;</w:t>
      </w:r>
      <w:r w:rsidR="00546690">
        <w:rPr>
          <w:rFonts w:cs="Times New Roman"/>
          <w:szCs w:val="24"/>
        </w:rPr>
        <w:t xml:space="preserve"> </w:t>
      </w:r>
      <w:r w:rsidR="0081420A">
        <w:rPr>
          <w:rFonts w:cs="Times New Roman"/>
          <w:szCs w:val="24"/>
        </w:rPr>
        <w:t xml:space="preserve">ser participante y etnógrafa </w:t>
      </w:r>
      <w:r w:rsidR="0081420A">
        <w:rPr>
          <w:rFonts w:cs="Times New Roman"/>
          <w:szCs w:val="24"/>
        </w:rPr>
        <w:lastRenderedPageBreak/>
        <w:t>al mismo tiempo</w:t>
      </w:r>
      <w:r>
        <w:rPr>
          <w:rFonts w:cs="Times New Roman"/>
          <w:szCs w:val="24"/>
        </w:rPr>
        <w:t xml:space="preserve">. </w:t>
      </w:r>
      <w:r w:rsidR="00272830">
        <w:rPr>
          <w:rFonts w:cs="Times New Roman"/>
          <w:szCs w:val="24"/>
        </w:rPr>
        <w:t>En este sentido</w:t>
      </w:r>
      <w:r>
        <w:rPr>
          <w:rFonts w:cs="Times New Roman"/>
          <w:szCs w:val="24"/>
        </w:rPr>
        <w:t xml:space="preserve">, </w:t>
      </w:r>
      <w:r w:rsidR="00272830">
        <w:rPr>
          <w:rFonts w:cs="Times New Roman"/>
          <w:szCs w:val="24"/>
        </w:rPr>
        <w:t xml:space="preserve">se </w:t>
      </w:r>
      <w:r>
        <w:rPr>
          <w:rFonts w:cs="Times New Roman"/>
          <w:szCs w:val="24"/>
        </w:rPr>
        <w:t xml:space="preserve">tiene presente la experiencia personal y la experiencia social-referencial de los </w:t>
      </w:r>
      <w:r w:rsidR="004816B9">
        <w:rPr>
          <w:rFonts w:cs="Times New Roman"/>
          <w:szCs w:val="24"/>
        </w:rPr>
        <w:t xml:space="preserve">sujetos </w:t>
      </w:r>
      <w:r>
        <w:rPr>
          <w:rFonts w:cs="Times New Roman"/>
          <w:szCs w:val="24"/>
        </w:rPr>
        <w:t xml:space="preserve">durante los trayectos </w:t>
      </w:r>
      <w:r w:rsidR="004816B9">
        <w:rPr>
          <w:rFonts w:cs="Times New Roman"/>
          <w:szCs w:val="24"/>
        </w:rPr>
        <w:t>de vida</w:t>
      </w:r>
      <w:r w:rsidR="001840A6">
        <w:rPr>
          <w:rFonts w:cs="Times New Roman"/>
          <w:szCs w:val="24"/>
        </w:rPr>
        <w:t xml:space="preserve"> realizados en </w:t>
      </w:r>
      <w:r w:rsidR="00CD0A06">
        <w:rPr>
          <w:rFonts w:cs="Times New Roman"/>
          <w:szCs w:val="24"/>
        </w:rPr>
        <w:t xml:space="preserve">un </w:t>
      </w:r>
      <w:r w:rsidR="00272830">
        <w:rPr>
          <w:rFonts w:cs="Times New Roman"/>
          <w:szCs w:val="24"/>
        </w:rPr>
        <w:t xml:space="preserve">contexto sociocultural, como la </w:t>
      </w:r>
      <w:r w:rsidR="001840A6">
        <w:rPr>
          <w:rFonts w:cs="Times New Roman"/>
          <w:szCs w:val="24"/>
        </w:rPr>
        <w:t>ciudad</w:t>
      </w:r>
      <w:r w:rsidR="004816B9">
        <w:rPr>
          <w:rFonts w:cs="Times New Roman"/>
          <w:szCs w:val="24"/>
        </w:rPr>
        <w:t xml:space="preserve">. </w:t>
      </w:r>
      <w:r w:rsidR="001840A6">
        <w:rPr>
          <w:rFonts w:cs="Times New Roman"/>
          <w:szCs w:val="24"/>
        </w:rPr>
        <w:t>Esto permite</w:t>
      </w:r>
      <w:r>
        <w:rPr>
          <w:rFonts w:cs="Times New Roman"/>
          <w:szCs w:val="24"/>
        </w:rPr>
        <w:t xml:space="preserve"> reconocer personas</w:t>
      </w:r>
      <w:r w:rsidR="008439F3">
        <w:rPr>
          <w:rFonts w:cs="Times New Roman"/>
          <w:szCs w:val="24"/>
        </w:rPr>
        <w:t xml:space="preserve">, construcciones, parques, </w:t>
      </w:r>
      <w:r w:rsidR="00821C70">
        <w:rPr>
          <w:rFonts w:cs="Times New Roman"/>
          <w:szCs w:val="24"/>
        </w:rPr>
        <w:t xml:space="preserve">comercios, </w:t>
      </w:r>
      <w:r w:rsidR="001C4238">
        <w:rPr>
          <w:rFonts w:cs="Times New Roman"/>
          <w:szCs w:val="24"/>
        </w:rPr>
        <w:t>trayectos</w:t>
      </w:r>
      <w:r>
        <w:rPr>
          <w:rFonts w:cs="Times New Roman"/>
          <w:szCs w:val="24"/>
        </w:rPr>
        <w:t xml:space="preserve">, </w:t>
      </w:r>
      <w:r w:rsidR="008130D4">
        <w:rPr>
          <w:rFonts w:cs="Times New Roman"/>
          <w:szCs w:val="24"/>
        </w:rPr>
        <w:t xml:space="preserve">sentidos, prácticas </w:t>
      </w:r>
      <w:r>
        <w:rPr>
          <w:rFonts w:cs="Times New Roman"/>
          <w:szCs w:val="24"/>
        </w:rPr>
        <w:t xml:space="preserve">y comportamientos; </w:t>
      </w:r>
      <w:r w:rsidR="00B73FB9">
        <w:rPr>
          <w:rFonts w:cs="Times New Roman"/>
          <w:szCs w:val="24"/>
        </w:rPr>
        <w:t xml:space="preserve">posibilita </w:t>
      </w:r>
      <w:r>
        <w:rPr>
          <w:rFonts w:cs="Times New Roman"/>
          <w:szCs w:val="24"/>
        </w:rPr>
        <w:t xml:space="preserve">comprender los trayectos del entramado urbano y su rol en las percepciones y experiencias </w:t>
      </w:r>
      <w:r w:rsidR="00EB33AC">
        <w:rPr>
          <w:rFonts w:cs="Times New Roman"/>
          <w:szCs w:val="24"/>
        </w:rPr>
        <w:t>humanas,</w:t>
      </w:r>
      <w:r>
        <w:rPr>
          <w:rFonts w:cs="Times New Roman"/>
          <w:szCs w:val="24"/>
        </w:rPr>
        <w:t xml:space="preserve"> así como patrones</w:t>
      </w:r>
      <w:r w:rsidR="005C4A03">
        <w:rPr>
          <w:rFonts w:cs="Times New Roman"/>
          <w:szCs w:val="24"/>
        </w:rPr>
        <w:t xml:space="preserve"> físicos, </w:t>
      </w:r>
      <w:r>
        <w:rPr>
          <w:rFonts w:cs="Times New Roman"/>
          <w:szCs w:val="24"/>
        </w:rPr>
        <w:t>socioculturales</w:t>
      </w:r>
      <w:r w:rsidR="00A013CE">
        <w:rPr>
          <w:rFonts w:cs="Times New Roman"/>
          <w:szCs w:val="24"/>
        </w:rPr>
        <w:t xml:space="preserve">, </w:t>
      </w:r>
      <w:r>
        <w:rPr>
          <w:rFonts w:cs="Times New Roman"/>
          <w:szCs w:val="24"/>
        </w:rPr>
        <w:t xml:space="preserve">socioeconómicos </w:t>
      </w:r>
      <w:r w:rsidR="00A013CE">
        <w:rPr>
          <w:rFonts w:cs="Times New Roman"/>
          <w:szCs w:val="24"/>
        </w:rPr>
        <w:t xml:space="preserve">y políticos </w:t>
      </w:r>
      <w:r>
        <w:rPr>
          <w:rFonts w:cs="Times New Roman"/>
          <w:szCs w:val="24"/>
        </w:rPr>
        <w:t xml:space="preserve">de la ciudad lo cual genera ciertas marginaciones o segregaciones en la sociedad. </w:t>
      </w:r>
    </w:p>
    <w:p w14:paraId="56800384" w14:textId="11230127" w:rsidR="00C27B52" w:rsidRDefault="00C27B52" w:rsidP="00C27B52">
      <w:pPr>
        <w:ind w:firstLine="709"/>
        <w:rPr>
          <w:rFonts w:cs="Times New Roman"/>
          <w:szCs w:val="24"/>
        </w:rPr>
      </w:pPr>
      <w:r>
        <w:rPr>
          <w:rFonts w:cs="Times New Roman"/>
          <w:szCs w:val="24"/>
        </w:rPr>
        <w:t xml:space="preserve">Otro aspecto importante en la etnografía es la </w:t>
      </w:r>
      <w:r w:rsidRPr="00034D63">
        <w:rPr>
          <w:rFonts w:cs="Times New Roman"/>
          <w:i/>
          <w:iCs/>
          <w:szCs w:val="24"/>
        </w:rPr>
        <w:t>reflexividad</w:t>
      </w:r>
      <w:r>
        <w:rPr>
          <w:rFonts w:cs="Times New Roman"/>
          <w:i/>
          <w:iCs/>
          <w:szCs w:val="24"/>
        </w:rPr>
        <w:t xml:space="preserve">, </w:t>
      </w:r>
      <w:r>
        <w:rPr>
          <w:rFonts w:cs="Times New Roman"/>
          <w:szCs w:val="24"/>
        </w:rPr>
        <w:t xml:space="preserve">siendo esta una propiedad del lenguaje y de toda descripción de la realidad la cual juega un papel fundamental en el trabajo etnográfico puesto que permite su producción e interpretación a partir de métodos de investigación usados en la vida cotidiana. Asimismo, posibilita la participación en situaciones de interacción donde el investigador se </w:t>
      </w:r>
      <w:r w:rsidR="005653C8">
        <w:rPr>
          <w:rFonts w:cs="Times New Roman"/>
          <w:szCs w:val="24"/>
        </w:rPr>
        <w:t>incluye</w:t>
      </w:r>
      <w:r>
        <w:rPr>
          <w:rFonts w:cs="Times New Roman"/>
          <w:szCs w:val="24"/>
        </w:rPr>
        <w:t xml:space="preserve">, de manera protagónica en la construcción del conocimiento. </w:t>
      </w:r>
    </w:p>
    <w:p w14:paraId="0813D0D9" w14:textId="77777777" w:rsidR="00C27B52" w:rsidRDefault="00C27B52" w:rsidP="00C27B52">
      <w:pPr>
        <w:ind w:firstLine="709"/>
        <w:rPr>
          <w:rFonts w:cs="Times New Roman"/>
          <w:szCs w:val="24"/>
        </w:rPr>
      </w:pPr>
      <w:r>
        <w:rPr>
          <w:rFonts w:cs="Times New Roman"/>
          <w:szCs w:val="24"/>
        </w:rPr>
        <w:t xml:space="preserve">En esta perspectiva, para Guber (2001), la reflexividad se aplica en la conciencia del investigador sobre su ser, los pobladores y los condicionamientos sociales, políticos, culturales y ambientales en el que se desarrolla un proceso de interacción, diferenciación y reciprocidad entre la del sujeto investigador (sentido común, teoría y modelos explicativos) y la de los actores, sujetos de investigación (contexto cultural y vida cotidiana), proceso en que se confrontan teorías y prácticas culturales. </w:t>
      </w:r>
    </w:p>
    <w:p w14:paraId="7B3FCBE7" w14:textId="1133352E" w:rsidR="00C27B52" w:rsidRDefault="00C27B52" w:rsidP="00C27B52">
      <w:pPr>
        <w:ind w:firstLine="709"/>
        <w:rPr>
          <w:rFonts w:cs="Times New Roman"/>
          <w:szCs w:val="24"/>
        </w:rPr>
      </w:pPr>
      <w:r>
        <w:rPr>
          <w:rFonts w:cs="Times New Roman"/>
          <w:szCs w:val="24"/>
        </w:rPr>
        <w:t xml:space="preserve">Aliano et al. (2018), menciona que la reflexividad es un proceso continuo presente tanto en el trabajo de campo como en el análisis de la información la cual invita a considerar de manera permanente en la práctica investigativa teniendo presente que se generan expectativas y desafíos durante la familiarización que se establece con los participantes en el campo. </w:t>
      </w:r>
      <w:r w:rsidR="00335104">
        <w:rPr>
          <w:rFonts w:cs="Times New Roman"/>
          <w:szCs w:val="24"/>
        </w:rPr>
        <w:t>Ahora, la h</w:t>
      </w:r>
      <w:r>
        <w:rPr>
          <w:rFonts w:cs="Times New Roman"/>
          <w:szCs w:val="24"/>
        </w:rPr>
        <w:t xml:space="preserve">erramienta crítica </w:t>
      </w:r>
      <w:r w:rsidR="005B0280">
        <w:rPr>
          <w:rFonts w:cs="Times New Roman"/>
          <w:szCs w:val="24"/>
        </w:rPr>
        <w:t xml:space="preserve">permite </w:t>
      </w:r>
      <w:r>
        <w:rPr>
          <w:rFonts w:cs="Times New Roman"/>
          <w:szCs w:val="24"/>
        </w:rPr>
        <w:t xml:space="preserve">reflexionar sobre los supuestos y afirmaciones epistemológicas, teóricas y metodológicas que se gestan durante el proceso, visibilizar los intereses, demandas y tensiones entre los usuarios participantes, transformar relaciones de poder, reconocer y cuestionar nuestro rol en el estudio, lo cual no debe pasar por desapercibido. </w:t>
      </w:r>
    </w:p>
    <w:p w14:paraId="597E4A2A" w14:textId="520E39EF" w:rsidR="00C27B52" w:rsidRPr="001211A4" w:rsidRDefault="00C27B52" w:rsidP="00C27B52">
      <w:pPr>
        <w:ind w:firstLine="709"/>
        <w:rPr>
          <w:rFonts w:cs="Times New Roman"/>
          <w:szCs w:val="24"/>
        </w:rPr>
      </w:pPr>
      <w:r w:rsidRPr="001211A4">
        <w:rPr>
          <w:rFonts w:cs="Times New Roman"/>
          <w:szCs w:val="24"/>
        </w:rPr>
        <w:t>Esta tesis se desarrolla a partir de la etnografía crítica como método de investigación el cual adopta una orientación teórica compleja hacia la cultura de una comunidad en constante cambio. Esto implica una inmersión directa del investigador en el medio estudio con el fin de apropiar la cultura, las formas de vida</w:t>
      </w:r>
      <w:r w:rsidR="00262B84">
        <w:rPr>
          <w:rFonts w:cs="Times New Roman"/>
          <w:szCs w:val="24"/>
        </w:rPr>
        <w:t xml:space="preserve">, sus prácticas socio comunitarias </w:t>
      </w:r>
      <w:r w:rsidRPr="001211A4">
        <w:rPr>
          <w:rFonts w:cs="Times New Roman"/>
          <w:szCs w:val="24"/>
        </w:rPr>
        <w:t xml:space="preserve">y la estructura social del grupo o </w:t>
      </w:r>
      <w:r w:rsidRPr="001211A4">
        <w:rPr>
          <w:rFonts w:cs="Times New Roman"/>
          <w:szCs w:val="24"/>
        </w:rPr>
        <w:lastRenderedPageBreak/>
        <w:t xml:space="preserve">comunidad estudiada (Bautista, </w:t>
      </w:r>
      <w:r w:rsidR="00771755">
        <w:rPr>
          <w:rFonts w:cs="Times New Roman"/>
          <w:szCs w:val="24"/>
        </w:rPr>
        <w:t>2011, o</w:t>
      </w:r>
      <w:r w:rsidRPr="001211A4">
        <w:rPr>
          <w:rFonts w:cs="Times New Roman"/>
          <w:szCs w:val="24"/>
          <w:lang w:val="es-ES"/>
        </w:rPr>
        <w:t>p. cit.</w:t>
      </w:r>
      <w:r w:rsidRPr="001211A4">
        <w:rPr>
          <w:rFonts w:cs="Times New Roman"/>
          <w:szCs w:val="24"/>
        </w:rPr>
        <w:t xml:space="preserve">). Asimismo, promueve la construcción de un conocimiento colectivo y participativo en un contexto barrial específico. </w:t>
      </w:r>
    </w:p>
    <w:p w14:paraId="5CF000CD" w14:textId="67782D74" w:rsidR="00C27B52" w:rsidRPr="001211A4" w:rsidRDefault="00C27B52" w:rsidP="00C27B52">
      <w:pPr>
        <w:ind w:firstLine="709"/>
        <w:rPr>
          <w:rFonts w:cs="Times New Roman"/>
          <w:szCs w:val="24"/>
        </w:rPr>
      </w:pPr>
      <w:r w:rsidRPr="001211A4">
        <w:rPr>
          <w:rFonts w:cs="Times New Roman"/>
          <w:szCs w:val="24"/>
        </w:rPr>
        <w:t>La etnografía crítica surge en los años sesenta fundamentada en las teorías marxistas y neo-marxistas con el surgimiento de movimientos críticos y sociales a favor de las identidades sociales, razas y géneros (Valdez-Ayala, 201</w:t>
      </w:r>
      <w:r w:rsidR="002C244D">
        <w:rPr>
          <w:rFonts w:cs="Times New Roman"/>
          <w:szCs w:val="24"/>
        </w:rPr>
        <w:t>3</w:t>
      </w:r>
      <w:r w:rsidRPr="001211A4">
        <w:rPr>
          <w:rFonts w:cs="Times New Roman"/>
          <w:szCs w:val="24"/>
        </w:rPr>
        <w:t xml:space="preserve">). Según Vargas-Jiménez (2016), “se interesa por las transformaciones de las estructuras sociales, políticas, sociales, culturales, económicas, étnicas y de género, aspectos todos que constriñen y explotan a la humanidad” (p. 4). </w:t>
      </w:r>
    </w:p>
    <w:p w14:paraId="7E5BA69D" w14:textId="77777777" w:rsidR="00C27B52" w:rsidRPr="001211A4" w:rsidRDefault="00C27B52" w:rsidP="00C27B52">
      <w:pPr>
        <w:ind w:firstLine="709"/>
        <w:rPr>
          <w:rFonts w:cs="Times New Roman"/>
          <w:color w:val="000000"/>
          <w:szCs w:val="24"/>
        </w:rPr>
      </w:pPr>
      <w:r w:rsidRPr="001211A4">
        <w:rPr>
          <w:rFonts w:cs="Times New Roman"/>
          <w:color w:val="000000"/>
          <w:szCs w:val="24"/>
        </w:rPr>
        <w:t xml:space="preserve">Valdez-Ayala (2012) diferencia la etnográfica crítica de la convencional en tanto que estudia la cultura en su historicidad y promueve el cambio social. Al respecto expresa: </w:t>
      </w:r>
    </w:p>
    <w:p w14:paraId="1D13D5B1" w14:textId="77777777" w:rsidR="00C27B52" w:rsidRPr="001211A4" w:rsidRDefault="00C27B52" w:rsidP="00C27B52">
      <w:pPr>
        <w:ind w:left="708" w:firstLine="1"/>
        <w:rPr>
          <w:rFonts w:cs="Times New Roman"/>
          <w:color w:val="000000"/>
          <w:szCs w:val="24"/>
        </w:rPr>
      </w:pPr>
      <w:r w:rsidRPr="001211A4">
        <w:rPr>
          <w:rFonts w:cs="Times New Roman"/>
          <w:color w:val="000000"/>
          <w:szCs w:val="24"/>
        </w:rPr>
        <w:t xml:space="preserve">…. Esta se centra en la intención política del cambio social, desenmascara las estructuras sociales y sus mecanismos de dominación y represión. (….) Cuestiona la falsa conciencia y las ideologías expuestas a lo largo de una investigación. (….) El investigador se involucra y denuncia. (…) La etnografía crítica ve a la cultura en su historicidad pues esta cambia constantemente. Por tanto, la cultura en estudio es un contexto histórico, político, económico, social y simbólico más amplio que los etnógrafos convencionales (p. 19-20). </w:t>
      </w:r>
    </w:p>
    <w:p w14:paraId="1CF99622" w14:textId="741DB0EF" w:rsidR="00C27B52" w:rsidRPr="001211A4" w:rsidRDefault="00C27B52" w:rsidP="00C27B52">
      <w:pPr>
        <w:ind w:firstLine="709"/>
        <w:rPr>
          <w:rFonts w:cs="Times New Roman"/>
          <w:color w:val="000000"/>
          <w:szCs w:val="24"/>
        </w:rPr>
      </w:pPr>
      <w:r w:rsidRPr="001211A4">
        <w:rPr>
          <w:rFonts w:cs="Times New Roman"/>
          <w:color w:val="000000"/>
          <w:szCs w:val="24"/>
        </w:rPr>
        <w:t>La etnografía crítica es una alternativa metodológica que se adecua especialmente en el estudio de los fenómenos psicosociales que puedan enmarcarse en contextos de ocurrencia más o menos formalizados, más o menos institucionalizados o reconocidos significativamente por una comunidad, en este caso, un barrio, una comuna o una ciudad. Es en este contexto donde el proceso etnográfico encuentra un referente cultural a partir de significaciones, sentidos y configuraciones subjetivas (González Rey, 2000</w:t>
      </w:r>
      <w:r w:rsidR="005D3FE0">
        <w:rPr>
          <w:rFonts w:cs="Times New Roman"/>
          <w:color w:val="000000"/>
          <w:szCs w:val="24"/>
        </w:rPr>
        <w:t xml:space="preserve">; </w:t>
      </w:r>
      <w:r w:rsidRPr="001211A4">
        <w:rPr>
          <w:rFonts w:cs="Times New Roman"/>
          <w:color w:val="000000"/>
          <w:szCs w:val="24"/>
        </w:rPr>
        <w:t>2013</w:t>
      </w:r>
      <w:r w:rsidR="005D3FE0">
        <w:rPr>
          <w:rFonts w:cs="Times New Roman"/>
          <w:color w:val="000000"/>
          <w:szCs w:val="24"/>
        </w:rPr>
        <w:t xml:space="preserve">; </w:t>
      </w:r>
      <w:r w:rsidRPr="001211A4">
        <w:rPr>
          <w:rFonts w:cs="Times New Roman"/>
          <w:color w:val="000000"/>
          <w:szCs w:val="24"/>
        </w:rPr>
        <w:t xml:space="preserve">2019). </w:t>
      </w:r>
    </w:p>
    <w:p w14:paraId="2E015DFC" w14:textId="043478D9" w:rsidR="00C27B52" w:rsidRPr="001211A4" w:rsidRDefault="00C27B52" w:rsidP="00C27B52">
      <w:pPr>
        <w:ind w:firstLine="709"/>
        <w:rPr>
          <w:rFonts w:cs="Times New Roman"/>
          <w:color w:val="000000"/>
          <w:szCs w:val="24"/>
        </w:rPr>
      </w:pPr>
      <w:r w:rsidRPr="001211A4">
        <w:rPr>
          <w:rFonts w:cs="Times New Roman"/>
          <w:color w:val="000000"/>
          <w:szCs w:val="24"/>
        </w:rPr>
        <w:t xml:space="preserve">Este método permite acercarnos y participar en un contexto </w:t>
      </w:r>
      <w:r>
        <w:rPr>
          <w:rFonts w:cs="Times New Roman"/>
          <w:color w:val="000000"/>
          <w:szCs w:val="24"/>
        </w:rPr>
        <w:t>barrial</w:t>
      </w:r>
      <w:r w:rsidRPr="001211A4">
        <w:rPr>
          <w:rFonts w:cs="Times New Roman"/>
          <w:color w:val="000000"/>
          <w:szCs w:val="24"/>
        </w:rPr>
        <w:t xml:space="preserve"> en donde se encuentran personas, </w:t>
      </w:r>
      <w:r>
        <w:rPr>
          <w:rFonts w:cs="Times New Roman"/>
          <w:color w:val="000000"/>
          <w:szCs w:val="24"/>
        </w:rPr>
        <w:t xml:space="preserve">se desarrollan </w:t>
      </w:r>
      <w:r w:rsidRPr="001211A4">
        <w:rPr>
          <w:rFonts w:cs="Times New Roman"/>
          <w:color w:val="000000"/>
          <w:szCs w:val="24"/>
        </w:rPr>
        <w:t xml:space="preserve">interacciones sociales, </w:t>
      </w:r>
      <w:r>
        <w:rPr>
          <w:rFonts w:cs="Times New Roman"/>
          <w:color w:val="000000"/>
          <w:szCs w:val="24"/>
        </w:rPr>
        <w:t xml:space="preserve">y se pone en cuestión </w:t>
      </w:r>
      <w:r w:rsidRPr="001211A4">
        <w:rPr>
          <w:rFonts w:cs="Times New Roman"/>
          <w:color w:val="000000"/>
          <w:szCs w:val="24"/>
        </w:rPr>
        <w:t xml:space="preserve">subjetividades e intersubjetividades inmersas en las prácticas </w:t>
      </w:r>
      <w:r>
        <w:rPr>
          <w:rFonts w:cs="Times New Roman"/>
          <w:color w:val="000000"/>
          <w:szCs w:val="24"/>
        </w:rPr>
        <w:t xml:space="preserve">cotidianas </w:t>
      </w:r>
      <w:r w:rsidRPr="001211A4">
        <w:rPr>
          <w:rFonts w:cs="Times New Roman"/>
          <w:color w:val="000000"/>
          <w:szCs w:val="24"/>
        </w:rPr>
        <w:t xml:space="preserve">de convivencia, objeto de </w:t>
      </w:r>
      <w:r>
        <w:rPr>
          <w:rFonts w:cs="Times New Roman"/>
          <w:color w:val="000000"/>
          <w:szCs w:val="24"/>
        </w:rPr>
        <w:t xml:space="preserve">este </w:t>
      </w:r>
      <w:r w:rsidRPr="001211A4">
        <w:rPr>
          <w:rFonts w:cs="Times New Roman"/>
          <w:color w:val="000000"/>
          <w:szCs w:val="24"/>
        </w:rPr>
        <w:t xml:space="preserve">estudio, con el fin de conocerlas, comprenderlas y darle sentido a una realidad psicosocial en la que lo individual y lo colectivo se construyen dialécticamente, desde una práctica mediada culturalmente (González Rey, </w:t>
      </w:r>
      <w:r w:rsidR="00B83998">
        <w:rPr>
          <w:rFonts w:cs="Times New Roman"/>
          <w:color w:val="000000"/>
          <w:szCs w:val="24"/>
        </w:rPr>
        <w:t>2000, o</w:t>
      </w:r>
      <w:r w:rsidRPr="001211A4">
        <w:rPr>
          <w:rFonts w:cs="Times New Roman"/>
          <w:szCs w:val="24"/>
        </w:rPr>
        <w:t>p. cit.</w:t>
      </w:r>
      <w:r w:rsidRPr="001211A4">
        <w:rPr>
          <w:rFonts w:cs="Times New Roman"/>
          <w:color w:val="000000"/>
          <w:szCs w:val="24"/>
        </w:rPr>
        <w:t>).</w:t>
      </w:r>
    </w:p>
    <w:p w14:paraId="057F58E7" w14:textId="14435A70" w:rsidR="00C27B52" w:rsidRPr="001211A4" w:rsidRDefault="00C27B52" w:rsidP="00C82565">
      <w:pPr>
        <w:pStyle w:val="Default"/>
        <w:spacing w:line="360" w:lineRule="auto"/>
        <w:ind w:firstLine="709"/>
        <w:jc w:val="both"/>
        <w:rPr>
          <w:rFonts w:ascii="Times New Roman" w:hAnsi="Times New Roman" w:cs="Times New Roman"/>
        </w:rPr>
      </w:pPr>
      <w:r w:rsidRPr="001211A4">
        <w:rPr>
          <w:rFonts w:ascii="Times New Roman" w:hAnsi="Times New Roman" w:cs="Times New Roman"/>
        </w:rPr>
        <w:t xml:space="preserve">Estudiar la convivencia desde la etnografía crítica permite profundizar en </w:t>
      </w:r>
      <w:r w:rsidR="00F01D8B">
        <w:rPr>
          <w:rFonts w:ascii="Times New Roman" w:hAnsi="Times New Roman" w:cs="Times New Roman"/>
        </w:rPr>
        <w:t xml:space="preserve">las interacciones cotidianas del vecindario y </w:t>
      </w:r>
      <w:r w:rsidRPr="001211A4">
        <w:rPr>
          <w:rFonts w:ascii="Times New Roman" w:hAnsi="Times New Roman" w:cs="Times New Roman"/>
        </w:rPr>
        <w:t>sus factores psicosociales a partir de la intersubjetividad, de los procesos constructivos y la legitimación de mundo social, cultural</w:t>
      </w:r>
      <w:r w:rsidR="004B22F0">
        <w:rPr>
          <w:rFonts w:ascii="Times New Roman" w:hAnsi="Times New Roman" w:cs="Times New Roman"/>
        </w:rPr>
        <w:t xml:space="preserve">, económico </w:t>
      </w:r>
      <w:r w:rsidRPr="001211A4">
        <w:rPr>
          <w:rFonts w:ascii="Times New Roman" w:hAnsi="Times New Roman" w:cs="Times New Roman"/>
        </w:rPr>
        <w:t>y político</w:t>
      </w:r>
      <w:r w:rsidR="00CE27D3">
        <w:rPr>
          <w:rFonts w:ascii="Times New Roman" w:hAnsi="Times New Roman" w:cs="Times New Roman"/>
        </w:rPr>
        <w:t xml:space="preserve"> que allí </w:t>
      </w:r>
      <w:r w:rsidR="00CE27D3">
        <w:rPr>
          <w:rFonts w:ascii="Times New Roman" w:hAnsi="Times New Roman" w:cs="Times New Roman"/>
        </w:rPr>
        <w:lastRenderedPageBreak/>
        <w:t>se teje</w:t>
      </w:r>
      <w:r w:rsidRPr="001211A4">
        <w:rPr>
          <w:rFonts w:ascii="Times New Roman" w:hAnsi="Times New Roman" w:cs="Times New Roman"/>
        </w:rPr>
        <w:t xml:space="preserve">. </w:t>
      </w:r>
      <w:r w:rsidR="00CE27D3">
        <w:rPr>
          <w:rFonts w:ascii="Times New Roman" w:hAnsi="Times New Roman" w:cs="Times New Roman"/>
        </w:rPr>
        <w:t xml:space="preserve">En este sentido, </w:t>
      </w:r>
      <w:r w:rsidRPr="001211A4">
        <w:rPr>
          <w:rFonts w:ascii="Times New Roman" w:hAnsi="Times New Roman" w:cs="Times New Roman"/>
        </w:rPr>
        <w:t>tom</w:t>
      </w:r>
      <w:r w:rsidR="00CE27D3">
        <w:rPr>
          <w:rFonts w:ascii="Times New Roman" w:hAnsi="Times New Roman" w:cs="Times New Roman"/>
        </w:rPr>
        <w:t>a</w:t>
      </w:r>
      <w:r w:rsidRPr="001211A4">
        <w:rPr>
          <w:rFonts w:ascii="Times New Roman" w:hAnsi="Times New Roman" w:cs="Times New Roman"/>
        </w:rPr>
        <w:t xml:space="preserve"> relevancia el análisis de los significados, los sentidos y las emociones presentes en las vivencias y prácticas cotidianas buscando comprender la complejidad de la convivencia en el contexto sociocultural de un contexto barrial. Así mismo, permite el cuestionamiento de realidades objetivas e institucionalizadas</w:t>
      </w:r>
      <w:r w:rsidR="00FD51A5">
        <w:rPr>
          <w:rFonts w:ascii="Times New Roman" w:hAnsi="Times New Roman" w:cs="Times New Roman"/>
        </w:rPr>
        <w:t>,</w:t>
      </w:r>
      <w:r w:rsidRPr="001211A4">
        <w:rPr>
          <w:rFonts w:ascii="Times New Roman" w:hAnsi="Times New Roman" w:cs="Times New Roman"/>
        </w:rPr>
        <w:t xml:space="preserve"> normativa o culturalmente buscando así la resignificación de sentidos de vida; prácticas y experiencias</w:t>
      </w:r>
      <w:r w:rsidR="0014327A">
        <w:rPr>
          <w:rFonts w:ascii="Times New Roman" w:hAnsi="Times New Roman" w:cs="Times New Roman"/>
        </w:rPr>
        <w:t xml:space="preserve">; </w:t>
      </w:r>
      <w:r w:rsidRPr="001211A4">
        <w:rPr>
          <w:rFonts w:ascii="Times New Roman" w:hAnsi="Times New Roman" w:cs="Times New Roman"/>
        </w:rPr>
        <w:t xml:space="preserve">las relaciones </w:t>
      </w:r>
      <w:r w:rsidR="0014327A">
        <w:rPr>
          <w:rFonts w:ascii="Times New Roman" w:hAnsi="Times New Roman" w:cs="Times New Roman"/>
        </w:rPr>
        <w:t xml:space="preserve">entre sí, </w:t>
      </w:r>
      <w:r w:rsidRPr="001211A4">
        <w:rPr>
          <w:rFonts w:ascii="Times New Roman" w:hAnsi="Times New Roman" w:cs="Times New Roman"/>
        </w:rPr>
        <w:t xml:space="preserve">con los otros y con el </w:t>
      </w:r>
      <w:r w:rsidR="00FD51A5">
        <w:rPr>
          <w:rFonts w:ascii="Times New Roman" w:hAnsi="Times New Roman" w:cs="Times New Roman"/>
        </w:rPr>
        <w:t>entorno</w:t>
      </w:r>
      <w:r w:rsidRPr="001211A4">
        <w:rPr>
          <w:rFonts w:ascii="Times New Roman" w:hAnsi="Times New Roman" w:cs="Times New Roman"/>
        </w:rPr>
        <w:t xml:space="preserve">. </w:t>
      </w:r>
    </w:p>
    <w:p w14:paraId="01824CEB" w14:textId="4810DFC7" w:rsidR="00C27B52" w:rsidRPr="001211A4" w:rsidRDefault="00C27B52" w:rsidP="00C27B52">
      <w:pPr>
        <w:pStyle w:val="Default"/>
        <w:spacing w:line="360" w:lineRule="auto"/>
        <w:ind w:firstLine="709"/>
        <w:rPr>
          <w:rFonts w:ascii="Times New Roman" w:hAnsi="Times New Roman" w:cs="Times New Roman"/>
        </w:rPr>
      </w:pPr>
      <w:r w:rsidRPr="001211A4">
        <w:rPr>
          <w:rFonts w:ascii="Times New Roman" w:hAnsi="Times New Roman" w:cs="Times New Roman"/>
        </w:rPr>
        <w:t>De esta manera, en psicología social</w:t>
      </w:r>
      <w:r w:rsidR="00DF1715">
        <w:rPr>
          <w:rFonts w:ascii="Times New Roman" w:hAnsi="Times New Roman" w:cs="Times New Roman"/>
        </w:rPr>
        <w:t xml:space="preserve">, </w:t>
      </w:r>
      <w:r w:rsidRPr="001211A4">
        <w:rPr>
          <w:rFonts w:ascii="Times New Roman" w:hAnsi="Times New Roman" w:cs="Times New Roman"/>
        </w:rPr>
        <w:t xml:space="preserve">la etnografía crítica fortalece la mirada psicosocial </w:t>
      </w:r>
      <w:r w:rsidR="00D21C89">
        <w:rPr>
          <w:rFonts w:ascii="Times New Roman" w:hAnsi="Times New Roman" w:cs="Times New Roman"/>
        </w:rPr>
        <w:t xml:space="preserve">de las </w:t>
      </w:r>
      <w:r w:rsidRPr="001211A4">
        <w:rPr>
          <w:rFonts w:ascii="Times New Roman" w:hAnsi="Times New Roman" w:cs="Times New Roman"/>
        </w:rPr>
        <w:t xml:space="preserve">interacciones sociales </w:t>
      </w:r>
      <w:r w:rsidR="00D21C89">
        <w:rPr>
          <w:rFonts w:ascii="Times New Roman" w:hAnsi="Times New Roman" w:cs="Times New Roman"/>
        </w:rPr>
        <w:t xml:space="preserve">y </w:t>
      </w:r>
      <w:r w:rsidR="00CF2C64">
        <w:rPr>
          <w:rFonts w:ascii="Times New Roman" w:hAnsi="Times New Roman" w:cs="Times New Roman"/>
        </w:rPr>
        <w:t xml:space="preserve">la comprensión de </w:t>
      </w:r>
      <w:r w:rsidR="00D21C89">
        <w:rPr>
          <w:rFonts w:ascii="Times New Roman" w:hAnsi="Times New Roman" w:cs="Times New Roman"/>
        </w:rPr>
        <w:t>las desigualdades</w:t>
      </w:r>
      <w:r w:rsidR="00CF2C64">
        <w:rPr>
          <w:rFonts w:ascii="Times New Roman" w:hAnsi="Times New Roman" w:cs="Times New Roman"/>
        </w:rPr>
        <w:t xml:space="preserve"> presentes </w:t>
      </w:r>
      <w:r w:rsidRPr="001211A4">
        <w:rPr>
          <w:rFonts w:ascii="Times New Roman" w:hAnsi="Times New Roman" w:cs="Times New Roman"/>
        </w:rPr>
        <w:t xml:space="preserve">en </w:t>
      </w:r>
      <w:r w:rsidR="00D21C89">
        <w:rPr>
          <w:rFonts w:ascii="Times New Roman" w:hAnsi="Times New Roman" w:cs="Times New Roman"/>
        </w:rPr>
        <w:t xml:space="preserve">los </w:t>
      </w:r>
      <w:r w:rsidRPr="001211A4">
        <w:rPr>
          <w:rFonts w:ascii="Times New Roman" w:hAnsi="Times New Roman" w:cs="Times New Roman"/>
        </w:rPr>
        <w:t xml:space="preserve">contextos a partir de la vida cotidiana, las </w:t>
      </w:r>
      <w:r w:rsidR="00CF2C64">
        <w:rPr>
          <w:rFonts w:ascii="Times New Roman" w:hAnsi="Times New Roman" w:cs="Times New Roman"/>
        </w:rPr>
        <w:t xml:space="preserve">interpretaciones teóricas </w:t>
      </w:r>
      <w:r w:rsidRPr="001211A4">
        <w:rPr>
          <w:rFonts w:ascii="Times New Roman" w:hAnsi="Times New Roman" w:cs="Times New Roman"/>
        </w:rPr>
        <w:t xml:space="preserve">y la reflexibilidad del investigador. Se consideran las subjetividades e intersubjetividades presentes en las prácticas sociales mediadas culturalmente, siendo el barrio y la comunidad un contexto de ocurrencia fundamental para su comprensión.  </w:t>
      </w:r>
    </w:p>
    <w:p w14:paraId="7ECD9348" w14:textId="77777777" w:rsidR="00C27B52" w:rsidRPr="001211A4" w:rsidRDefault="00C27B52" w:rsidP="00C27B52">
      <w:pPr>
        <w:pStyle w:val="Default"/>
        <w:spacing w:line="360" w:lineRule="auto"/>
        <w:ind w:firstLine="709"/>
        <w:rPr>
          <w:rFonts w:ascii="Times New Roman" w:hAnsi="Times New Roman" w:cs="Times New Roman"/>
        </w:rPr>
      </w:pPr>
    </w:p>
    <w:p w14:paraId="2F982F0A" w14:textId="6EB14F0C" w:rsidR="00C27B52" w:rsidRPr="001211A4" w:rsidRDefault="00CE2D0D" w:rsidP="00CE2D0D">
      <w:pPr>
        <w:pStyle w:val="Ttulo2"/>
      </w:pPr>
      <w:bookmarkStart w:id="43" w:name="_Toc200351364"/>
      <w:r>
        <w:t>6</w:t>
      </w:r>
      <w:r w:rsidR="00C27B52" w:rsidRPr="001211A4">
        <w:t>.</w:t>
      </w:r>
      <w:r>
        <w:t>4</w:t>
      </w:r>
      <w:r w:rsidR="00C27B52" w:rsidRPr="001211A4">
        <w:t>. Etapas metodológicas del proceso etnográfico</w:t>
      </w:r>
      <w:bookmarkEnd w:id="43"/>
      <w:r w:rsidR="00C27B52" w:rsidRPr="001211A4">
        <w:t xml:space="preserve"> </w:t>
      </w:r>
    </w:p>
    <w:p w14:paraId="3C2A23EF" w14:textId="77777777" w:rsidR="00CF2C64" w:rsidRDefault="00CF2C64" w:rsidP="00C27B52">
      <w:pPr>
        <w:pStyle w:val="Default"/>
        <w:spacing w:line="360" w:lineRule="auto"/>
        <w:ind w:firstLine="709"/>
        <w:rPr>
          <w:rFonts w:ascii="Times New Roman" w:hAnsi="Times New Roman" w:cs="Times New Roman"/>
        </w:rPr>
      </w:pPr>
    </w:p>
    <w:p w14:paraId="44C3958B" w14:textId="2D4062D4" w:rsidR="00C70C65" w:rsidRDefault="00C27B52" w:rsidP="00C27B52">
      <w:pPr>
        <w:pStyle w:val="Default"/>
        <w:spacing w:line="360" w:lineRule="auto"/>
        <w:ind w:firstLine="709"/>
        <w:rPr>
          <w:rFonts w:ascii="Times New Roman" w:hAnsi="Times New Roman" w:cs="Times New Roman"/>
        </w:rPr>
      </w:pPr>
      <w:r w:rsidRPr="001211A4">
        <w:rPr>
          <w:rFonts w:ascii="Times New Roman" w:hAnsi="Times New Roman" w:cs="Times New Roman"/>
        </w:rPr>
        <w:t>En palabras de Bautista</w:t>
      </w:r>
      <w:r w:rsidR="00FE2EC9">
        <w:rPr>
          <w:rFonts w:ascii="Times New Roman" w:hAnsi="Times New Roman" w:cs="Times New Roman"/>
        </w:rPr>
        <w:t xml:space="preserve"> (2011, o</w:t>
      </w:r>
      <w:r w:rsidRPr="001211A4">
        <w:rPr>
          <w:rFonts w:ascii="Times New Roman" w:hAnsi="Times New Roman" w:cs="Times New Roman"/>
          <w:color w:val="auto"/>
          <w:lang w:val="es-ES"/>
        </w:rPr>
        <w:t>p. cit.</w:t>
      </w:r>
      <w:r w:rsidR="00FE2EC9">
        <w:rPr>
          <w:rFonts w:ascii="Times New Roman" w:hAnsi="Times New Roman" w:cs="Times New Roman"/>
          <w:color w:val="auto"/>
          <w:lang w:val="es-ES"/>
        </w:rPr>
        <w:t xml:space="preserve">, </w:t>
      </w:r>
      <w:r w:rsidR="009B5C35">
        <w:rPr>
          <w:rFonts w:ascii="Times New Roman" w:hAnsi="Times New Roman" w:cs="Times New Roman"/>
          <w:color w:val="auto"/>
          <w:lang w:val="es-ES"/>
        </w:rPr>
        <w:t>p. 83</w:t>
      </w:r>
      <w:r w:rsidRPr="001211A4">
        <w:rPr>
          <w:rFonts w:ascii="Times New Roman" w:hAnsi="Times New Roman" w:cs="Times New Roman"/>
        </w:rPr>
        <w:t>), el proceso etnográfico corresponde al trabajo de campo realizado mediante la observación participante durante un tiempo compartido con una comunidad lo cual incluye varios pasos. Este proceso es cíclico y desarrollado en espiral y varía según los investigadores y sus propósitos</w:t>
      </w:r>
      <w:r w:rsidR="002A690D">
        <w:rPr>
          <w:rFonts w:ascii="Times New Roman" w:hAnsi="Times New Roman" w:cs="Times New Roman"/>
        </w:rPr>
        <w:t xml:space="preserve">. </w:t>
      </w:r>
      <w:r w:rsidR="00F65DF4">
        <w:rPr>
          <w:rFonts w:ascii="Times New Roman" w:hAnsi="Times New Roman" w:cs="Times New Roman"/>
        </w:rPr>
        <w:t>Se utilizan diferentes técnicas e instrumentos para la construcción del dato etnográfico</w:t>
      </w:r>
      <w:r w:rsidR="00D54219">
        <w:rPr>
          <w:rFonts w:ascii="Times New Roman" w:hAnsi="Times New Roman" w:cs="Times New Roman"/>
        </w:rPr>
        <w:t xml:space="preserve"> lo cual permite </w:t>
      </w:r>
      <w:r w:rsidR="00A35C92">
        <w:rPr>
          <w:rFonts w:ascii="Times New Roman" w:hAnsi="Times New Roman" w:cs="Times New Roman"/>
        </w:rPr>
        <w:t>su</w:t>
      </w:r>
      <w:r w:rsidR="00D54219">
        <w:rPr>
          <w:rFonts w:ascii="Times New Roman" w:hAnsi="Times New Roman" w:cs="Times New Roman"/>
        </w:rPr>
        <w:t xml:space="preserve"> triangulación</w:t>
      </w:r>
      <w:r w:rsidR="00F65DF4">
        <w:rPr>
          <w:rFonts w:ascii="Times New Roman" w:hAnsi="Times New Roman" w:cs="Times New Roman"/>
        </w:rPr>
        <w:t xml:space="preserve">. </w:t>
      </w:r>
    </w:p>
    <w:p w14:paraId="2E4E385A" w14:textId="37316569" w:rsidR="00205EA5" w:rsidRDefault="00303FFD" w:rsidP="00C27B52">
      <w:pPr>
        <w:pStyle w:val="Default"/>
        <w:spacing w:line="360" w:lineRule="auto"/>
        <w:ind w:firstLine="709"/>
        <w:rPr>
          <w:rFonts w:ascii="Times New Roman" w:hAnsi="Times New Roman" w:cs="Times New Roman"/>
        </w:rPr>
      </w:pPr>
      <w:r>
        <w:rPr>
          <w:rFonts w:ascii="Times New Roman" w:hAnsi="Times New Roman" w:cs="Times New Roman"/>
        </w:rPr>
        <w:t xml:space="preserve">En esta tesis se abordan </w:t>
      </w:r>
      <w:r w:rsidR="00C27B52" w:rsidRPr="001211A4">
        <w:rPr>
          <w:rFonts w:ascii="Times New Roman" w:hAnsi="Times New Roman" w:cs="Times New Roman"/>
        </w:rPr>
        <w:t>cinco momentos abordados por Aguirre Baztán, 1995 (citado por Bautista, 2011</w:t>
      </w:r>
      <w:r w:rsidR="002078FA">
        <w:rPr>
          <w:rFonts w:ascii="Times New Roman" w:hAnsi="Times New Roman" w:cs="Times New Roman"/>
        </w:rPr>
        <w:t xml:space="preserve">, op. </w:t>
      </w:r>
      <w:r w:rsidR="0003245F">
        <w:rPr>
          <w:rFonts w:ascii="Times New Roman" w:hAnsi="Times New Roman" w:cs="Times New Roman"/>
        </w:rPr>
        <w:t>C</w:t>
      </w:r>
      <w:r w:rsidR="002078FA">
        <w:rPr>
          <w:rFonts w:ascii="Times New Roman" w:hAnsi="Times New Roman" w:cs="Times New Roman"/>
        </w:rPr>
        <w:t>it</w:t>
      </w:r>
      <w:r w:rsidR="0003245F">
        <w:rPr>
          <w:rFonts w:ascii="Times New Roman" w:hAnsi="Times New Roman" w:cs="Times New Roman"/>
        </w:rPr>
        <w:t>., p. 83-85</w:t>
      </w:r>
      <w:r w:rsidR="00C27B52" w:rsidRPr="001211A4">
        <w:rPr>
          <w:rFonts w:ascii="Times New Roman" w:hAnsi="Times New Roman" w:cs="Times New Roman"/>
        </w:rPr>
        <w:t xml:space="preserve">), Calventus, 1997 y Sandín 2003 (citado por Cotán, 2020): </w:t>
      </w:r>
    </w:p>
    <w:p w14:paraId="579C1395" w14:textId="1D6E5F64" w:rsidR="00C27B52" w:rsidRPr="001211A4" w:rsidRDefault="00C27B52" w:rsidP="00C27B52">
      <w:pPr>
        <w:pStyle w:val="Default"/>
        <w:spacing w:line="360" w:lineRule="auto"/>
        <w:ind w:firstLine="709"/>
        <w:rPr>
          <w:rFonts w:ascii="Times New Roman" w:hAnsi="Times New Roman" w:cs="Times New Roman"/>
        </w:rPr>
      </w:pPr>
      <w:r w:rsidRPr="000159AC">
        <w:rPr>
          <w:rFonts w:ascii="Times New Roman" w:hAnsi="Times New Roman" w:cs="Times New Roman"/>
        </w:rPr>
        <w:t xml:space="preserve">Momento 1: Demarcación del campo. </w:t>
      </w:r>
      <w:r w:rsidRPr="001211A4">
        <w:rPr>
          <w:rFonts w:ascii="Times New Roman" w:hAnsi="Times New Roman" w:cs="Times New Roman"/>
        </w:rPr>
        <w:t xml:space="preserve">Este corresponde a la selección temática y de la comunidad a investigar.  </w:t>
      </w:r>
      <w:r w:rsidRPr="000159AC">
        <w:rPr>
          <w:rFonts w:ascii="Times New Roman" w:hAnsi="Times New Roman" w:cs="Times New Roman"/>
        </w:rPr>
        <w:t>Momento.  2. Preparación y documentación.</w:t>
      </w:r>
      <w:r w:rsidRPr="001211A4">
        <w:rPr>
          <w:rFonts w:ascii="Times New Roman" w:hAnsi="Times New Roman" w:cs="Times New Roman"/>
        </w:rPr>
        <w:t xml:space="preserve"> Se seleccionan y diseñan las técnicas e instrumentos de construcción de datos. </w:t>
      </w:r>
      <w:r w:rsidRPr="000159AC">
        <w:rPr>
          <w:rFonts w:ascii="Times New Roman" w:hAnsi="Times New Roman" w:cs="Times New Roman"/>
        </w:rPr>
        <w:t>Momento 3. Investigación de campo.</w:t>
      </w:r>
      <w:r w:rsidRPr="001211A4">
        <w:rPr>
          <w:rFonts w:ascii="Times New Roman" w:hAnsi="Times New Roman" w:cs="Times New Roman"/>
        </w:rPr>
        <w:t xml:space="preserve"> Se contacta a la comunidad, se accede al campo, se seleccionan los participantes, se procede con la recolección, registro y construcción de datos, se participa en actividades de la comunidad. </w:t>
      </w:r>
      <w:r w:rsidRPr="000159AC">
        <w:rPr>
          <w:rFonts w:ascii="Times New Roman" w:hAnsi="Times New Roman" w:cs="Times New Roman"/>
          <w:color w:val="auto"/>
        </w:rPr>
        <w:t>Momento 4. Ruptura y abandono del campo.</w:t>
      </w:r>
      <w:r w:rsidRPr="001211A4">
        <w:rPr>
          <w:rFonts w:ascii="Times New Roman" w:hAnsi="Times New Roman" w:cs="Times New Roman"/>
          <w:i/>
          <w:iCs/>
        </w:rPr>
        <w:t xml:space="preserve"> </w:t>
      </w:r>
      <w:r w:rsidRPr="001211A4">
        <w:rPr>
          <w:rFonts w:ascii="Times New Roman" w:hAnsi="Times New Roman" w:cs="Times New Roman"/>
        </w:rPr>
        <w:t>Se realiza retirada del campo, se describen las situaciones y se construyen los datos etnográficos.</w:t>
      </w:r>
      <w:r w:rsidRPr="001211A4">
        <w:rPr>
          <w:rFonts w:ascii="Times New Roman" w:hAnsi="Times New Roman" w:cs="Times New Roman"/>
          <w:i/>
          <w:iCs/>
        </w:rPr>
        <w:t xml:space="preserve"> </w:t>
      </w:r>
      <w:r w:rsidRPr="000159AC">
        <w:rPr>
          <w:rFonts w:ascii="Times New Roman" w:hAnsi="Times New Roman" w:cs="Times New Roman"/>
        </w:rPr>
        <w:t>Momento 5. Análisis, conclusiones y cierre.</w:t>
      </w:r>
      <w:r w:rsidRPr="001211A4">
        <w:rPr>
          <w:rFonts w:ascii="Times New Roman" w:hAnsi="Times New Roman" w:cs="Times New Roman"/>
        </w:rPr>
        <w:t xml:space="preserve"> Se realiza el análisis de la información recogida, se elaboran las conclusiones y el informe final. </w:t>
      </w:r>
    </w:p>
    <w:p w14:paraId="5F5EC998" w14:textId="77777777" w:rsidR="00C27B52" w:rsidRPr="001211A4" w:rsidRDefault="00C27B52" w:rsidP="00C27B52">
      <w:pPr>
        <w:pStyle w:val="Default"/>
        <w:spacing w:line="360" w:lineRule="auto"/>
        <w:ind w:firstLine="709"/>
        <w:rPr>
          <w:rFonts w:ascii="Times New Roman" w:hAnsi="Times New Roman" w:cs="Times New Roman"/>
        </w:rPr>
      </w:pPr>
      <w:r w:rsidRPr="001211A4">
        <w:rPr>
          <w:rFonts w:ascii="Times New Roman" w:hAnsi="Times New Roman" w:cs="Times New Roman"/>
        </w:rPr>
        <w:lastRenderedPageBreak/>
        <w:t xml:space="preserve">En la tabla 1, se describe cada uno de estos momentos, propósitos y acciones. </w:t>
      </w:r>
    </w:p>
    <w:p w14:paraId="151C6E26" w14:textId="1FB803C2" w:rsidR="00E5220C" w:rsidRDefault="00E5220C" w:rsidP="002539D6">
      <w:pPr>
        <w:pStyle w:val="Descripcin"/>
      </w:pPr>
    </w:p>
    <w:p w14:paraId="4AEFDF94" w14:textId="67A4D99D" w:rsidR="000E37E5" w:rsidRDefault="000E37E5" w:rsidP="00587FF6">
      <w:pPr>
        <w:pStyle w:val="Descripcin"/>
        <w:keepNext/>
        <w:spacing w:line="360" w:lineRule="auto"/>
      </w:pPr>
      <w:bookmarkStart w:id="44" w:name="_Toc193304360"/>
      <w:r w:rsidRPr="000E37E5">
        <w:rPr>
          <w:b/>
          <w:bCs/>
          <w:i w:val="0"/>
          <w:iCs w:val="0"/>
        </w:rPr>
        <w:t xml:space="preserve">Tabla </w:t>
      </w:r>
      <w:r w:rsidRPr="000E37E5">
        <w:rPr>
          <w:b/>
          <w:bCs/>
          <w:i w:val="0"/>
          <w:iCs w:val="0"/>
        </w:rPr>
        <w:fldChar w:fldCharType="begin"/>
      </w:r>
      <w:r w:rsidRPr="000E37E5">
        <w:rPr>
          <w:b/>
          <w:bCs/>
          <w:i w:val="0"/>
          <w:iCs w:val="0"/>
        </w:rPr>
        <w:instrText xml:space="preserve"> SEQ Tabla \* ARABIC </w:instrText>
      </w:r>
      <w:r w:rsidRPr="000E37E5">
        <w:rPr>
          <w:b/>
          <w:bCs/>
          <w:i w:val="0"/>
          <w:iCs w:val="0"/>
        </w:rPr>
        <w:fldChar w:fldCharType="separate"/>
      </w:r>
      <w:r w:rsidR="00E932F1">
        <w:rPr>
          <w:b/>
          <w:bCs/>
          <w:i w:val="0"/>
          <w:iCs w:val="0"/>
          <w:noProof/>
        </w:rPr>
        <w:t>1</w:t>
      </w:r>
      <w:r w:rsidRPr="000E37E5">
        <w:rPr>
          <w:b/>
          <w:bCs/>
          <w:i w:val="0"/>
          <w:iCs w:val="0"/>
        </w:rPr>
        <w:fldChar w:fldCharType="end"/>
      </w:r>
      <w:r>
        <w:br/>
      </w:r>
      <w:r w:rsidRPr="00E06A3A">
        <w:t>El proceso etnográfico en la construcción del conocimiento</w:t>
      </w:r>
      <w:bookmarkEnd w:id="44"/>
    </w:p>
    <w:tbl>
      <w:tblPr>
        <w:tblStyle w:val="Tabladelista6concolores"/>
        <w:tblW w:w="0" w:type="auto"/>
        <w:tblLook w:val="04A0" w:firstRow="1" w:lastRow="0" w:firstColumn="1" w:lastColumn="0" w:noHBand="0" w:noVBand="1"/>
      </w:tblPr>
      <w:tblGrid>
        <w:gridCol w:w="1696"/>
        <w:gridCol w:w="3828"/>
        <w:gridCol w:w="3304"/>
      </w:tblGrid>
      <w:tr w:rsidR="00C27B52" w:rsidRPr="001211A4" w14:paraId="350B1DA4" w14:textId="77777777" w:rsidTr="00B422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38F588BA" w14:textId="77777777" w:rsidR="00C27B52" w:rsidRPr="001211A4" w:rsidRDefault="00C27B52" w:rsidP="00B4226E">
            <w:pPr>
              <w:pStyle w:val="Default"/>
              <w:spacing w:line="360" w:lineRule="auto"/>
              <w:jc w:val="center"/>
              <w:rPr>
                <w:rFonts w:ascii="Times New Roman" w:hAnsi="Times New Roman" w:cs="Times New Roman"/>
                <w:sz w:val="20"/>
                <w:szCs w:val="20"/>
              </w:rPr>
            </w:pPr>
            <w:r w:rsidRPr="001211A4">
              <w:rPr>
                <w:rFonts w:ascii="Times New Roman" w:hAnsi="Times New Roman" w:cs="Times New Roman"/>
                <w:sz w:val="20"/>
                <w:szCs w:val="20"/>
              </w:rPr>
              <w:t>Momentos</w:t>
            </w:r>
          </w:p>
        </w:tc>
        <w:tc>
          <w:tcPr>
            <w:tcW w:w="3828" w:type="dxa"/>
          </w:tcPr>
          <w:p w14:paraId="3E8B1798" w14:textId="77777777" w:rsidR="00C27B52" w:rsidRPr="001211A4" w:rsidRDefault="00C27B52" w:rsidP="00B4226E">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Objetivo</w:t>
            </w:r>
          </w:p>
        </w:tc>
        <w:tc>
          <w:tcPr>
            <w:tcW w:w="3304" w:type="dxa"/>
          </w:tcPr>
          <w:p w14:paraId="7914FBC1" w14:textId="77777777" w:rsidR="00C27B52" w:rsidRPr="001211A4" w:rsidRDefault="00C27B52" w:rsidP="00B4226E">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Acciones</w:t>
            </w:r>
          </w:p>
        </w:tc>
      </w:tr>
      <w:tr w:rsidR="00C27B52" w:rsidRPr="001211A4" w14:paraId="073C4F51" w14:textId="77777777" w:rsidTr="00B422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tcPr>
          <w:p w14:paraId="067CE03E" w14:textId="77777777" w:rsidR="00C27B52" w:rsidRPr="001211A4" w:rsidRDefault="00C27B52" w:rsidP="00B4226E">
            <w:pPr>
              <w:pStyle w:val="Default"/>
              <w:spacing w:line="360" w:lineRule="auto"/>
              <w:jc w:val="both"/>
              <w:rPr>
                <w:rFonts w:ascii="Times New Roman" w:hAnsi="Times New Roman" w:cs="Times New Roman"/>
                <w:b w:val="0"/>
                <w:bCs w:val="0"/>
                <w:sz w:val="20"/>
                <w:szCs w:val="20"/>
              </w:rPr>
            </w:pPr>
            <w:r w:rsidRPr="001211A4">
              <w:rPr>
                <w:rFonts w:ascii="Times New Roman" w:hAnsi="Times New Roman" w:cs="Times New Roman"/>
                <w:b w:val="0"/>
                <w:bCs w:val="0"/>
                <w:sz w:val="20"/>
                <w:szCs w:val="20"/>
              </w:rPr>
              <w:t>Demarcación del campo</w:t>
            </w:r>
          </w:p>
        </w:tc>
        <w:tc>
          <w:tcPr>
            <w:tcW w:w="3828" w:type="dxa"/>
            <w:shd w:val="clear" w:color="auto" w:fill="auto"/>
          </w:tcPr>
          <w:p w14:paraId="7FB35ED2"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Elaborar el plan de trabajo teniendo en cuenta el proyecto a priori. </w:t>
            </w:r>
          </w:p>
          <w:p w14:paraId="1F499640"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p w14:paraId="6515E7BE"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Delimitar el campo temático de estudio. </w:t>
            </w:r>
          </w:p>
        </w:tc>
        <w:tc>
          <w:tcPr>
            <w:tcW w:w="3304" w:type="dxa"/>
            <w:shd w:val="clear" w:color="auto" w:fill="auto"/>
          </w:tcPr>
          <w:p w14:paraId="146863B4"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Elección de la comunidad, delimitada y observable. </w:t>
            </w:r>
          </w:p>
          <w:p w14:paraId="03C5B7A7"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Delimitación del campo temático. </w:t>
            </w:r>
          </w:p>
          <w:p w14:paraId="53232B2D"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Elaboración del proyecto y plan de trabajo. </w:t>
            </w:r>
          </w:p>
        </w:tc>
      </w:tr>
      <w:tr w:rsidR="00C27B52" w:rsidRPr="001211A4" w14:paraId="6E030483" w14:textId="77777777" w:rsidTr="00B4226E">
        <w:tc>
          <w:tcPr>
            <w:cnfStyle w:val="001000000000" w:firstRow="0" w:lastRow="0" w:firstColumn="1" w:lastColumn="0" w:oddVBand="0" w:evenVBand="0" w:oddHBand="0" w:evenHBand="0" w:firstRowFirstColumn="0" w:firstRowLastColumn="0" w:lastRowFirstColumn="0" w:lastRowLastColumn="0"/>
            <w:tcW w:w="1696" w:type="dxa"/>
          </w:tcPr>
          <w:p w14:paraId="2FBB9478" w14:textId="77777777" w:rsidR="00C27B52" w:rsidRPr="001211A4" w:rsidRDefault="00C27B52" w:rsidP="00B4226E">
            <w:pPr>
              <w:pStyle w:val="Default"/>
              <w:spacing w:line="360" w:lineRule="auto"/>
              <w:jc w:val="both"/>
              <w:rPr>
                <w:rFonts w:ascii="Times New Roman" w:hAnsi="Times New Roman" w:cs="Times New Roman"/>
                <w:b w:val="0"/>
                <w:bCs w:val="0"/>
                <w:sz w:val="20"/>
                <w:szCs w:val="20"/>
              </w:rPr>
            </w:pPr>
            <w:r w:rsidRPr="001211A4">
              <w:rPr>
                <w:rFonts w:ascii="Times New Roman" w:hAnsi="Times New Roman" w:cs="Times New Roman"/>
                <w:b w:val="0"/>
                <w:bCs w:val="0"/>
                <w:sz w:val="20"/>
                <w:szCs w:val="20"/>
              </w:rPr>
              <w:t xml:space="preserve">Preparación y documentación </w:t>
            </w:r>
          </w:p>
        </w:tc>
        <w:tc>
          <w:tcPr>
            <w:tcW w:w="3828" w:type="dxa"/>
          </w:tcPr>
          <w:p w14:paraId="4A3B825B" w14:textId="77777777" w:rsidR="00C27B52" w:rsidRPr="001211A4" w:rsidRDefault="00C27B52" w:rsidP="00B4226E">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Conocer las fuentes de la identidad cultural y la historia de las problemáticas. </w:t>
            </w:r>
          </w:p>
        </w:tc>
        <w:tc>
          <w:tcPr>
            <w:tcW w:w="3304" w:type="dxa"/>
          </w:tcPr>
          <w:p w14:paraId="6804B0D4" w14:textId="77777777" w:rsidR="00C27B52" w:rsidRPr="001211A4" w:rsidRDefault="00C27B52" w:rsidP="00B4226E">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Documentación bibliográfica y de archivo. </w:t>
            </w:r>
          </w:p>
          <w:p w14:paraId="170091B4" w14:textId="77777777" w:rsidR="00C27B52" w:rsidRPr="001211A4" w:rsidRDefault="00C27B52" w:rsidP="00B4226E">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Socialización del proyecto y firma del consentimiento informado con líderes comunitarios y demás participantes. </w:t>
            </w:r>
          </w:p>
          <w:p w14:paraId="0BE27452" w14:textId="77777777" w:rsidR="00C27B52" w:rsidRPr="001211A4" w:rsidRDefault="00C27B52" w:rsidP="00B4226E">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Recolección de fuentes orales. </w:t>
            </w:r>
          </w:p>
          <w:p w14:paraId="09951DAC" w14:textId="77777777" w:rsidR="00C27B52" w:rsidRPr="001211A4" w:rsidRDefault="00C27B52" w:rsidP="00B4226E">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Reorganización del proyecto. </w:t>
            </w:r>
          </w:p>
          <w:p w14:paraId="38A00595" w14:textId="77777777" w:rsidR="00C27B52" w:rsidRPr="001211A4" w:rsidRDefault="00C27B52" w:rsidP="00B4226E">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Preparación física y mental para el trabajo etnográfico. </w:t>
            </w:r>
          </w:p>
        </w:tc>
      </w:tr>
      <w:tr w:rsidR="00C27B52" w:rsidRPr="001211A4" w14:paraId="71292EF2" w14:textId="77777777" w:rsidTr="00B422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tcPr>
          <w:p w14:paraId="04D0F833" w14:textId="77777777" w:rsidR="00C27B52" w:rsidRPr="001211A4" w:rsidRDefault="00C27B52" w:rsidP="00B4226E">
            <w:pPr>
              <w:pStyle w:val="Default"/>
              <w:spacing w:line="360" w:lineRule="auto"/>
              <w:jc w:val="both"/>
              <w:rPr>
                <w:rFonts w:ascii="Times New Roman" w:hAnsi="Times New Roman" w:cs="Times New Roman"/>
                <w:b w:val="0"/>
                <w:bCs w:val="0"/>
                <w:sz w:val="20"/>
                <w:szCs w:val="20"/>
              </w:rPr>
            </w:pPr>
            <w:r w:rsidRPr="001211A4">
              <w:rPr>
                <w:rFonts w:ascii="Times New Roman" w:hAnsi="Times New Roman" w:cs="Times New Roman"/>
                <w:b w:val="0"/>
                <w:bCs w:val="0"/>
                <w:sz w:val="20"/>
                <w:szCs w:val="20"/>
              </w:rPr>
              <w:t xml:space="preserve">Investigación de campo </w:t>
            </w:r>
          </w:p>
        </w:tc>
        <w:tc>
          <w:tcPr>
            <w:tcW w:w="3828" w:type="dxa"/>
            <w:shd w:val="clear" w:color="auto" w:fill="auto"/>
          </w:tcPr>
          <w:p w14:paraId="5FCE7180"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Dar a conocer el proyecto que se llevará a cabo. </w:t>
            </w:r>
          </w:p>
          <w:p w14:paraId="0DE52574"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Preparar el manejo de las técnicas e instrumentos de recolección de datos. </w:t>
            </w:r>
          </w:p>
          <w:p w14:paraId="2ADA8079"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Participar en las actividades y acontecimientos de la comunidad. </w:t>
            </w:r>
          </w:p>
        </w:tc>
        <w:tc>
          <w:tcPr>
            <w:tcW w:w="3304" w:type="dxa"/>
            <w:shd w:val="clear" w:color="auto" w:fill="auto"/>
          </w:tcPr>
          <w:p w14:paraId="1B7F77AD"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Llegada al lugar donde se realizará la etnografía. </w:t>
            </w:r>
          </w:p>
          <w:p w14:paraId="041EF9E6"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Selección de los informantes claves. </w:t>
            </w:r>
          </w:p>
          <w:p w14:paraId="33659C0F"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Desarrollo de la observación participante. </w:t>
            </w:r>
          </w:p>
          <w:p w14:paraId="5C20CB6E"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Registro de la información añadiendo observaciones y análisis del investigador. </w:t>
            </w:r>
          </w:p>
        </w:tc>
      </w:tr>
      <w:tr w:rsidR="00C27B52" w:rsidRPr="001211A4" w14:paraId="27FF264B" w14:textId="77777777" w:rsidTr="00B4226E">
        <w:tc>
          <w:tcPr>
            <w:cnfStyle w:val="001000000000" w:firstRow="0" w:lastRow="0" w:firstColumn="1" w:lastColumn="0" w:oddVBand="0" w:evenVBand="0" w:oddHBand="0" w:evenHBand="0" w:firstRowFirstColumn="0" w:firstRowLastColumn="0" w:lastRowFirstColumn="0" w:lastRowLastColumn="0"/>
            <w:tcW w:w="1696" w:type="dxa"/>
          </w:tcPr>
          <w:p w14:paraId="53FB0102" w14:textId="77777777" w:rsidR="00C27B52" w:rsidRPr="001211A4" w:rsidRDefault="00C27B52" w:rsidP="00B4226E">
            <w:pPr>
              <w:pStyle w:val="Default"/>
              <w:spacing w:line="360" w:lineRule="auto"/>
              <w:jc w:val="both"/>
              <w:rPr>
                <w:rFonts w:ascii="Times New Roman" w:hAnsi="Times New Roman" w:cs="Times New Roman"/>
                <w:b w:val="0"/>
                <w:bCs w:val="0"/>
                <w:sz w:val="20"/>
                <w:szCs w:val="20"/>
              </w:rPr>
            </w:pPr>
            <w:r w:rsidRPr="001211A4">
              <w:rPr>
                <w:rFonts w:ascii="Times New Roman" w:hAnsi="Times New Roman" w:cs="Times New Roman"/>
                <w:b w:val="0"/>
                <w:bCs w:val="0"/>
                <w:sz w:val="20"/>
                <w:szCs w:val="20"/>
              </w:rPr>
              <w:t xml:space="preserve">Ruptura y abandono del campo. </w:t>
            </w:r>
          </w:p>
          <w:p w14:paraId="5F6296BF" w14:textId="77777777" w:rsidR="00C27B52" w:rsidRPr="001211A4" w:rsidRDefault="00C27B52" w:rsidP="00B4226E">
            <w:pPr>
              <w:pStyle w:val="Default"/>
              <w:spacing w:line="360" w:lineRule="auto"/>
              <w:jc w:val="both"/>
              <w:rPr>
                <w:rFonts w:ascii="Times New Roman" w:hAnsi="Times New Roman" w:cs="Times New Roman"/>
                <w:sz w:val="20"/>
                <w:szCs w:val="20"/>
              </w:rPr>
            </w:pPr>
          </w:p>
        </w:tc>
        <w:tc>
          <w:tcPr>
            <w:tcW w:w="3828" w:type="dxa"/>
          </w:tcPr>
          <w:p w14:paraId="643E023D" w14:textId="77777777" w:rsidR="00C27B52" w:rsidRPr="001211A4" w:rsidRDefault="00C27B52" w:rsidP="00B4226E">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Preparar la terminación del trabajo etnográfico en campo y realizar la construcción de los datos etnográficos.  </w:t>
            </w:r>
          </w:p>
        </w:tc>
        <w:tc>
          <w:tcPr>
            <w:tcW w:w="3304" w:type="dxa"/>
          </w:tcPr>
          <w:p w14:paraId="39E8CABB" w14:textId="77777777" w:rsidR="00C27B52" w:rsidRPr="001211A4" w:rsidRDefault="00C27B52" w:rsidP="00B4226E">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Abandono del campo. Elaboración de la ruptura. </w:t>
            </w:r>
          </w:p>
          <w:p w14:paraId="32B64957" w14:textId="77777777" w:rsidR="00C27B52" w:rsidRPr="001211A4" w:rsidRDefault="00C27B52" w:rsidP="00B4226E">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Descripción de las situaciones. </w:t>
            </w:r>
          </w:p>
          <w:p w14:paraId="16286D8B" w14:textId="77777777" w:rsidR="00C27B52" w:rsidRPr="001211A4" w:rsidRDefault="00C27B52" w:rsidP="00B4226E">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Elaboración de relatos.  </w:t>
            </w:r>
          </w:p>
        </w:tc>
      </w:tr>
      <w:tr w:rsidR="00C27B52" w:rsidRPr="001211A4" w14:paraId="7AD15E2D" w14:textId="77777777" w:rsidTr="00B422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shd w:val="clear" w:color="auto" w:fill="auto"/>
          </w:tcPr>
          <w:p w14:paraId="026CD8F3" w14:textId="77777777" w:rsidR="00C27B52" w:rsidRPr="001211A4" w:rsidRDefault="00C27B52" w:rsidP="00B4226E">
            <w:pPr>
              <w:pStyle w:val="Default"/>
              <w:spacing w:line="360" w:lineRule="auto"/>
              <w:jc w:val="both"/>
              <w:rPr>
                <w:rFonts w:ascii="Times New Roman" w:hAnsi="Times New Roman" w:cs="Times New Roman"/>
                <w:b w:val="0"/>
                <w:bCs w:val="0"/>
                <w:sz w:val="20"/>
                <w:szCs w:val="20"/>
              </w:rPr>
            </w:pPr>
            <w:r w:rsidRPr="001211A4">
              <w:rPr>
                <w:rFonts w:ascii="Times New Roman" w:hAnsi="Times New Roman" w:cs="Times New Roman"/>
                <w:b w:val="0"/>
                <w:bCs w:val="0"/>
                <w:sz w:val="20"/>
                <w:szCs w:val="20"/>
              </w:rPr>
              <w:t xml:space="preserve">Análisis, conclusión y cierre. </w:t>
            </w:r>
          </w:p>
        </w:tc>
        <w:tc>
          <w:tcPr>
            <w:tcW w:w="3828" w:type="dxa"/>
            <w:shd w:val="clear" w:color="auto" w:fill="auto"/>
          </w:tcPr>
          <w:p w14:paraId="24CBA39E"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Realizar el análisis y comenzar la elaboración del informe final. </w:t>
            </w:r>
          </w:p>
        </w:tc>
        <w:tc>
          <w:tcPr>
            <w:tcW w:w="3304" w:type="dxa"/>
            <w:shd w:val="clear" w:color="auto" w:fill="auto"/>
          </w:tcPr>
          <w:p w14:paraId="3350A6DD"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Análisis y organización del material. </w:t>
            </w:r>
          </w:p>
          <w:p w14:paraId="381E3B2F" w14:textId="77777777" w:rsidR="00C27B52" w:rsidRPr="001211A4" w:rsidRDefault="00C27B52" w:rsidP="00B4226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211A4">
              <w:rPr>
                <w:rFonts w:ascii="Times New Roman" w:hAnsi="Times New Roman" w:cs="Times New Roman"/>
                <w:sz w:val="20"/>
                <w:szCs w:val="20"/>
              </w:rPr>
              <w:t xml:space="preserve">Elaboración del documento final. </w:t>
            </w:r>
          </w:p>
        </w:tc>
      </w:tr>
    </w:tbl>
    <w:p w14:paraId="4D16D7F6" w14:textId="77777777" w:rsidR="00C27B52" w:rsidRPr="001211A4" w:rsidRDefault="00C27B52" w:rsidP="00C27B52">
      <w:pPr>
        <w:pStyle w:val="Default"/>
        <w:spacing w:line="360" w:lineRule="auto"/>
        <w:ind w:firstLine="709"/>
        <w:jc w:val="both"/>
        <w:rPr>
          <w:rFonts w:ascii="Times New Roman" w:hAnsi="Times New Roman" w:cs="Times New Roman"/>
          <w:sz w:val="20"/>
          <w:szCs w:val="20"/>
        </w:rPr>
      </w:pPr>
      <w:r w:rsidRPr="001211A4">
        <w:rPr>
          <w:rFonts w:ascii="Times New Roman" w:hAnsi="Times New Roman" w:cs="Times New Roman"/>
          <w:b/>
          <w:bCs/>
          <w:sz w:val="20"/>
          <w:szCs w:val="20"/>
        </w:rPr>
        <w:lastRenderedPageBreak/>
        <w:t>Fuente:</w:t>
      </w:r>
      <w:r w:rsidRPr="001211A4">
        <w:rPr>
          <w:rFonts w:ascii="Times New Roman" w:hAnsi="Times New Roman" w:cs="Times New Roman"/>
          <w:sz w:val="20"/>
          <w:szCs w:val="20"/>
        </w:rPr>
        <w:t xml:space="preserve"> Pasos a seguir en la investigación etnográfica (Bautista, 2011, p. 83 – 85). Orientaciones en la investigación etnográfica (Cotán, 2020, p. 96).  </w:t>
      </w:r>
    </w:p>
    <w:p w14:paraId="0067DCB3" w14:textId="77777777" w:rsidR="00C27B52" w:rsidRPr="001211A4" w:rsidRDefault="00C27B52" w:rsidP="00C27B52">
      <w:pPr>
        <w:pStyle w:val="Default"/>
        <w:spacing w:line="360" w:lineRule="auto"/>
        <w:ind w:firstLine="709"/>
        <w:jc w:val="both"/>
        <w:rPr>
          <w:rFonts w:ascii="Times New Roman" w:hAnsi="Times New Roman" w:cs="Times New Roman"/>
        </w:rPr>
      </w:pPr>
    </w:p>
    <w:p w14:paraId="05C704E5" w14:textId="032472F7" w:rsidR="009A6389" w:rsidRDefault="00C27B52" w:rsidP="00C27B52">
      <w:pPr>
        <w:pStyle w:val="Default"/>
        <w:spacing w:line="360" w:lineRule="auto"/>
        <w:ind w:firstLine="709"/>
        <w:jc w:val="both"/>
        <w:rPr>
          <w:rFonts w:ascii="Times New Roman" w:hAnsi="Times New Roman" w:cs="Times New Roman"/>
        </w:rPr>
      </w:pPr>
      <w:r w:rsidRPr="001211A4">
        <w:rPr>
          <w:rFonts w:ascii="Times New Roman" w:hAnsi="Times New Roman" w:cs="Times New Roman"/>
        </w:rPr>
        <w:t xml:space="preserve">Durante este proceso metodológico etnográfico (Calventus, 1997), enuncia tres pasos articulados entre sí, fundamentales en la construcción comprensiva del objeto de conocimiento, aplicables en esta etnografía crítica, lo cual vincula los momentos anteriormente descritos: </w:t>
      </w:r>
      <w:r w:rsidRPr="00A914AC">
        <w:rPr>
          <w:rFonts w:ascii="Times New Roman" w:hAnsi="Times New Roman" w:cs="Times New Roman"/>
        </w:rPr>
        <w:t>momento descriptivo, momento hermenéutico y momento crítico.</w:t>
      </w:r>
      <w:r w:rsidRPr="001211A4">
        <w:rPr>
          <w:rFonts w:ascii="Times New Roman" w:hAnsi="Times New Roman" w:cs="Times New Roman"/>
        </w:rPr>
        <w:t xml:space="preserve"> El primero, hace referencia al registro descriptivo de todo lo que ocurre en el contexto de ocurrencia a partir del registro de notas de campo, observaciones, entrevistas y material visual y audiovisual. El segundo momento hace referencia a la comprensión de la realidad mediante el proceso de reflexión y significación de los datos en la búsqueda de patrones culturales. El tercer momento, está relacionado con la construcción del objetivo de estudio a partir de la búsqueda de relaciones y contradicciones entre lo teórico y lo práctico. En la figura </w:t>
      </w:r>
      <w:r w:rsidR="00E5164C">
        <w:rPr>
          <w:rFonts w:ascii="Times New Roman" w:hAnsi="Times New Roman" w:cs="Times New Roman"/>
        </w:rPr>
        <w:t>1</w:t>
      </w:r>
      <w:r w:rsidRPr="001211A4">
        <w:rPr>
          <w:rFonts w:ascii="Times New Roman" w:hAnsi="Times New Roman" w:cs="Times New Roman"/>
        </w:rPr>
        <w:t>, se ilustra lo anteriormente descrito</w:t>
      </w:r>
      <w:r>
        <w:rPr>
          <w:rFonts w:ascii="Times New Roman" w:hAnsi="Times New Roman" w:cs="Times New Roman"/>
        </w:rPr>
        <w:t>, en coherencia con las etapas metodológicas implementadas</w:t>
      </w:r>
      <w:r w:rsidRPr="001211A4">
        <w:rPr>
          <w:rFonts w:ascii="Times New Roman" w:hAnsi="Times New Roman" w:cs="Times New Roman"/>
        </w:rPr>
        <w:t xml:space="preserve">. </w:t>
      </w:r>
    </w:p>
    <w:p w14:paraId="5AF5BB78" w14:textId="66515857" w:rsidR="00C44AAA" w:rsidRDefault="00C27B52" w:rsidP="00C27B52">
      <w:pPr>
        <w:pStyle w:val="Default"/>
        <w:spacing w:line="360" w:lineRule="auto"/>
        <w:ind w:firstLine="709"/>
        <w:jc w:val="both"/>
      </w:pPr>
      <w:r w:rsidRPr="001211A4">
        <w:rPr>
          <w:rFonts w:ascii="Times New Roman" w:hAnsi="Times New Roman" w:cs="Times New Roman"/>
          <w:noProof/>
        </w:rPr>
        <mc:AlternateContent>
          <mc:Choice Requires="wps">
            <w:drawing>
              <wp:anchor distT="0" distB="0" distL="114300" distR="114300" simplePos="0" relativeHeight="251661322" behindDoc="0" locked="0" layoutInCell="1" allowOverlap="1" wp14:anchorId="4A15FBD4" wp14:editId="486AC3AA">
                <wp:simplePos x="0" y="0"/>
                <wp:positionH relativeFrom="column">
                  <wp:posOffset>128655</wp:posOffset>
                </wp:positionH>
                <wp:positionV relativeFrom="paragraph">
                  <wp:posOffset>2186150</wp:posOffset>
                </wp:positionV>
                <wp:extent cx="1582616" cy="923330"/>
                <wp:effectExtent l="0" t="0" r="0" b="0"/>
                <wp:wrapNone/>
                <wp:docPr id="5" name="CuadroTexto 4">
                  <a:extLst xmlns:a="http://schemas.openxmlformats.org/drawingml/2006/main">
                    <a:ext uri="{FF2B5EF4-FFF2-40B4-BE49-F238E27FC236}">
                      <a16:creationId xmlns:a16="http://schemas.microsoft.com/office/drawing/2014/main" id="{140F318F-6D23-6BB8-D7B7-FAC795C2D59F}"/>
                    </a:ext>
                  </a:extLst>
                </wp:docPr>
                <wp:cNvGraphicFramePr/>
                <a:graphic xmlns:a="http://schemas.openxmlformats.org/drawingml/2006/main">
                  <a:graphicData uri="http://schemas.microsoft.com/office/word/2010/wordprocessingShape">
                    <wps:wsp>
                      <wps:cNvSpPr txBox="1"/>
                      <wps:spPr>
                        <a:xfrm>
                          <a:off x="0" y="0"/>
                          <a:ext cx="1582616" cy="923330"/>
                        </a:xfrm>
                        <a:prstGeom prst="rect">
                          <a:avLst/>
                        </a:prstGeom>
                        <a:noFill/>
                      </wps:spPr>
                      <wps:txbx>
                        <w:txbxContent>
                          <w:p w14:paraId="7CA33D29" w14:textId="77777777" w:rsidR="00C27B52" w:rsidRPr="0018645D" w:rsidRDefault="00C27B52" w:rsidP="00C27B52">
                            <w:pPr>
                              <w:rPr>
                                <w:rFonts w:eastAsia="Calibri" w:cs="Times New Roman"/>
                                <w:color w:val="0D0D0D" w:themeColor="text1" w:themeTint="F2"/>
                                <w:kern w:val="24"/>
                                <w:sz w:val="20"/>
                                <w:szCs w:val="20"/>
                              </w:rPr>
                            </w:pPr>
                            <w:r w:rsidRPr="0018645D">
                              <w:rPr>
                                <w:rFonts w:eastAsia="Calibri" w:cs="Times New Roman"/>
                                <w:color w:val="0D0D0D" w:themeColor="text1" w:themeTint="F2"/>
                                <w:kern w:val="24"/>
                                <w:sz w:val="20"/>
                                <w:szCs w:val="20"/>
                              </w:rPr>
                              <w:t xml:space="preserve">d. Ruptura y abandono del campo. </w:t>
                            </w:r>
                          </w:p>
                        </w:txbxContent>
                      </wps:txbx>
                      <wps:bodyPr wrap="square" rtlCol="0">
                        <a:spAutoFit/>
                      </wps:bodyPr>
                    </wps:wsp>
                  </a:graphicData>
                </a:graphic>
                <wp14:sizeRelH relativeFrom="margin">
                  <wp14:pctWidth>0</wp14:pctWidth>
                </wp14:sizeRelH>
              </wp:anchor>
            </w:drawing>
          </mc:Choice>
          <mc:Fallback>
            <w:pict>
              <v:shapetype w14:anchorId="4A15FBD4" id="_x0000_t202" coordsize="21600,21600" o:spt="202" path="m,l,21600r21600,l21600,xe">
                <v:stroke joinstyle="miter"/>
                <v:path gradientshapeok="t" o:connecttype="rect"/>
              </v:shapetype>
              <v:shape id="CuadroTexto 4" o:spid="_x0000_s1026" type="#_x0000_t202" style="position:absolute;left:0;text-align:left;margin-left:10.15pt;margin-top:172.15pt;width:124.6pt;height:72.7pt;z-index:25166132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" filled="f" stroked="f">
                <v:textbox style="mso-fit-shape-to-text:t">
                  <w:txbxContent>
                    <w:p w14:paraId="7CA33D29" w14:textId="77777777" w:rsidR="00C27B52" w:rsidRPr="0018645D" w:rsidRDefault="00C27B52" w:rsidP="00C27B52">
                      <w:pPr>
                        <w:rPr>
                          <w:rFonts w:eastAsia="Calibri" w:cs="Times New Roman"/>
                          <w:color w:val="0D0D0D" w:themeColor="text1" w:themeTint="F2"/>
                          <w:kern w:val="24"/>
                          <w:sz w:val="20"/>
                          <w:szCs w:val="20"/>
                        </w:rPr>
                      </w:pPr>
                      <w:r w:rsidRPr="0018645D">
                        <w:rPr>
                          <w:rFonts w:eastAsia="Calibri" w:cs="Times New Roman"/>
                          <w:color w:val="0D0D0D" w:themeColor="text1" w:themeTint="F2"/>
                          <w:kern w:val="24"/>
                          <w:sz w:val="20"/>
                          <w:szCs w:val="20"/>
                        </w:rPr>
                        <w:t xml:space="preserve">d. Ruptura y abandono del campo. </w:t>
                      </w:r>
                    </w:p>
                  </w:txbxContent>
                </v:textbox>
              </v:shape>
            </w:pict>
          </mc:Fallback>
        </mc:AlternateContent>
      </w:r>
      <w:r w:rsidRPr="001211A4">
        <w:rPr>
          <w:rFonts w:ascii="Times New Roman" w:hAnsi="Times New Roman" w:cs="Times New Roman"/>
          <w:noProof/>
          <w:color w:val="auto"/>
          <w:sz w:val="22"/>
          <w:szCs w:val="22"/>
        </w:rPr>
        <mc:AlternateContent>
          <mc:Choice Requires="wps">
            <w:drawing>
              <wp:anchor distT="0" distB="0" distL="114300" distR="114300" simplePos="0" relativeHeight="251660298" behindDoc="0" locked="0" layoutInCell="1" allowOverlap="1" wp14:anchorId="42E12DD2" wp14:editId="53A79BB1">
                <wp:simplePos x="0" y="0"/>
                <wp:positionH relativeFrom="margin">
                  <wp:align>right</wp:align>
                </wp:positionH>
                <wp:positionV relativeFrom="paragraph">
                  <wp:posOffset>244622</wp:posOffset>
                </wp:positionV>
                <wp:extent cx="2197638" cy="1754326"/>
                <wp:effectExtent l="0" t="0" r="0" b="0"/>
                <wp:wrapNone/>
                <wp:docPr id="3" name="CuadroTexto 2">
                  <a:extLst xmlns:a="http://schemas.openxmlformats.org/drawingml/2006/main">
                    <a:ext uri="{FF2B5EF4-FFF2-40B4-BE49-F238E27FC236}">
                      <a16:creationId xmlns:a16="http://schemas.microsoft.com/office/drawing/2014/main" id="{5310033F-083E-7DFD-2BEC-218B5E7032BA}"/>
                    </a:ext>
                  </a:extLst>
                </wp:docPr>
                <wp:cNvGraphicFramePr/>
                <a:graphic xmlns:a="http://schemas.openxmlformats.org/drawingml/2006/main">
                  <a:graphicData uri="http://schemas.microsoft.com/office/word/2010/wordprocessingShape">
                    <wps:wsp>
                      <wps:cNvSpPr txBox="1"/>
                      <wps:spPr>
                        <a:xfrm>
                          <a:off x="0" y="0"/>
                          <a:ext cx="2197638" cy="1754326"/>
                        </a:xfrm>
                        <a:prstGeom prst="rect">
                          <a:avLst/>
                        </a:prstGeom>
                        <a:noFill/>
                      </wps:spPr>
                      <wps:txbx>
                        <w:txbxContent>
                          <w:p w14:paraId="2D5D73E5" w14:textId="77777777" w:rsidR="00C27B52" w:rsidRPr="00DF0786" w:rsidRDefault="00C27B52" w:rsidP="00C27B52">
                            <w:pPr>
                              <w:pStyle w:val="Prrafodelista"/>
                              <w:numPr>
                                <w:ilvl w:val="0"/>
                                <w:numId w:val="21"/>
                              </w:numPr>
                              <w:spacing w:line="240" w:lineRule="auto"/>
                              <w:jc w:val="left"/>
                              <w:rPr>
                                <w:rFonts w:eastAsia="Calibri"/>
                                <w:color w:val="000000" w:themeColor="text1"/>
                                <w:kern w:val="24"/>
                                <w:sz w:val="20"/>
                                <w:szCs w:val="20"/>
                              </w:rPr>
                            </w:pPr>
                            <w:r w:rsidRPr="00DF0786">
                              <w:rPr>
                                <w:rFonts w:eastAsia="Calibri"/>
                                <w:color w:val="000000" w:themeColor="text1"/>
                                <w:kern w:val="24"/>
                                <w:sz w:val="20"/>
                                <w:szCs w:val="20"/>
                              </w:rPr>
                              <w:t>Demarcación del campo.</w:t>
                            </w:r>
                          </w:p>
                          <w:p w14:paraId="7533E12B" w14:textId="77777777" w:rsidR="00C27B52" w:rsidRPr="00DF0786" w:rsidRDefault="00C27B52" w:rsidP="00C27B52">
                            <w:pPr>
                              <w:pStyle w:val="Prrafodelista"/>
                              <w:numPr>
                                <w:ilvl w:val="0"/>
                                <w:numId w:val="21"/>
                              </w:numPr>
                              <w:spacing w:line="240" w:lineRule="auto"/>
                              <w:jc w:val="left"/>
                              <w:rPr>
                                <w:rFonts w:eastAsia="Calibri"/>
                                <w:color w:val="000000" w:themeColor="text1"/>
                                <w:kern w:val="24"/>
                                <w:sz w:val="20"/>
                                <w:szCs w:val="20"/>
                              </w:rPr>
                            </w:pPr>
                            <w:r w:rsidRPr="00DF0786">
                              <w:rPr>
                                <w:rFonts w:eastAsia="Calibri"/>
                                <w:color w:val="000000" w:themeColor="text1"/>
                                <w:kern w:val="24"/>
                                <w:sz w:val="20"/>
                                <w:szCs w:val="20"/>
                              </w:rPr>
                              <w:t xml:space="preserve">Preparación y documentación </w:t>
                            </w:r>
                          </w:p>
                          <w:p w14:paraId="62522BAD" w14:textId="77777777" w:rsidR="00C27B52" w:rsidRPr="00DF0786" w:rsidRDefault="00C27B52" w:rsidP="00C27B52">
                            <w:pPr>
                              <w:pStyle w:val="Prrafodelista"/>
                              <w:numPr>
                                <w:ilvl w:val="0"/>
                                <w:numId w:val="21"/>
                              </w:numPr>
                              <w:spacing w:line="240" w:lineRule="auto"/>
                              <w:jc w:val="left"/>
                              <w:rPr>
                                <w:rFonts w:eastAsia="Calibri"/>
                                <w:color w:val="000000" w:themeColor="text1"/>
                                <w:kern w:val="24"/>
                                <w:sz w:val="20"/>
                                <w:szCs w:val="20"/>
                              </w:rPr>
                            </w:pPr>
                            <w:r w:rsidRPr="00DF0786">
                              <w:rPr>
                                <w:rFonts w:eastAsia="Calibri"/>
                                <w:color w:val="000000" w:themeColor="text1"/>
                                <w:kern w:val="24"/>
                                <w:sz w:val="20"/>
                                <w:szCs w:val="20"/>
                              </w:rPr>
                              <w:t xml:space="preserve">Investigación de campo. </w:t>
                            </w:r>
                          </w:p>
                        </w:txbxContent>
                      </wps:txbx>
                      <wps:bodyPr wrap="square" rtlCol="0">
                        <a:spAutoFit/>
                      </wps:bodyPr>
                    </wps:wsp>
                  </a:graphicData>
                </a:graphic>
                <wp14:sizeRelH relativeFrom="margin">
                  <wp14:pctWidth>0</wp14:pctWidth>
                </wp14:sizeRelH>
              </wp:anchor>
            </w:drawing>
          </mc:Choice>
          <mc:Fallback>
            <w:pict>
              <v:shape w14:anchorId="42E12DD2" id="CuadroTexto 2" o:spid="_x0000_s1027" type="#_x0000_t202" style="position:absolute;left:0;text-align:left;margin-left:121.85pt;margin-top:19.25pt;width:173.05pt;height:138.15pt;z-index:25166029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" filled="f" stroked="f">
                <v:textbox style="mso-fit-shape-to-text:t">
                  <w:txbxContent>
                    <w:p w14:paraId="2D5D73E5" w14:textId="77777777" w:rsidR="00C27B52" w:rsidRPr="00DF0786" w:rsidRDefault="00C27B52" w:rsidP="00C27B52">
                      <w:pPr>
                        <w:pStyle w:val="Prrafodelista"/>
                        <w:numPr>
                          <w:ilvl w:val="0"/>
                          <w:numId w:val="21"/>
                        </w:numPr>
                        <w:spacing w:line="240" w:lineRule="auto"/>
                        <w:jc w:val="left"/>
                        <w:rPr>
                          <w:rFonts w:eastAsia="Calibri"/>
                          <w:color w:val="000000" w:themeColor="text1"/>
                          <w:kern w:val="24"/>
                          <w:sz w:val="20"/>
                          <w:szCs w:val="20"/>
                        </w:rPr>
                      </w:pPr>
                      <w:r w:rsidRPr="00DF0786">
                        <w:rPr>
                          <w:rFonts w:eastAsia="Calibri"/>
                          <w:color w:val="000000" w:themeColor="text1"/>
                          <w:kern w:val="24"/>
                          <w:sz w:val="20"/>
                          <w:szCs w:val="20"/>
                        </w:rPr>
                        <w:t>Demarcación del campo.</w:t>
                      </w:r>
                    </w:p>
                    <w:p w14:paraId="7533E12B" w14:textId="77777777" w:rsidR="00C27B52" w:rsidRPr="00DF0786" w:rsidRDefault="00C27B52" w:rsidP="00C27B52">
                      <w:pPr>
                        <w:pStyle w:val="Prrafodelista"/>
                        <w:numPr>
                          <w:ilvl w:val="0"/>
                          <w:numId w:val="21"/>
                        </w:numPr>
                        <w:spacing w:line="240" w:lineRule="auto"/>
                        <w:jc w:val="left"/>
                        <w:rPr>
                          <w:rFonts w:eastAsia="Calibri"/>
                          <w:color w:val="000000" w:themeColor="text1"/>
                          <w:kern w:val="24"/>
                          <w:sz w:val="20"/>
                          <w:szCs w:val="20"/>
                        </w:rPr>
                      </w:pPr>
                      <w:r w:rsidRPr="00DF0786">
                        <w:rPr>
                          <w:rFonts w:eastAsia="Calibri"/>
                          <w:color w:val="000000" w:themeColor="text1"/>
                          <w:kern w:val="24"/>
                          <w:sz w:val="20"/>
                          <w:szCs w:val="20"/>
                        </w:rPr>
                        <w:t xml:space="preserve">Preparación y documentación </w:t>
                      </w:r>
                    </w:p>
                    <w:p w14:paraId="62522BAD" w14:textId="77777777" w:rsidR="00C27B52" w:rsidRPr="00DF0786" w:rsidRDefault="00C27B52" w:rsidP="00C27B52">
                      <w:pPr>
                        <w:pStyle w:val="Prrafodelista"/>
                        <w:numPr>
                          <w:ilvl w:val="0"/>
                          <w:numId w:val="21"/>
                        </w:numPr>
                        <w:spacing w:line="240" w:lineRule="auto"/>
                        <w:jc w:val="left"/>
                        <w:rPr>
                          <w:rFonts w:eastAsia="Calibri"/>
                          <w:color w:val="000000" w:themeColor="text1"/>
                          <w:kern w:val="24"/>
                          <w:sz w:val="20"/>
                          <w:szCs w:val="20"/>
                        </w:rPr>
                      </w:pPr>
                      <w:r w:rsidRPr="00DF0786">
                        <w:rPr>
                          <w:rFonts w:eastAsia="Calibri"/>
                          <w:color w:val="000000" w:themeColor="text1"/>
                          <w:kern w:val="24"/>
                          <w:sz w:val="20"/>
                          <w:szCs w:val="20"/>
                        </w:rPr>
                        <w:t xml:space="preserve">Investigación de campo. </w:t>
                      </w:r>
                    </w:p>
                  </w:txbxContent>
                </v:textbox>
                <w10:wrap anchorx="margin"/>
              </v:shape>
            </w:pict>
          </mc:Fallback>
        </mc:AlternateContent>
      </w:r>
    </w:p>
    <w:p w14:paraId="032B459A" w14:textId="485F3E3E" w:rsidR="009A6389" w:rsidRDefault="009A6389" w:rsidP="009A6389">
      <w:pPr>
        <w:pStyle w:val="Descripcin"/>
        <w:keepNext/>
        <w:spacing w:line="360" w:lineRule="auto"/>
        <w:jc w:val="both"/>
      </w:pPr>
      <w:bookmarkStart w:id="45" w:name="_Toc193306746"/>
      <w:r w:rsidRPr="009A6389">
        <w:rPr>
          <w:b/>
          <w:bCs/>
          <w:i w:val="0"/>
          <w:iCs w:val="0"/>
        </w:rPr>
        <w:t>Figura</w:t>
      </w:r>
      <w:r w:rsidRPr="009A6389">
        <w:rPr>
          <w:b/>
          <w:bCs/>
          <w:i w:val="0"/>
          <w:iCs w:val="0"/>
        </w:rPr>
        <w:fldChar w:fldCharType="begin"/>
      </w:r>
      <w:r w:rsidRPr="009A6389">
        <w:rPr>
          <w:b/>
          <w:bCs/>
          <w:i w:val="0"/>
          <w:iCs w:val="0"/>
        </w:rPr>
        <w:instrText xml:space="preserve"> SEQ Figura \* ARABIC </w:instrText>
      </w:r>
      <w:r w:rsidRPr="009A6389">
        <w:rPr>
          <w:b/>
          <w:bCs/>
          <w:i w:val="0"/>
          <w:iCs w:val="0"/>
        </w:rPr>
        <w:fldChar w:fldCharType="separate"/>
      </w:r>
      <w:r w:rsidR="00E932F1">
        <w:rPr>
          <w:b/>
          <w:bCs/>
          <w:i w:val="0"/>
          <w:iCs w:val="0"/>
          <w:noProof/>
        </w:rPr>
        <w:t>1</w:t>
      </w:r>
      <w:r w:rsidRPr="009A6389">
        <w:rPr>
          <w:b/>
          <w:bCs/>
          <w:i w:val="0"/>
          <w:iCs w:val="0"/>
        </w:rPr>
        <w:fldChar w:fldCharType="end"/>
      </w:r>
      <w:r>
        <w:br/>
      </w:r>
      <w:r w:rsidRPr="006C3241">
        <w:t>Proceso metodológico etnográfico</w:t>
      </w:r>
      <w:bookmarkEnd w:id="45"/>
    </w:p>
    <w:p w14:paraId="1D9A7E0F" w14:textId="77777777" w:rsidR="00C27B52" w:rsidRPr="001211A4" w:rsidRDefault="00C27B52" w:rsidP="00C27B52">
      <w:pPr>
        <w:pStyle w:val="Default"/>
        <w:spacing w:line="360" w:lineRule="auto"/>
        <w:ind w:firstLine="709"/>
        <w:jc w:val="both"/>
        <w:rPr>
          <w:rFonts w:ascii="Times New Roman" w:hAnsi="Times New Roman" w:cs="Times New Roman"/>
        </w:rPr>
      </w:pPr>
      <w:r w:rsidRPr="001211A4">
        <w:rPr>
          <w:rFonts w:ascii="Times New Roman" w:hAnsi="Times New Roman" w:cs="Times New Roman"/>
          <w:noProof/>
        </w:rPr>
        <w:drawing>
          <wp:inline distT="0" distB="0" distL="0" distR="0" wp14:anchorId="600CBD4D" wp14:editId="63C7114E">
            <wp:extent cx="5574030" cy="2901461"/>
            <wp:effectExtent l="0" t="0" r="0" b="13335"/>
            <wp:docPr id="1327519051" name="Diagrama 1">
              <a:extLst xmlns:a="http://schemas.openxmlformats.org/drawingml/2006/main">
                <a:ext uri="{FF2B5EF4-FFF2-40B4-BE49-F238E27FC236}">
                  <a16:creationId xmlns:a16="http://schemas.microsoft.com/office/drawing/2014/main" id="{F2546270-CF74-F5A9-54A3-B7A59A3AECBE}"/>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4AE2BBD9" w14:textId="77777777" w:rsidR="00C27B52" w:rsidRPr="001211A4" w:rsidRDefault="00C27B52" w:rsidP="00C27B52">
      <w:pPr>
        <w:pStyle w:val="Default"/>
        <w:spacing w:line="360" w:lineRule="auto"/>
        <w:ind w:left="1416" w:firstLine="709"/>
        <w:jc w:val="both"/>
        <w:rPr>
          <w:rFonts w:ascii="Times New Roman" w:hAnsi="Times New Roman" w:cs="Times New Roman"/>
        </w:rPr>
      </w:pPr>
      <w:r w:rsidRPr="001211A4">
        <w:rPr>
          <w:rFonts w:ascii="Times New Roman" w:hAnsi="Times New Roman" w:cs="Times New Roman"/>
          <w:noProof/>
        </w:rPr>
        <mc:AlternateContent>
          <mc:Choice Requires="wps">
            <w:drawing>
              <wp:anchor distT="0" distB="0" distL="114300" distR="114300" simplePos="0" relativeHeight="251662346" behindDoc="0" locked="0" layoutInCell="1" allowOverlap="1" wp14:anchorId="66EFD179" wp14:editId="1943FDA1">
                <wp:simplePos x="0" y="0"/>
                <wp:positionH relativeFrom="column">
                  <wp:posOffset>2435030</wp:posOffset>
                </wp:positionH>
                <wp:positionV relativeFrom="paragraph">
                  <wp:posOffset>60325</wp:posOffset>
                </wp:positionV>
                <wp:extent cx="3134256" cy="369332"/>
                <wp:effectExtent l="0" t="0" r="0" b="0"/>
                <wp:wrapNone/>
                <wp:docPr id="6" name="CuadroTexto 5">
                  <a:extLst xmlns:a="http://schemas.openxmlformats.org/drawingml/2006/main">
                    <a:ext uri="{FF2B5EF4-FFF2-40B4-BE49-F238E27FC236}">
                      <a16:creationId xmlns:a16="http://schemas.microsoft.com/office/drawing/2014/main" id="{C3E4A6DC-7469-4A3A-559C-C49C6040E251}"/>
                    </a:ext>
                  </a:extLst>
                </wp:docPr>
                <wp:cNvGraphicFramePr/>
                <a:graphic xmlns:a="http://schemas.openxmlformats.org/drawingml/2006/main">
                  <a:graphicData uri="http://schemas.microsoft.com/office/word/2010/wordprocessingShape">
                    <wps:wsp>
                      <wps:cNvSpPr txBox="1"/>
                      <wps:spPr>
                        <a:xfrm>
                          <a:off x="0" y="0"/>
                          <a:ext cx="3134256" cy="369332"/>
                        </a:xfrm>
                        <a:prstGeom prst="rect">
                          <a:avLst/>
                        </a:prstGeom>
                        <a:noFill/>
                      </wps:spPr>
                      <wps:txbx>
                        <w:txbxContent>
                          <w:p w14:paraId="2BCF9802" w14:textId="77777777" w:rsidR="00C27B52" w:rsidRPr="001B1036" w:rsidRDefault="00C27B52" w:rsidP="00C27B52">
                            <w:pPr>
                              <w:rPr>
                                <w:rFonts w:eastAsia="Calibri" w:cs="Times New Roman"/>
                                <w:color w:val="000000" w:themeColor="text1"/>
                                <w:kern w:val="24"/>
                                <w:sz w:val="20"/>
                                <w:szCs w:val="20"/>
                              </w:rPr>
                            </w:pPr>
                            <w:r w:rsidRPr="001B1036">
                              <w:rPr>
                                <w:rFonts w:eastAsia="Calibri" w:cs="Times New Roman"/>
                                <w:color w:val="000000" w:themeColor="text1"/>
                                <w:kern w:val="24"/>
                                <w:sz w:val="20"/>
                                <w:szCs w:val="20"/>
                              </w:rPr>
                              <w:t xml:space="preserve">e. Análisis, conclusión y cierre. </w:t>
                            </w:r>
                          </w:p>
                        </w:txbxContent>
                      </wps:txbx>
                      <wps:bodyPr wrap="none" rtlCol="0">
                        <a:spAutoFit/>
                      </wps:bodyPr>
                    </wps:wsp>
                  </a:graphicData>
                </a:graphic>
              </wp:anchor>
            </w:drawing>
          </mc:Choice>
          <mc:Fallback>
            <w:pict>
              <v:shape w14:anchorId="66EFD179" id="CuadroTexto 5" o:spid="_x0000_s1028" type="#_x0000_t202" style="position:absolute;left:0;text-align:left;margin-left:191.75pt;margin-top:4.75pt;width:246.8pt;height:29.1pt;z-index:25166234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" filled="f" stroked="f">
                <v:textbox style="mso-fit-shape-to-text:t">
                  <w:txbxContent>
                    <w:p w14:paraId="2BCF9802" w14:textId="77777777" w:rsidR="00C27B52" w:rsidRPr="001B1036" w:rsidRDefault="00C27B52" w:rsidP="00C27B52">
                      <w:pPr>
                        <w:rPr>
                          <w:rFonts w:eastAsia="Calibri" w:cs="Times New Roman"/>
                          <w:color w:val="000000" w:themeColor="text1"/>
                          <w:kern w:val="24"/>
                          <w:sz w:val="20"/>
                          <w:szCs w:val="20"/>
                        </w:rPr>
                      </w:pPr>
                      <w:r w:rsidRPr="001B1036">
                        <w:rPr>
                          <w:rFonts w:eastAsia="Calibri" w:cs="Times New Roman"/>
                          <w:color w:val="000000" w:themeColor="text1"/>
                          <w:kern w:val="24"/>
                          <w:sz w:val="20"/>
                          <w:szCs w:val="20"/>
                        </w:rPr>
                        <w:t xml:space="preserve">e. Análisis, conclusión y cierre. </w:t>
                      </w:r>
                    </w:p>
                  </w:txbxContent>
                </v:textbox>
              </v:shape>
            </w:pict>
          </mc:Fallback>
        </mc:AlternateContent>
      </w:r>
    </w:p>
    <w:p w14:paraId="774D48B9" w14:textId="77777777" w:rsidR="00C27B52" w:rsidRPr="001211A4" w:rsidRDefault="00C27B52" w:rsidP="00C27B52">
      <w:pPr>
        <w:pStyle w:val="Default"/>
        <w:spacing w:line="360" w:lineRule="auto"/>
        <w:ind w:firstLine="709"/>
        <w:jc w:val="both"/>
        <w:rPr>
          <w:rFonts w:ascii="Times New Roman" w:hAnsi="Times New Roman" w:cs="Times New Roman"/>
        </w:rPr>
      </w:pPr>
    </w:p>
    <w:p w14:paraId="6AEBD9B0" w14:textId="1ACF3156" w:rsidR="00C27B52" w:rsidRDefault="008C1D82" w:rsidP="00C27B52">
      <w:pPr>
        <w:pStyle w:val="Default"/>
        <w:spacing w:line="360" w:lineRule="auto"/>
        <w:ind w:firstLine="709"/>
        <w:jc w:val="center"/>
        <w:rPr>
          <w:rFonts w:ascii="Times New Roman" w:hAnsi="Times New Roman" w:cs="Times New Roman"/>
          <w:sz w:val="20"/>
          <w:szCs w:val="20"/>
        </w:rPr>
      </w:pPr>
      <w:r>
        <w:rPr>
          <w:rFonts w:ascii="Times New Roman" w:hAnsi="Times New Roman" w:cs="Times New Roman"/>
          <w:sz w:val="20"/>
          <w:szCs w:val="20"/>
        </w:rPr>
        <w:t xml:space="preserve">Nota. Elaboración </w:t>
      </w:r>
      <w:r w:rsidR="00C27B52" w:rsidRPr="001211A4">
        <w:rPr>
          <w:rFonts w:ascii="Times New Roman" w:hAnsi="Times New Roman" w:cs="Times New Roman"/>
          <w:sz w:val="20"/>
          <w:szCs w:val="20"/>
        </w:rPr>
        <w:t>a partir de Calventus, 1997, Bautista (2011) y Cotán (2020).</w:t>
      </w:r>
    </w:p>
    <w:p w14:paraId="54CA5569" w14:textId="77777777" w:rsidR="00B46D55" w:rsidRPr="001211A4" w:rsidRDefault="00B46D55" w:rsidP="00C27B52">
      <w:pPr>
        <w:pStyle w:val="Default"/>
        <w:spacing w:line="360" w:lineRule="auto"/>
        <w:ind w:firstLine="709"/>
        <w:jc w:val="center"/>
        <w:rPr>
          <w:rFonts w:ascii="Times New Roman" w:hAnsi="Times New Roman" w:cs="Times New Roman"/>
          <w:sz w:val="20"/>
          <w:szCs w:val="20"/>
        </w:rPr>
      </w:pPr>
    </w:p>
    <w:p w14:paraId="4E9F4D4D" w14:textId="2E391925" w:rsidR="003127B6" w:rsidRDefault="00DC7807" w:rsidP="00DC7807">
      <w:pPr>
        <w:pStyle w:val="Ttulo2"/>
      </w:pPr>
      <w:bookmarkStart w:id="46" w:name="_Toc157030872"/>
      <w:bookmarkStart w:id="47" w:name="_Toc200351365"/>
      <w:r>
        <w:lastRenderedPageBreak/>
        <w:t>6</w:t>
      </w:r>
      <w:r w:rsidR="003127B6" w:rsidRPr="001211A4">
        <w:t>.</w:t>
      </w:r>
      <w:r>
        <w:t>5</w:t>
      </w:r>
      <w:r w:rsidR="003127B6" w:rsidRPr="001211A4">
        <w:t>. Procedimiento de acceso al campo</w:t>
      </w:r>
      <w:bookmarkEnd w:id="46"/>
      <w:r w:rsidR="003127B6" w:rsidRPr="001211A4">
        <w:t xml:space="preserve"> y demarcación del barrio</w:t>
      </w:r>
      <w:bookmarkEnd w:id="47"/>
    </w:p>
    <w:p w14:paraId="52ED93BC" w14:textId="77777777" w:rsidR="003127B6" w:rsidRPr="003127B6" w:rsidRDefault="003127B6" w:rsidP="003127B6"/>
    <w:p w14:paraId="506553F8" w14:textId="2A553A73" w:rsidR="003127B6" w:rsidRDefault="003127B6" w:rsidP="003127B6">
      <w:pPr>
        <w:ind w:firstLine="709"/>
        <w:rPr>
          <w:rFonts w:cs="Times New Roman"/>
          <w:szCs w:val="24"/>
        </w:rPr>
      </w:pPr>
      <w:r w:rsidRPr="001211A4">
        <w:rPr>
          <w:rFonts w:cs="Times New Roman"/>
          <w:szCs w:val="24"/>
        </w:rPr>
        <w:t xml:space="preserve">La selección y demarcación del campo temático y sociocultural donde se lleva a cabo el trabajo de campo es fundamental en toda investigación, más aún en el método etnográfico puesto que permite delimitar el escenario de observación. Antes de </w:t>
      </w:r>
      <w:r>
        <w:rPr>
          <w:rFonts w:cs="Times New Roman"/>
          <w:szCs w:val="24"/>
        </w:rPr>
        <w:t xml:space="preserve">mencionar </w:t>
      </w:r>
      <w:r w:rsidRPr="001211A4">
        <w:rPr>
          <w:rFonts w:cs="Times New Roman"/>
          <w:szCs w:val="24"/>
        </w:rPr>
        <w:t xml:space="preserve">cómo se realizó esta demarcación me parece pertinente presentar </w:t>
      </w:r>
      <w:r>
        <w:rPr>
          <w:rFonts w:cs="Times New Roman"/>
          <w:szCs w:val="24"/>
        </w:rPr>
        <w:t xml:space="preserve">mi ruta de llegada al departamento de Risaralda, siendo natural del Norte del Departamento del Cauca, la historia del municipio de Dosquebradas y </w:t>
      </w:r>
      <w:r w:rsidRPr="001211A4">
        <w:rPr>
          <w:rFonts w:cs="Times New Roman"/>
          <w:szCs w:val="24"/>
        </w:rPr>
        <w:t xml:space="preserve">los motivos que </w:t>
      </w:r>
      <w:r>
        <w:rPr>
          <w:rFonts w:cs="Times New Roman"/>
          <w:szCs w:val="24"/>
        </w:rPr>
        <w:t xml:space="preserve">permitieron </w:t>
      </w:r>
      <w:r w:rsidRPr="001211A4">
        <w:rPr>
          <w:rFonts w:cs="Times New Roman"/>
          <w:szCs w:val="24"/>
        </w:rPr>
        <w:t xml:space="preserve">seleccionar el barrio Bombay 1, </w:t>
      </w:r>
      <w:r>
        <w:rPr>
          <w:rFonts w:cs="Times New Roman"/>
          <w:szCs w:val="24"/>
        </w:rPr>
        <w:t>de</w:t>
      </w:r>
      <w:r w:rsidRPr="001211A4">
        <w:rPr>
          <w:rFonts w:cs="Times New Roman"/>
          <w:szCs w:val="24"/>
        </w:rPr>
        <w:t xml:space="preserve"> la comuna 10 del municipio de Dosquebradas y no otro. </w:t>
      </w:r>
      <w:r>
        <w:rPr>
          <w:rFonts w:cs="Times New Roman"/>
          <w:szCs w:val="24"/>
        </w:rPr>
        <w:t xml:space="preserve"> </w:t>
      </w:r>
    </w:p>
    <w:p w14:paraId="5A53387E" w14:textId="0303BEB4" w:rsidR="003127B6" w:rsidRDefault="003127B6" w:rsidP="003127B6">
      <w:pPr>
        <w:ind w:firstLine="709"/>
        <w:rPr>
          <w:rFonts w:cs="Times New Roman"/>
          <w:szCs w:val="24"/>
        </w:rPr>
      </w:pPr>
      <w:r w:rsidRPr="001211A4">
        <w:rPr>
          <w:rFonts w:cs="Times New Roman"/>
          <w:szCs w:val="24"/>
        </w:rPr>
        <w:t xml:space="preserve">En el año 2013 me radiqué en el municipio de Dosquebradas por motivos laborales, después de 2 años de residir en la ciudad de Pereira, proveniente inicialmente del municipio de Santander de Quilichao, Cauca. </w:t>
      </w:r>
    </w:p>
    <w:p w14:paraId="544286AD" w14:textId="77777777" w:rsidR="00567B6C" w:rsidRDefault="007E03B3" w:rsidP="00C27B52">
      <w:pPr>
        <w:ind w:firstLine="709"/>
        <w:rPr>
          <w:rFonts w:cs="Times New Roman"/>
          <w:szCs w:val="24"/>
        </w:rPr>
      </w:pPr>
      <w:r w:rsidRPr="001211A4">
        <w:rPr>
          <w:rFonts w:cs="Times New Roman"/>
          <w:szCs w:val="24"/>
        </w:rPr>
        <w:t>Mi primer asombro fue trasladarme de un pueblo a una ciudad intermedia dividida en comunas integradas por diferentes barrios donde las distancias, los vínculos y las interacciones sociales se hacen más distantes y complejas.</w:t>
      </w:r>
      <w:r>
        <w:rPr>
          <w:rFonts w:cs="Times New Roman"/>
          <w:szCs w:val="24"/>
        </w:rPr>
        <w:t xml:space="preserve"> </w:t>
      </w:r>
      <w:r w:rsidR="00C27B52" w:rsidRPr="001211A4">
        <w:rPr>
          <w:rFonts w:cs="Times New Roman"/>
          <w:szCs w:val="24"/>
        </w:rPr>
        <w:t xml:space="preserve">El segundo, es el trazado del municipio del Dosquebradas, siendo una ciudad altamente irregular en su diseño físico debido a su expansión mediada por el ferrocarril </w:t>
      </w:r>
      <w:r w:rsidR="008E530C">
        <w:rPr>
          <w:rFonts w:cs="Times New Roman"/>
          <w:szCs w:val="24"/>
        </w:rPr>
        <w:t>que determinó su construcción</w:t>
      </w:r>
      <w:r w:rsidR="00567B6C">
        <w:rPr>
          <w:rFonts w:cs="Times New Roman"/>
          <w:szCs w:val="24"/>
        </w:rPr>
        <w:t xml:space="preserve">, además de </w:t>
      </w:r>
      <w:r w:rsidR="00C27B52" w:rsidRPr="001211A4">
        <w:rPr>
          <w:rFonts w:cs="Times New Roman"/>
          <w:szCs w:val="24"/>
        </w:rPr>
        <w:t xml:space="preserve">la presencia del recurso hídrico que lo atraviesa. </w:t>
      </w:r>
    </w:p>
    <w:p w14:paraId="42108DF1" w14:textId="7975F71A" w:rsidR="00C27B52" w:rsidRPr="001211A4" w:rsidRDefault="00C27B52" w:rsidP="00C27B52">
      <w:pPr>
        <w:ind w:firstLine="709"/>
        <w:rPr>
          <w:rFonts w:cs="Times New Roman"/>
          <w:szCs w:val="24"/>
        </w:rPr>
      </w:pPr>
      <w:r w:rsidRPr="001211A4">
        <w:rPr>
          <w:rFonts w:cs="Times New Roman"/>
          <w:szCs w:val="24"/>
        </w:rPr>
        <w:t xml:space="preserve">A esto se </w:t>
      </w:r>
      <w:r w:rsidR="00422E9F">
        <w:rPr>
          <w:rFonts w:cs="Times New Roman"/>
          <w:szCs w:val="24"/>
        </w:rPr>
        <w:t>agrega</w:t>
      </w:r>
      <w:r w:rsidRPr="001211A4">
        <w:rPr>
          <w:rFonts w:cs="Times New Roman"/>
          <w:szCs w:val="24"/>
        </w:rPr>
        <w:t>, su alta vocación industrial y comercial dada por la construcción y el desarrollo de diferentes fábricas de comestibles y confecciones desde antes de su fundación</w:t>
      </w:r>
      <w:r w:rsidR="003D3015">
        <w:rPr>
          <w:rFonts w:cs="Times New Roman"/>
          <w:szCs w:val="24"/>
        </w:rPr>
        <w:t>, en 1972</w:t>
      </w:r>
      <w:r w:rsidRPr="001211A4">
        <w:rPr>
          <w:rFonts w:cs="Times New Roman"/>
          <w:szCs w:val="24"/>
        </w:rPr>
        <w:t xml:space="preserve">. El tercero, es la problemática social asociado al consumo de sustancias psicoactivas (Marihuana, cocaína y sintéticas) realizado en espacios públicos, una problemática visible y creciente en la niñez, juventud y adultez </w:t>
      </w:r>
      <w:r w:rsidR="00EB6199">
        <w:rPr>
          <w:rFonts w:cs="Times New Roman"/>
          <w:szCs w:val="24"/>
        </w:rPr>
        <w:t>de</w:t>
      </w:r>
      <w:r w:rsidRPr="001211A4">
        <w:rPr>
          <w:rFonts w:cs="Times New Roman"/>
          <w:szCs w:val="24"/>
        </w:rPr>
        <w:t xml:space="preserve"> este municipio. También se evidencian problemas relacionados con inseguridad, violencia, suicidio, pobreza, desempleo, migraciones internas e internacionales, siendo esta una región cafetera, biodiversa, intercultural y turística con un alto desarrollo económico en comparación con otras regiones colombianas. </w:t>
      </w:r>
    </w:p>
    <w:p w14:paraId="1022332A" w14:textId="77777777" w:rsidR="00C27B52" w:rsidRPr="001211A4" w:rsidRDefault="00C27B52" w:rsidP="00C27B52">
      <w:pPr>
        <w:ind w:firstLine="709"/>
        <w:rPr>
          <w:rFonts w:cs="Times New Roman"/>
          <w:szCs w:val="24"/>
        </w:rPr>
      </w:pPr>
      <w:r w:rsidRPr="001211A4">
        <w:rPr>
          <w:rFonts w:cs="Times New Roman"/>
          <w:szCs w:val="24"/>
        </w:rPr>
        <w:t xml:space="preserve">Dosquebradas, inicialmente fue corregimiento del municipio de Santa Rosa que debido al crecimiento industrial se independiza en 1972 como municipio, convirtiéndose en una ciudad polo de desarrollo para la región del Eje cafetero, lo cual generó una gran expansión demográfica y urbana sin un adecuado proceso de planificación territorial. Su población aborigen fueron los quimbayas o putamaes denominada civilización de la guadua, exterminados durante su </w:t>
      </w:r>
      <w:r w:rsidRPr="001211A4">
        <w:rPr>
          <w:rFonts w:cs="Times New Roman"/>
          <w:szCs w:val="24"/>
        </w:rPr>
        <w:lastRenderedPageBreak/>
        <w:t xml:space="preserve">descubrimiento y conquista. En el año 1540, el capitán Jorge Robledo explora y descubre esta tierra. Luego, desde el año 1844 fue colonizada por antioqueños, tolimenses, caucanos y vallunos, siendo punto de encuentro para dos grandes procesos de colonización en Colombia: la antioqueña y la caucana. </w:t>
      </w:r>
    </w:p>
    <w:p w14:paraId="789B81C4" w14:textId="2B56C94A" w:rsidR="00891355" w:rsidRDefault="00C27B52" w:rsidP="00C27B52">
      <w:pPr>
        <w:ind w:firstLine="709"/>
        <w:rPr>
          <w:rFonts w:cs="Times New Roman"/>
          <w:szCs w:val="24"/>
        </w:rPr>
      </w:pPr>
      <w:r w:rsidRPr="001211A4">
        <w:rPr>
          <w:rFonts w:cs="Times New Roman"/>
          <w:szCs w:val="24"/>
        </w:rPr>
        <w:t>Este municipio actualmente tiene una población de 225.939 habitantes según proyecciones del DANE (20</w:t>
      </w:r>
      <w:r w:rsidR="00C50BC4">
        <w:rPr>
          <w:rFonts w:cs="Times New Roman"/>
          <w:szCs w:val="24"/>
        </w:rPr>
        <w:t>19</w:t>
      </w:r>
      <w:r w:rsidRPr="001211A4">
        <w:rPr>
          <w:rFonts w:cs="Times New Roman"/>
          <w:szCs w:val="24"/>
        </w:rPr>
        <w:t xml:space="preserve">). Actualmente, la población es mestiza en su mayoría con presencia de algunos afrodescendientes. No se encuentra población indígena. Está dividido en 12 comunas y 2 corregimientos. Se comunica con el municipio de Pereira a través del viaducto Cesar Gaviria Trujillo conformando el área metropolitana de Centro occidente junto con los municipios de Pereira y La Virginia. </w:t>
      </w:r>
    </w:p>
    <w:p w14:paraId="0B119938" w14:textId="4D24E140" w:rsidR="00C27B52" w:rsidRPr="001211A4" w:rsidRDefault="00C27B52" w:rsidP="00C27B52">
      <w:pPr>
        <w:ind w:firstLine="709"/>
        <w:rPr>
          <w:rFonts w:cs="Times New Roman"/>
          <w:szCs w:val="24"/>
        </w:rPr>
      </w:pPr>
      <w:r w:rsidRPr="001211A4">
        <w:rPr>
          <w:rFonts w:cs="Times New Roman"/>
          <w:szCs w:val="24"/>
        </w:rPr>
        <w:t xml:space="preserve">En el año 2011, en la comuna 10, en el mes de diciembre de este mismo año, en el barrio Villa Carola de esta comuna ocurre una tragedia por la explosión de un poliducto de gasolina siendo damnificadas más de 400 personas, 80 heridas y 13 fallecidas según datos oficiales. Tragedia que no vive de cerca, pero me enteré a través de los medios de comunicación nacional del país. Me encontraba </w:t>
      </w:r>
      <w:r w:rsidR="008F6EB1">
        <w:rPr>
          <w:rFonts w:cs="Times New Roman"/>
          <w:szCs w:val="24"/>
        </w:rPr>
        <w:t xml:space="preserve">de paso </w:t>
      </w:r>
      <w:r w:rsidRPr="001211A4">
        <w:rPr>
          <w:rFonts w:cs="Times New Roman"/>
          <w:szCs w:val="24"/>
        </w:rPr>
        <w:t xml:space="preserve">en mi pueblo natal. Esta situación llevó a la consolidación de una gestión del riesgo comunitario, a la organización interinstitucional y la consolidación de redes de apoyo social y de vecindad en esta comuna, particularmente. </w:t>
      </w:r>
    </w:p>
    <w:p w14:paraId="3D2FAD58" w14:textId="04554846" w:rsidR="00C27B52" w:rsidRPr="001211A4" w:rsidRDefault="00C27B52" w:rsidP="00C27B52">
      <w:pPr>
        <w:ind w:firstLine="709"/>
        <w:rPr>
          <w:rFonts w:cs="Times New Roman"/>
          <w:szCs w:val="24"/>
        </w:rPr>
      </w:pPr>
      <w:r w:rsidRPr="001211A4">
        <w:rPr>
          <w:rFonts w:cs="Times New Roman"/>
          <w:szCs w:val="24"/>
        </w:rPr>
        <w:t>Mas adelante, en el año 2017, trabajando en una universidad a distancia en el municipio conocí al presidente de la Asociación de Juntas de Acción Comunal de la comuna 10 (ASOCOMUNAL), quien me presenta su comuna y algunos de sus compañeros l</w:t>
      </w:r>
      <w:r w:rsidR="00086BDA">
        <w:rPr>
          <w:rFonts w:cs="Times New Roman"/>
          <w:szCs w:val="24"/>
        </w:rPr>
        <w:t>í</w:t>
      </w:r>
      <w:r w:rsidRPr="001211A4">
        <w:rPr>
          <w:rFonts w:cs="Times New Roman"/>
          <w:szCs w:val="24"/>
        </w:rPr>
        <w:t xml:space="preserve">deres, facilitando así el desarrollo de mi primera investigación en la ciudad, desde un enfoque narrativo, titulada: </w:t>
      </w:r>
      <w:r w:rsidRPr="001211A4">
        <w:rPr>
          <w:rFonts w:cs="Times New Roman"/>
          <w:i/>
          <w:iCs/>
          <w:szCs w:val="24"/>
        </w:rPr>
        <w:t xml:space="preserve">“Narrativas y significados de convivencia en las organizaciones comunales” </w:t>
      </w:r>
      <w:r w:rsidRPr="001211A4">
        <w:rPr>
          <w:rFonts w:cs="Times New Roman"/>
          <w:szCs w:val="24"/>
        </w:rPr>
        <w:t xml:space="preserve">desarrollada entre los años 2018 – 2019, junto a otros municipios colombianos, proyecto articulado al Grupo de Investigación Social GIS y al Semillero Ecovivencia que lidero desde el año 2014, en este región, particularmente. </w:t>
      </w:r>
    </w:p>
    <w:p w14:paraId="6919E50E" w14:textId="6941FC6F" w:rsidR="00C27B52" w:rsidRDefault="00C27B52" w:rsidP="00C27B52">
      <w:pPr>
        <w:ind w:firstLine="709"/>
        <w:rPr>
          <w:rFonts w:cs="Times New Roman"/>
          <w:szCs w:val="24"/>
        </w:rPr>
      </w:pPr>
      <w:r w:rsidRPr="001211A4">
        <w:rPr>
          <w:rFonts w:cs="Times New Roman"/>
          <w:szCs w:val="24"/>
        </w:rPr>
        <w:t xml:space="preserve">Ahora, con el interés de estudiar los procesos de convivencia desde una postura comprensiva en esta tesis doctoral me propongo acercarme un poco más al territorio del municipio donde se revisan </w:t>
      </w:r>
      <w:r w:rsidR="00FF3C78">
        <w:rPr>
          <w:rFonts w:cs="Times New Roman"/>
          <w:szCs w:val="24"/>
        </w:rPr>
        <w:t xml:space="preserve">fuentes secundarias de </w:t>
      </w:r>
      <w:r w:rsidRPr="001211A4">
        <w:rPr>
          <w:rFonts w:cs="Times New Roman"/>
          <w:szCs w:val="24"/>
        </w:rPr>
        <w:t xml:space="preserve">datos cuantitativos y cualitativos asociados a cada una de las comunas realizando una cartografía temática en Google Eart donde se registran datos e indicadores significativos relacionados con sus características poblacionales, planes y programas, </w:t>
      </w:r>
      <w:r w:rsidRPr="001211A4">
        <w:rPr>
          <w:rFonts w:cs="Times New Roman"/>
          <w:szCs w:val="24"/>
        </w:rPr>
        <w:lastRenderedPageBreak/>
        <w:t xml:space="preserve">problemáticas, intervenciones del estado, estudios e indicadores relacionados con la convivencia en cada una de las comunas, tal como se ilustra en la figura 2. </w:t>
      </w:r>
    </w:p>
    <w:p w14:paraId="4FD76B51" w14:textId="77777777" w:rsidR="00712E1E" w:rsidRDefault="00712E1E" w:rsidP="009A6389">
      <w:pPr>
        <w:ind w:firstLine="709"/>
        <w:rPr>
          <w:rFonts w:cs="Times New Roman"/>
          <w:szCs w:val="24"/>
        </w:rPr>
      </w:pPr>
      <w:r w:rsidRPr="001211A4">
        <w:rPr>
          <w:rFonts w:cs="Times New Roman"/>
          <w:szCs w:val="24"/>
        </w:rPr>
        <w:t xml:space="preserve">Es importante mencionar que, en mi rol de docente investigadora </w:t>
      </w:r>
      <w:r>
        <w:rPr>
          <w:rFonts w:cs="Times New Roman"/>
          <w:szCs w:val="24"/>
        </w:rPr>
        <w:t xml:space="preserve">en el grupo y </w:t>
      </w:r>
      <w:r w:rsidRPr="001211A4">
        <w:rPr>
          <w:rFonts w:cs="Times New Roman"/>
          <w:szCs w:val="24"/>
        </w:rPr>
        <w:t xml:space="preserve">semillero de investigación </w:t>
      </w:r>
      <w:r>
        <w:rPr>
          <w:rFonts w:cs="Times New Roman"/>
          <w:szCs w:val="24"/>
        </w:rPr>
        <w:t>mencionado anteriormente, se crea u</w:t>
      </w:r>
      <w:r w:rsidRPr="001211A4">
        <w:rPr>
          <w:rFonts w:cs="Times New Roman"/>
          <w:szCs w:val="24"/>
        </w:rPr>
        <w:t xml:space="preserve">n espacio de aprendizaje para la formación investigativa conformado por docentes, estudiantes y egresados del programa de psicología. En este espacio convoco, motivo, acompaño e involucro a estudiantes en diversos proyectos de investigación con el fin de potenciar sus habilidades en la formulación de proyectos de opción de grado, observación, descripción, análisis y escritura científica. Esto me permitió </w:t>
      </w:r>
      <w:r>
        <w:rPr>
          <w:rFonts w:cs="Times New Roman"/>
          <w:szCs w:val="24"/>
        </w:rPr>
        <w:t xml:space="preserve">vinculación y colaboración de compañeros docentes y estudiantes integrantes del </w:t>
      </w:r>
      <w:r w:rsidRPr="001211A4">
        <w:rPr>
          <w:rFonts w:cs="Times New Roman"/>
          <w:szCs w:val="24"/>
        </w:rPr>
        <w:t xml:space="preserve">semillero al trabajo de campo de </w:t>
      </w:r>
      <w:r>
        <w:rPr>
          <w:rFonts w:cs="Times New Roman"/>
          <w:szCs w:val="24"/>
        </w:rPr>
        <w:t xml:space="preserve">esta </w:t>
      </w:r>
      <w:r w:rsidRPr="001211A4">
        <w:rPr>
          <w:rFonts w:cs="Times New Roman"/>
          <w:szCs w:val="24"/>
        </w:rPr>
        <w:t xml:space="preserve">tesis doctoral. </w:t>
      </w:r>
    </w:p>
    <w:p w14:paraId="1059C3C0" w14:textId="77777777" w:rsidR="00A61578" w:rsidRDefault="00A61578" w:rsidP="009A6389">
      <w:pPr>
        <w:ind w:firstLine="709"/>
        <w:rPr>
          <w:rFonts w:cs="Times New Roman"/>
          <w:szCs w:val="24"/>
        </w:rPr>
      </w:pPr>
    </w:p>
    <w:p w14:paraId="0D52E991" w14:textId="2D25F6CF" w:rsidR="009A6389" w:rsidRDefault="009A6389" w:rsidP="009A6389">
      <w:pPr>
        <w:pStyle w:val="Descripcin"/>
        <w:keepNext/>
        <w:spacing w:line="360" w:lineRule="auto"/>
      </w:pPr>
      <w:bookmarkStart w:id="48" w:name="_Toc193306747"/>
      <w:r w:rsidRPr="009A6389">
        <w:rPr>
          <w:b/>
          <w:bCs/>
          <w:i w:val="0"/>
          <w:iCs w:val="0"/>
        </w:rPr>
        <w:t xml:space="preserve">Figura </w:t>
      </w:r>
      <w:r w:rsidRPr="009A6389">
        <w:rPr>
          <w:b/>
          <w:bCs/>
          <w:i w:val="0"/>
          <w:iCs w:val="0"/>
        </w:rPr>
        <w:fldChar w:fldCharType="begin"/>
      </w:r>
      <w:r w:rsidRPr="009A6389">
        <w:rPr>
          <w:b/>
          <w:bCs/>
          <w:i w:val="0"/>
          <w:iCs w:val="0"/>
        </w:rPr>
        <w:instrText xml:space="preserve"> SEQ Figura \* ARABIC </w:instrText>
      </w:r>
      <w:r w:rsidRPr="009A6389">
        <w:rPr>
          <w:b/>
          <w:bCs/>
          <w:i w:val="0"/>
          <w:iCs w:val="0"/>
        </w:rPr>
        <w:fldChar w:fldCharType="separate"/>
      </w:r>
      <w:r w:rsidR="00E932F1">
        <w:rPr>
          <w:b/>
          <w:bCs/>
          <w:i w:val="0"/>
          <w:iCs w:val="0"/>
          <w:noProof/>
        </w:rPr>
        <w:t>2</w:t>
      </w:r>
      <w:r w:rsidRPr="009A6389">
        <w:rPr>
          <w:b/>
          <w:bCs/>
          <w:i w:val="0"/>
          <w:iCs w:val="0"/>
        </w:rPr>
        <w:fldChar w:fldCharType="end"/>
      </w:r>
      <w:r>
        <w:br/>
        <w:t xml:space="preserve"> </w:t>
      </w:r>
      <w:r w:rsidRPr="00F520D4">
        <w:t>Cartografía temática de la convivencia en el municipio de Dosquebradas</w:t>
      </w:r>
      <w:bookmarkEnd w:id="48"/>
    </w:p>
    <w:p w14:paraId="248AFE8B" w14:textId="77777777" w:rsidR="00C27B52" w:rsidRPr="001211A4" w:rsidRDefault="00C27B52" w:rsidP="00291EB6">
      <w:pPr>
        <w:jc w:val="center"/>
        <w:rPr>
          <w:rFonts w:cs="Times New Roman"/>
        </w:rPr>
      </w:pPr>
      <w:r w:rsidRPr="00170451">
        <w:rPr>
          <w:rFonts w:cs="Times New Roman"/>
          <w:noProof/>
        </w:rPr>
        <w:drawing>
          <wp:inline distT="0" distB="0" distL="0" distR="0" wp14:anchorId="6065C7D4" wp14:editId="3BAFEEA7">
            <wp:extent cx="5612015" cy="2305455"/>
            <wp:effectExtent l="0" t="0" r="8255" b="0"/>
            <wp:docPr id="6282779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277940" name=""/>
                    <pic:cNvPicPr/>
                  </pic:nvPicPr>
                  <pic:blipFill rotWithShape="1">
                    <a:blip r:embed="rId17"/>
                    <a:srcRect t="16339" b="10593"/>
                    <a:stretch/>
                  </pic:blipFill>
                  <pic:spPr bwMode="auto">
                    <a:xfrm>
                      <a:off x="0" y="0"/>
                      <a:ext cx="5612130" cy="2305502"/>
                    </a:xfrm>
                    <a:prstGeom prst="rect">
                      <a:avLst/>
                    </a:prstGeom>
                    <a:ln>
                      <a:noFill/>
                    </a:ln>
                    <a:extLst>
                      <a:ext uri="{53640926-AAD7-44D8-BBD7-CCE9431645EC}">
                        <a14:shadowObscured xmlns:a14="http://schemas.microsoft.com/office/drawing/2010/main"/>
                      </a:ext>
                    </a:extLst>
                  </pic:spPr>
                </pic:pic>
              </a:graphicData>
            </a:graphic>
          </wp:inline>
        </w:drawing>
      </w:r>
    </w:p>
    <w:p w14:paraId="0353F204" w14:textId="0E6D4569" w:rsidR="00C27B52" w:rsidRPr="008C1D82" w:rsidRDefault="008C1D82" w:rsidP="00291EB6">
      <w:pPr>
        <w:jc w:val="center"/>
        <w:rPr>
          <w:rFonts w:cs="Times New Roman"/>
          <w:sz w:val="20"/>
          <w:szCs w:val="20"/>
        </w:rPr>
      </w:pPr>
      <w:r w:rsidRPr="008C1D82">
        <w:rPr>
          <w:rFonts w:cs="Times New Roman"/>
          <w:sz w:val="20"/>
          <w:szCs w:val="20"/>
        </w:rPr>
        <w:t>Nota. E</w:t>
      </w:r>
      <w:r w:rsidR="00C27B52" w:rsidRPr="008C1D82">
        <w:rPr>
          <w:rFonts w:cs="Times New Roman"/>
          <w:sz w:val="20"/>
          <w:szCs w:val="20"/>
        </w:rPr>
        <w:t>laboración a partir de Google Earth.</w:t>
      </w:r>
    </w:p>
    <w:p w14:paraId="46783CEC" w14:textId="77777777" w:rsidR="00C27B52" w:rsidRPr="001211A4" w:rsidRDefault="00C27B52" w:rsidP="00C27B52">
      <w:pPr>
        <w:rPr>
          <w:rFonts w:cs="Times New Roman"/>
        </w:rPr>
      </w:pPr>
    </w:p>
    <w:p w14:paraId="0DC60FCB" w14:textId="08C26878" w:rsidR="00C27B52" w:rsidRPr="001211A4" w:rsidRDefault="00C27B52" w:rsidP="00C27B52">
      <w:pPr>
        <w:ind w:firstLine="709"/>
        <w:rPr>
          <w:rFonts w:cs="Times New Roman"/>
          <w:szCs w:val="24"/>
        </w:rPr>
      </w:pPr>
      <w:r w:rsidRPr="001211A4">
        <w:rPr>
          <w:rFonts w:cs="Times New Roman"/>
          <w:szCs w:val="24"/>
        </w:rPr>
        <w:t>Asimismo, al ser docente investigadora del programa Delfín</w:t>
      </w:r>
      <w:r w:rsidRPr="001211A4">
        <w:rPr>
          <w:rStyle w:val="Refdenotaalpie"/>
          <w:rFonts w:cs="Times New Roman"/>
          <w:szCs w:val="24"/>
        </w:rPr>
        <w:footnoteReference w:id="5"/>
      </w:r>
      <w:r w:rsidRPr="001211A4">
        <w:rPr>
          <w:rFonts w:cs="Times New Roman"/>
          <w:szCs w:val="24"/>
        </w:rPr>
        <w:t xml:space="preserve"> y durante los meses de julio y agosto del año 2023, recibí en una estancia de investigación internacional a cinco estudiantes del programa de psicología en formación (3 estudiantes de la universidad de Guadalajara, México y 2 </w:t>
      </w:r>
      <w:r w:rsidRPr="001211A4">
        <w:rPr>
          <w:rFonts w:cs="Times New Roman"/>
          <w:szCs w:val="24"/>
        </w:rPr>
        <w:lastRenderedPageBreak/>
        <w:t xml:space="preserve">estudiantes de la Universidad Luis Amigó, Colombia). Con ellos, se desarrolló un proyecto derivado de esta tesis titulado: </w:t>
      </w:r>
      <w:r w:rsidRPr="001211A4">
        <w:rPr>
          <w:rFonts w:cs="Times New Roman"/>
          <w:i/>
          <w:iCs/>
          <w:szCs w:val="24"/>
        </w:rPr>
        <w:t>“Factores psicosociales del entorno comunitario asociados a los procesos de convivencia en el contexto barrial”</w:t>
      </w:r>
      <w:r w:rsidRPr="001211A4">
        <w:rPr>
          <w:rFonts w:cs="Times New Roman"/>
          <w:szCs w:val="24"/>
        </w:rPr>
        <w:t xml:space="preserve">. </w:t>
      </w:r>
    </w:p>
    <w:p w14:paraId="02589200" w14:textId="1DE87C0B" w:rsidR="00C27B52" w:rsidRPr="001211A4" w:rsidRDefault="00C27B52" w:rsidP="00C27B52">
      <w:pPr>
        <w:ind w:firstLine="709"/>
        <w:rPr>
          <w:rFonts w:cs="Times New Roman"/>
          <w:szCs w:val="24"/>
        </w:rPr>
      </w:pPr>
      <w:r w:rsidRPr="001211A4">
        <w:rPr>
          <w:rFonts w:cs="Times New Roman"/>
          <w:szCs w:val="24"/>
        </w:rPr>
        <w:t xml:space="preserve">A partir de este proyecto se realizaron recorridos de exploración por dos barrios del municipio de Dosquebradas. </w:t>
      </w:r>
      <w:r w:rsidR="00E27164">
        <w:rPr>
          <w:rFonts w:cs="Times New Roman"/>
          <w:szCs w:val="24"/>
        </w:rPr>
        <w:t xml:space="preserve">Entre ellos, </w:t>
      </w:r>
      <w:r w:rsidRPr="001211A4">
        <w:rPr>
          <w:rFonts w:cs="Times New Roman"/>
          <w:szCs w:val="24"/>
        </w:rPr>
        <w:t xml:space="preserve">Los Naranjos en la comuna 11, siendo este el barrio fundador del municipio seleccionado inicialmente por invitación del gerente del clúster de Turismo del Eje Cafetero con el propósito de desarrollar una cátedra de recuperación de la memoria histórico cultural del municipio pero que finalmente no se implementó. También se seleccionó el barrio Bosques de la Acuarela II, </w:t>
      </w:r>
      <w:r>
        <w:rPr>
          <w:rFonts w:cs="Times New Roman"/>
          <w:szCs w:val="24"/>
        </w:rPr>
        <w:t>de</w:t>
      </w:r>
      <w:r w:rsidRPr="001211A4">
        <w:rPr>
          <w:rFonts w:cs="Times New Roman"/>
          <w:szCs w:val="24"/>
        </w:rPr>
        <w:t xml:space="preserve"> la comuna 10, por afinidad con esta comuna al haber realizado di</w:t>
      </w:r>
      <w:r w:rsidR="00E27164">
        <w:rPr>
          <w:rFonts w:cs="Times New Roman"/>
          <w:szCs w:val="24"/>
        </w:rPr>
        <w:t>á</w:t>
      </w:r>
      <w:r w:rsidRPr="001211A4">
        <w:rPr>
          <w:rFonts w:cs="Times New Roman"/>
          <w:szCs w:val="24"/>
        </w:rPr>
        <w:t>logo con diferentes l</w:t>
      </w:r>
      <w:r w:rsidR="00E27164">
        <w:rPr>
          <w:rFonts w:cs="Times New Roman"/>
          <w:szCs w:val="24"/>
        </w:rPr>
        <w:t>í</w:t>
      </w:r>
      <w:r w:rsidRPr="001211A4">
        <w:rPr>
          <w:rFonts w:cs="Times New Roman"/>
          <w:szCs w:val="24"/>
        </w:rPr>
        <w:t>deres</w:t>
      </w:r>
      <w:r w:rsidRPr="001211A4">
        <w:rPr>
          <w:rFonts w:cs="Times New Roman"/>
        </w:rPr>
        <w:t xml:space="preserve"> </w:t>
      </w:r>
      <w:r w:rsidRPr="001211A4">
        <w:rPr>
          <w:rFonts w:cs="Times New Roman"/>
          <w:szCs w:val="24"/>
        </w:rPr>
        <w:t xml:space="preserve">comunales anteriormente, siendo este barrio actualmente un conjunto </w:t>
      </w:r>
      <w:r w:rsidR="009E25BE">
        <w:rPr>
          <w:rFonts w:cs="Times New Roman"/>
          <w:szCs w:val="24"/>
        </w:rPr>
        <w:t xml:space="preserve">de propiedad horizontal, </w:t>
      </w:r>
      <w:r w:rsidRPr="001211A4">
        <w:rPr>
          <w:rFonts w:cs="Times New Roman"/>
          <w:szCs w:val="24"/>
        </w:rPr>
        <w:t xml:space="preserve">dándole una connotación diferente a los procesos de convivencia regulado por la normatividad en Colombia. De cada uno de estos dos barrios a partir de </w:t>
      </w:r>
      <w:r w:rsidR="00EC0B2D">
        <w:rPr>
          <w:rFonts w:cs="Times New Roman"/>
          <w:szCs w:val="24"/>
        </w:rPr>
        <w:t xml:space="preserve">relatos, </w:t>
      </w:r>
      <w:r w:rsidRPr="001211A4">
        <w:rPr>
          <w:rFonts w:cs="Times New Roman"/>
          <w:szCs w:val="24"/>
        </w:rPr>
        <w:t>recorrido</w:t>
      </w:r>
      <w:r w:rsidR="00F630A3">
        <w:rPr>
          <w:rFonts w:cs="Times New Roman"/>
          <w:szCs w:val="24"/>
        </w:rPr>
        <w:t>s</w:t>
      </w:r>
      <w:r w:rsidRPr="001211A4">
        <w:rPr>
          <w:rFonts w:cs="Times New Roman"/>
          <w:szCs w:val="24"/>
        </w:rPr>
        <w:t xml:space="preserve"> y la toma de fotografías se realizó una cartografía del territorio con la participación de los estudiantes de la estancia internacional y nacional. </w:t>
      </w:r>
    </w:p>
    <w:p w14:paraId="1AE5C6C5" w14:textId="46F83637" w:rsidR="00C27B52" w:rsidRDefault="00C27B52" w:rsidP="00C27B52">
      <w:pPr>
        <w:ind w:firstLine="709"/>
        <w:rPr>
          <w:rFonts w:cs="Times New Roman"/>
          <w:szCs w:val="24"/>
        </w:rPr>
      </w:pPr>
      <w:r w:rsidRPr="00CA2973">
        <w:rPr>
          <w:rFonts w:cs="Times New Roman"/>
          <w:szCs w:val="24"/>
        </w:rPr>
        <w:t>Esta caracterización territorial muestra barrios con características particulares</w:t>
      </w:r>
      <w:r w:rsidR="00F630A3">
        <w:rPr>
          <w:rFonts w:cs="Times New Roman"/>
          <w:szCs w:val="24"/>
        </w:rPr>
        <w:t xml:space="preserve"> y diferenciales</w:t>
      </w:r>
      <w:r w:rsidRPr="00CA2973">
        <w:rPr>
          <w:rFonts w:cs="Times New Roman"/>
          <w:szCs w:val="24"/>
        </w:rPr>
        <w:t xml:space="preserve"> con transformaciones significativas en </w:t>
      </w:r>
      <w:r w:rsidR="00F630A3">
        <w:rPr>
          <w:rFonts w:cs="Times New Roman"/>
          <w:szCs w:val="24"/>
        </w:rPr>
        <w:t xml:space="preserve">cuanto a </w:t>
      </w:r>
      <w:r w:rsidRPr="00CA2973">
        <w:rPr>
          <w:rFonts w:cs="Times New Roman"/>
          <w:szCs w:val="24"/>
        </w:rPr>
        <w:t xml:space="preserve">su </w:t>
      </w:r>
      <w:r w:rsidR="00F630A3">
        <w:rPr>
          <w:rFonts w:cs="Times New Roman"/>
          <w:szCs w:val="24"/>
        </w:rPr>
        <w:t xml:space="preserve">historia, </w:t>
      </w:r>
      <w:r w:rsidRPr="00CA2973">
        <w:rPr>
          <w:rFonts w:cs="Times New Roman"/>
          <w:szCs w:val="24"/>
        </w:rPr>
        <w:t>infraestructura y organización</w:t>
      </w:r>
      <w:r w:rsidR="00F630A3">
        <w:rPr>
          <w:rFonts w:cs="Times New Roman"/>
          <w:szCs w:val="24"/>
        </w:rPr>
        <w:t xml:space="preserve"> barrial</w:t>
      </w:r>
      <w:r w:rsidRPr="00CA2973">
        <w:rPr>
          <w:rFonts w:cs="Times New Roman"/>
          <w:szCs w:val="24"/>
        </w:rPr>
        <w:t xml:space="preserve">, </w:t>
      </w:r>
      <w:r>
        <w:rPr>
          <w:rFonts w:cs="Times New Roman"/>
          <w:szCs w:val="24"/>
        </w:rPr>
        <w:t>lo que no permit</w:t>
      </w:r>
      <w:r w:rsidR="005C00AE">
        <w:rPr>
          <w:rFonts w:cs="Times New Roman"/>
          <w:szCs w:val="24"/>
        </w:rPr>
        <w:t>ió</w:t>
      </w:r>
      <w:r>
        <w:rPr>
          <w:rFonts w:cs="Times New Roman"/>
          <w:szCs w:val="24"/>
        </w:rPr>
        <w:t xml:space="preserve"> su selección, </w:t>
      </w:r>
      <w:r w:rsidRPr="00CA2973">
        <w:rPr>
          <w:rFonts w:cs="Times New Roman"/>
          <w:szCs w:val="24"/>
        </w:rPr>
        <w:t xml:space="preserve">tal como se describen en la tabla </w:t>
      </w:r>
      <w:r w:rsidR="008C1D82">
        <w:rPr>
          <w:rFonts w:cs="Times New Roman"/>
          <w:szCs w:val="24"/>
        </w:rPr>
        <w:t xml:space="preserve">2. </w:t>
      </w:r>
    </w:p>
    <w:p w14:paraId="33B1DE6B" w14:textId="1BA95437" w:rsidR="00F630A3" w:rsidRDefault="00F630A3" w:rsidP="00F630A3">
      <w:pPr>
        <w:pStyle w:val="Descripcin"/>
        <w:keepNext/>
      </w:pPr>
    </w:p>
    <w:p w14:paraId="3A2D247C" w14:textId="247F18B6" w:rsidR="00587FF6" w:rsidRDefault="00587FF6" w:rsidP="00587FF6">
      <w:pPr>
        <w:pStyle w:val="Descripcin"/>
        <w:keepNext/>
        <w:spacing w:line="360" w:lineRule="auto"/>
      </w:pPr>
      <w:bookmarkStart w:id="49" w:name="_Toc193304361"/>
      <w:r w:rsidRPr="00587FF6">
        <w:rPr>
          <w:b/>
          <w:bCs/>
          <w:i w:val="0"/>
          <w:iCs w:val="0"/>
        </w:rPr>
        <w:t xml:space="preserve">Tabla </w:t>
      </w:r>
      <w:r w:rsidRPr="00587FF6">
        <w:rPr>
          <w:b/>
          <w:bCs/>
          <w:i w:val="0"/>
          <w:iCs w:val="0"/>
        </w:rPr>
        <w:fldChar w:fldCharType="begin"/>
      </w:r>
      <w:r w:rsidRPr="00587FF6">
        <w:rPr>
          <w:b/>
          <w:bCs/>
          <w:i w:val="0"/>
          <w:iCs w:val="0"/>
        </w:rPr>
        <w:instrText xml:space="preserve"> SEQ Tabla \* ARABIC </w:instrText>
      </w:r>
      <w:r w:rsidRPr="00587FF6">
        <w:rPr>
          <w:b/>
          <w:bCs/>
          <w:i w:val="0"/>
          <w:iCs w:val="0"/>
        </w:rPr>
        <w:fldChar w:fldCharType="separate"/>
      </w:r>
      <w:r w:rsidR="00E932F1">
        <w:rPr>
          <w:b/>
          <w:bCs/>
          <w:i w:val="0"/>
          <w:iCs w:val="0"/>
          <w:noProof/>
        </w:rPr>
        <w:t>2</w:t>
      </w:r>
      <w:r w:rsidRPr="00587FF6">
        <w:rPr>
          <w:b/>
          <w:bCs/>
          <w:i w:val="0"/>
          <w:iCs w:val="0"/>
        </w:rPr>
        <w:fldChar w:fldCharType="end"/>
      </w:r>
      <w:r>
        <w:br/>
        <w:t xml:space="preserve"> </w:t>
      </w:r>
      <w:r w:rsidRPr="005613D4">
        <w:t>Caracterización de dos barrios del municipio de Dosquebradas</w:t>
      </w:r>
      <w:bookmarkEnd w:id="49"/>
    </w:p>
    <w:tbl>
      <w:tblPr>
        <w:tblStyle w:val="Tabladelista6concolores"/>
        <w:tblW w:w="0" w:type="auto"/>
        <w:jc w:val="center"/>
        <w:tblLook w:val="04A0" w:firstRow="1" w:lastRow="0" w:firstColumn="1" w:lastColumn="0" w:noHBand="0" w:noVBand="1"/>
      </w:tblPr>
      <w:tblGrid>
        <w:gridCol w:w="3852"/>
        <w:gridCol w:w="3945"/>
      </w:tblGrid>
      <w:tr w:rsidR="00C27B52" w:rsidRPr="001211A4" w14:paraId="697B5D27" w14:textId="77777777" w:rsidTr="00F630A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2" w:type="dxa"/>
          </w:tcPr>
          <w:p w14:paraId="58A8906C" w14:textId="77777777" w:rsidR="00C27B52" w:rsidRPr="001211A4" w:rsidRDefault="00C27B52" w:rsidP="00B4226E">
            <w:pPr>
              <w:jc w:val="center"/>
              <w:rPr>
                <w:rFonts w:cs="Times New Roman"/>
                <w:sz w:val="20"/>
                <w:szCs w:val="20"/>
              </w:rPr>
            </w:pPr>
            <w:r w:rsidRPr="001211A4">
              <w:rPr>
                <w:rFonts w:cs="Times New Roman"/>
                <w:sz w:val="20"/>
                <w:szCs w:val="20"/>
              </w:rPr>
              <w:t>Comuna 10.</w:t>
            </w:r>
          </w:p>
          <w:p w14:paraId="55B9637D" w14:textId="77777777" w:rsidR="00C27B52" w:rsidRPr="001211A4" w:rsidRDefault="00C27B52" w:rsidP="00B4226E">
            <w:pPr>
              <w:jc w:val="center"/>
              <w:rPr>
                <w:rFonts w:cs="Times New Roman"/>
                <w:sz w:val="20"/>
                <w:szCs w:val="20"/>
              </w:rPr>
            </w:pPr>
            <w:r w:rsidRPr="001211A4">
              <w:rPr>
                <w:rFonts w:cs="Times New Roman"/>
                <w:sz w:val="20"/>
                <w:szCs w:val="20"/>
              </w:rPr>
              <w:t>Barrio Bosques de la Acuarela</w:t>
            </w:r>
          </w:p>
        </w:tc>
        <w:tc>
          <w:tcPr>
            <w:tcW w:w="3945" w:type="dxa"/>
          </w:tcPr>
          <w:p w14:paraId="442A8D99" w14:textId="77777777" w:rsidR="00C27B52" w:rsidRPr="001211A4" w:rsidRDefault="00C27B52" w:rsidP="00B4226E">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1211A4">
              <w:rPr>
                <w:rFonts w:cs="Times New Roman"/>
                <w:sz w:val="20"/>
                <w:szCs w:val="20"/>
              </w:rPr>
              <w:t>Comuna 11.</w:t>
            </w:r>
          </w:p>
          <w:p w14:paraId="2F870298" w14:textId="77777777" w:rsidR="00C27B52" w:rsidRPr="001211A4" w:rsidRDefault="00C27B52" w:rsidP="00B4226E">
            <w:pPr>
              <w:jc w:val="center"/>
              <w:cnfStyle w:val="100000000000" w:firstRow="1" w:lastRow="0" w:firstColumn="0" w:lastColumn="0" w:oddVBand="0" w:evenVBand="0" w:oddHBand="0" w:evenHBand="0" w:firstRowFirstColumn="0" w:firstRowLastColumn="0" w:lastRowFirstColumn="0" w:lastRowLastColumn="0"/>
              <w:rPr>
                <w:rFonts w:cs="Times New Roman"/>
                <w:sz w:val="20"/>
                <w:szCs w:val="20"/>
              </w:rPr>
            </w:pPr>
            <w:r w:rsidRPr="001211A4">
              <w:rPr>
                <w:rFonts w:cs="Times New Roman"/>
                <w:sz w:val="20"/>
                <w:szCs w:val="20"/>
              </w:rPr>
              <w:t>Barrio Los Naranjos</w:t>
            </w:r>
          </w:p>
        </w:tc>
      </w:tr>
      <w:tr w:rsidR="00C27B52" w:rsidRPr="001211A4" w14:paraId="05936906" w14:textId="77777777" w:rsidTr="00F630A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852" w:type="dxa"/>
            <w:shd w:val="clear" w:color="auto" w:fill="auto"/>
          </w:tcPr>
          <w:p w14:paraId="3CB19C80" w14:textId="77777777" w:rsidR="00C27B52" w:rsidRPr="001211A4" w:rsidRDefault="00C27B52" w:rsidP="00B4226E">
            <w:pPr>
              <w:rPr>
                <w:rFonts w:cs="Times New Roman"/>
                <w:b w:val="0"/>
                <w:bCs w:val="0"/>
                <w:sz w:val="20"/>
                <w:szCs w:val="20"/>
              </w:rPr>
            </w:pPr>
            <w:r w:rsidRPr="001211A4">
              <w:rPr>
                <w:rFonts w:cs="Times New Roman"/>
                <w:b w:val="0"/>
                <w:bCs w:val="0"/>
                <w:sz w:val="20"/>
                <w:szCs w:val="20"/>
              </w:rPr>
              <w:t>Urbanización de más de 30 años.</w:t>
            </w:r>
          </w:p>
          <w:p w14:paraId="04CDB398" w14:textId="77777777" w:rsidR="00C27B52" w:rsidRPr="001211A4" w:rsidRDefault="00C27B52" w:rsidP="00B4226E">
            <w:pPr>
              <w:rPr>
                <w:rFonts w:cs="Times New Roman"/>
                <w:b w:val="0"/>
                <w:bCs w:val="0"/>
                <w:sz w:val="20"/>
                <w:szCs w:val="20"/>
              </w:rPr>
            </w:pPr>
            <w:r w:rsidRPr="001211A4">
              <w:rPr>
                <w:rFonts w:cs="Times New Roman"/>
                <w:b w:val="0"/>
                <w:bCs w:val="0"/>
                <w:sz w:val="20"/>
                <w:szCs w:val="20"/>
              </w:rPr>
              <w:t xml:space="preserve">Barrio consolidado con características de conjunto cerrado. </w:t>
            </w:r>
          </w:p>
          <w:p w14:paraId="626F8092" w14:textId="77777777" w:rsidR="00C27B52" w:rsidRPr="001211A4" w:rsidRDefault="00C27B52" w:rsidP="00B4226E">
            <w:pPr>
              <w:rPr>
                <w:rFonts w:cs="Times New Roman"/>
                <w:b w:val="0"/>
                <w:bCs w:val="0"/>
                <w:sz w:val="20"/>
                <w:szCs w:val="20"/>
              </w:rPr>
            </w:pPr>
            <w:r w:rsidRPr="001211A4">
              <w:rPr>
                <w:rFonts w:cs="Times New Roman"/>
                <w:b w:val="0"/>
                <w:bCs w:val="0"/>
                <w:sz w:val="20"/>
                <w:szCs w:val="20"/>
              </w:rPr>
              <w:t xml:space="preserve">Presencia de edificios y centros comerciales cercanos. </w:t>
            </w:r>
          </w:p>
          <w:p w14:paraId="6AA43D46" w14:textId="77777777" w:rsidR="00C27B52" w:rsidRPr="001211A4" w:rsidRDefault="00C27B52" w:rsidP="00B4226E">
            <w:pPr>
              <w:rPr>
                <w:rFonts w:cs="Times New Roman"/>
                <w:b w:val="0"/>
                <w:bCs w:val="0"/>
                <w:sz w:val="20"/>
                <w:szCs w:val="20"/>
              </w:rPr>
            </w:pPr>
            <w:r w:rsidRPr="001211A4">
              <w:rPr>
                <w:rFonts w:cs="Times New Roman"/>
                <w:b w:val="0"/>
                <w:bCs w:val="0"/>
                <w:sz w:val="20"/>
                <w:szCs w:val="20"/>
              </w:rPr>
              <w:t>Población en rotación permanente por inquilinatos de las viviendas.</w:t>
            </w:r>
          </w:p>
          <w:p w14:paraId="39CF9746" w14:textId="77777777" w:rsidR="00C27B52" w:rsidRPr="001211A4" w:rsidRDefault="00C27B52" w:rsidP="00B4226E">
            <w:pPr>
              <w:rPr>
                <w:rFonts w:cs="Times New Roman"/>
                <w:b w:val="0"/>
                <w:bCs w:val="0"/>
                <w:sz w:val="20"/>
                <w:szCs w:val="20"/>
              </w:rPr>
            </w:pPr>
            <w:r w:rsidRPr="001211A4">
              <w:rPr>
                <w:rFonts w:cs="Times New Roman"/>
                <w:b w:val="0"/>
                <w:bCs w:val="0"/>
                <w:sz w:val="20"/>
                <w:szCs w:val="20"/>
              </w:rPr>
              <w:t xml:space="preserve">Presencia de taludes de tierra a la orilla de la quebrada el Cordoncillo lo cual afecta las </w:t>
            </w:r>
            <w:r w:rsidRPr="001211A4">
              <w:rPr>
                <w:rFonts w:cs="Times New Roman"/>
                <w:b w:val="0"/>
                <w:bCs w:val="0"/>
                <w:sz w:val="20"/>
                <w:szCs w:val="20"/>
              </w:rPr>
              <w:lastRenderedPageBreak/>
              <w:t xml:space="preserve">laderas y la afectación de viviendas y espacios comunales. </w:t>
            </w:r>
          </w:p>
          <w:p w14:paraId="6BEB2108" w14:textId="77777777" w:rsidR="00C27B52" w:rsidRPr="001211A4" w:rsidRDefault="00C27B52" w:rsidP="00B4226E">
            <w:pPr>
              <w:rPr>
                <w:rFonts w:cs="Times New Roman"/>
                <w:b w:val="0"/>
                <w:bCs w:val="0"/>
                <w:sz w:val="20"/>
                <w:szCs w:val="20"/>
              </w:rPr>
            </w:pPr>
            <w:r w:rsidRPr="001211A4">
              <w:rPr>
                <w:rFonts w:cs="Times New Roman"/>
                <w:b w:val="0"/>
                <w:bCs w:val="0"/>
                <w:sz w:val="20"/>
                <w:szCs w:val="20"/>
              </w:rPr>
              <w:t xml:space="preserve">Presencia de espacios de recreativos y deportivos. </w:t>
            </w:r>
          </w:p>
          <w:p w14:paraId="365F307C" w14:textId="77777777" w:rsidR="00C27B52" w:rsidRPr="001211A4" w:rsidRDefault="00C27B52" w:rsidP="00B4226E">
            <w:pPr>
              <w:rPr>
                <w:rFonts w:cs="Times New Roman"/>
                <w:sz w:val="20"/>
                <w:szCs w:val="20"/>
              </w:rPr>
            </w:pPr>
            <w:r w:rsidRPr="001211A4">
              <w:rPr>
                <w:rFonts w:cs="Times New Roman"/>
                <w:b w:val="0"/>
                <w:bCs w:val="0"/>
                <w:sz w:val="20"/>
                <w:szCs w:val="20"/>
              </w:rPr>
              <w:t>Es un sector altamente comercial de comidas rápidas en horas nocturna</w:t>
            </w:r>
            <w:r w:rsidRPr="001211A4">
              <w:rPr>
                <w:rFonts w:cs="Times New Roman"/>
                <w:sz w:val="20"/>
                <w:szCs w:val="20"/>
              </w:rPr>
              <w:t>s</w:t>
            </w:r>
            <w:r w:rsidRPr="001211A4">
              <w:rPr>
                <w:rFonts w:cs="Times New Roman"/>
                <w:b w:val="0"/>
                <w:bCs w:val="0"/>
                <w:sz w:val="20"/>
                <w:szCs w:val="20"/>
              </w:rPr>
              <w:t xml:space="preserve">. </w:t>
            </w:r>
          </w:p>
          <w:p w14:paraId="7CD3D332" w14:textId="77777777" w:rsidR="00C27B52" w:rsidRPr="001211A4" w:rsidRDefault="00C27B52" w:rsidP="00B4226E">
            <w:pPr>
              <w:rPr>
                <w:rFonts w:cs="Times New Roman"/>
                <w:sz w:val="20"/>
                <w:szCs w:val="20"/>
              </w:rPr>
            </w:pPr>
            <w:r w:rsidRPr="001211A4">
              <w:rPr>
                <w:rFonts w:cs="Times New Roman"/>
                <w:b w:val="0"/>
                <w:bCs w:val="0"/>
                <w:sz w:val="20"/>
                <w:szCs w:val="20"/>
              </w:rPr>
              <w:t xml:space="preserve">Se cuenta con iglesias católicas y cristianas. </w:t>
            </w:r>
          </w:p>
          <w:p w14:paraId="655A104F" w14:textId="77777777" w:rsidR="00C27B52" w:rsidRPr="001211A4" w:rsidRDefault="00C27B52" w:rsidP="00B4226E">
            <w:pPr>
              <w:rPr>
                <w:rFonts w:cs="Times New Roman"/>
                <w:sz w:val="20"/>
                <w:szCs w:val="20"/>
              </w:rPr>
            </w:pPr>
            <w:r w:rsidRPr="001211A4">
              <w:rPr>
                <w:rFonts w:cs="Times New Roman"/>
                <w:b w:val="0"/>
                <w:bCs w:val="0"/>
                <w:sz w:val="20"/>
                <w:szCs w:val="20"/>
              </w:rPr>
              <w:t>Se cuenta con estación de policía.</w:t>
            </w:r>
          </w:p>
          <w:p w14:paraId="4B309D4F" w14:textId="77777777" w:rsidR="00C27B52" w:rsidRPr="001211A4" w:rsidRDefault="00C27B52" w:rsidP="00B4226E">
            <w:pPr>
              <w:rPr>
                <w:rFonts w:cs="Times New Roman"/>
                <w:b w:val="0"/>
                <w:bCs w:val="0"/>
                <w:sz w:val="20"/>
                <w:szCs w:val="20"/>
              </w:rPr>
            </w:pPr>
            <w:r w:rsidRPr="001211A4">
              <w:rPr>
                <w:rFonts w:cs="Times New Roman"/>
                <w:b w:val="0"/>
                <w:bCs w:val="0"/>
                <w:sz w:val="20"/>
                <w:szCs w:val="20"/>
              </w:rPr>
              <w:t xml:space="preserve">Se cuenta con conocidos líderes comunitarios.  </w:t>
            </w:r>
          </w:p>
        </w:tc>
        <w:tc>
          <w:tcPr>
            <w:tcW w:w="3945" w:type="dxa"/>
            <w:shd w:val="clear" w:color="auto" w:fill="auto"/>
          </w:tcPr>
          <w:p w14:paraId="230FCE25" w14:textId="77777777" w:rsidR="00C27B52" w:rsidRPr="001211A4" w:rsidRDefault="00C27B52" w:rsidP="00B4226E">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211A4">
              <w:rPr>
                <w:rFonts w:cs="Times New Roman"/>
                <w:sz w:val="20"/>
                <w:szCs w:val="20"/>
              </w:rPr>
              <w:lastRenderedPageBreak/>
              <w:t xml:space="preserve">Urbanización de más de 50 años, patrimonio histórico de la ciudad. </w:t>
            </w:r>
          </w:p>
          <w:p w14:paraId="3064313E" w14:textId="77777777" w:rsidR="00C27B52" w:rsidRPr="001211A4" w:rsidRDefault="00C27B52" w:rsidP="00B4226E">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211A4">
              <w:rPr>
                <w:rFonts w:cs="Times New Roman"/>
                <w:sz w:val="20"/>
                <w:szCs w:val="20"/>
              </w:rPr>
              <w:t>Se construyó la primera casa de Dosquebradas donde se planificó el desarrollo del municipio.</w:t>
            </w:r>
          </w:p>
          <w:p w14:paraId="0EC1DC29" w14:textId="77777777" w:rsidR="00C27B52" w:rsidRPr="001211A4" w:rsidRDefault="00C27B52" w:rsidP="00B4226E">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211A4">
              <w:rPr>
                <w:rFonts w:cs="Times New Roman"/>
                <w:sz w:val="20"/>
                <w:szCs w:val="20"/>
              </w:rPr>
              <w:t xml:space="preserve">Actualmente tiene una alta presencia institucional y comunitaria. </w:t>
            </w:r>
          </w:p>
          <w:p w14:paraId="3E27D30F" w14:textId="77777777" w:rsidR="00C27B52" w:rsidRPr="001211A4" w:rsidRDefault="00C27B52" w:rsidP="00B4226E">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211A4">
              <w:rPr>
                <w:rFonts w:cs="Times New Roman"/>
                <w:sz w:val="20"/>
                <w:szCs w:val="20"/>
              </w:rPr>
              <w:t>Tiene presencia iglesias católicas, evangélicas y la ortodoxa.</w:t>
            </w:r>
          </w:p>
          <w:p w14:paraId="18D8A8D7" w14:textId="77777777" w:rsidR="00C27B52" w:rsidRPr="001211A4" w:rsidRDefault="00C27B52" w:rsidP="00B4226E">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211A4">
              <w:rPr>
                <w:rFonts w:cs="Times New Roman"/>
                <w:sz w:val="20"/>
                <w:szCs w:val="20"/>
              </w:rPr>
              <w:lastRenderedPageBreak/>
              <w:t>Es un sector altamente comercial (tiendas, supermercados, panaderías, carnicerías, loterías, etc.).</w:t>
            </w:r>
          </w:p>
          <w:p w14:paraId="4AD1F109" w14:textId="77777777" w:rsidR="00C27B52" w:rsidRPr="001211A4" w:rsidRDefault="00C27B52" w:rsidP="00B4226E">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211A4">
              <w:rPr>
                <w:rFonts w:cs="Times New Roman"/>
                <w:sz w:val="20"/>
                <w:szCs w:val="20"/>
              </w:rPr>
              <w:t>Se evidencia alta presencia de habitantes de calle.</w:t>
            </w:r>
          </w:p>
          <w:p w14:paraId="7318B132" w14:textId="77777777" w:rsidR="00C27B52" w:rsidRPr="001211A4" w:rsidRDefault="00C27B52" w:rsidP="00B4226E">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211A4">
              <w:rPr>
                <w:rFonts w:cs="Times New Roman"/>
                <w:sz w:val="20"/>
                <w:szCs w:val="20"/>
              </w:rPr>
              <w:t xml:space="preserve">Se evidencia alta presencia de basuras en las calles, jardines y fuentes hídricas. </w:t>
            </w:r>
          </w:p>
          <w:p w14:paraId="1552BD95" w14:textId="77777777" w:rsidR="00C27B52" w:rsidRPr="001211A4" w:rsidRDefault="00C27B52" w:rsidP="00B4226E">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211A4">
              <w:rPr>
                <w:rFonts w:cs="Times New Roman"/>
                <w:sz w:val="20"/>
                <w:szCs w:val="20"/>
              </w:rPr>
              <w:t xml:space="preserve">Presencia de cancha múltiple. </w:t>
            </w:r>
          </w:p>
          <w:p w14:paraId="223FBEB1" w14:textId="77777777" w:rsidR="00C27B52" w:rsidRPr="001211A4" w:rsidRDefault="00C27B52" w:rsidP="00B4226E">
            <w:pP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211A4">
              <w:rPr>
                <w:rFonts w:cs="Times New Roman"/>
                <w:sz w:val="20"/>
                <w:szCs w:val="20"/>
              </w:rPr>
              <w:t xml:space="preserve">Sin contacto de líderes comunitarios. </w:t>
            </w:r>
          </w:p>
          <w:p w14:paraId="028363AC" w14:textId="77777777" w:rsidR="00C27B52" w:rsidRPr="001211A4" w:rsidRDefault="00C27B52" w:rsidP="00B4226E">
            <w:pPr>
              <w:cnfStyle w:val="000000100000" w:firstRow="0" w:lastRow="0" w:firstColumn="0" w:lastColumn="0" w:oddVBand="0" w:evenVBand="0" w:oddHBand="1" w:evenHBand="0" w:firstRowFirstColumn="0" w:firstRowLastColumn="0" w:lastRowFirstColumn="0" w:lastRowLastColumn="0"/>
              <w:rPr>
                <w:rFonts w:cs="Times New Roman"/>
                <w:sz w:val="20"/>
                <w:szCs w:val="20"/>
              </w:rPr>
            </w:pPr>
          </w:p>
        </w:tc>
      </w:tr>
    </w:tbl>
    <w:p w14:paraId="0330ACC1" w14:textId="77777777" w:rsidR="00C27B52" w:rsidRPr="001211A4" w:rsidRDefault="00C27B52" w:rsidP="00C27B52">
      <w:pPr>
        <w:ind w:firstLine="709"/>
        <w:rPr>
          <w:rFonts w:cs="Times New Roman"/>
        </w:rPr>
      </w:pPr>
    </w:p>
    <w:p w14:paraId="7D601A9A" w14:textId="43BF5584" w:rsidR="00C27B52" w:rsidRDefault="00C27B52" w:rsidP="00C27B52">
      <w:pPr>
        <w:ind w:firstLine="709"/>
        <w:rPr>
          <w:rFonts w:cs="Times New Roman"/>
          <w:szCs w:val="24"/>
        </w:rPr>
      </w:pPr>
      <w:r w:rsidRPr="001211A4">
        <w:rPr>
          <w:rFonts w:cs="Times New Roman"/>
          <w:szCs w:val="24"/>
        </w:rPr>
        <w:t>Posteriormente, se establece contacto con la secretaría de gobierno municipal</w:t>
      </w:r>
      <w:r>
        <w:rPr>
          <w:rFonts w:cs="Times New Roman"/>
          <w:szCs w:val="24"/>
        </w:rPr>
        <w:t xml:space="preserve"> donde se </w:t>
      </w:r>
      <w:r w:rsidRPr="001211A4">
        <w:rPr>
          <w:rFonts w:cs="Times New Roman"/>
          <w:szCs w:val="24"/>
        </w:rPr>
        <w:t>consult</w:t>
      </w:r>
      <w:r>
        <w:rPr>
          <w:rFonts w:cs="Times New Roman"/>
          <w:szCs w:val="24"/>
        </w:rPr>
        <w:t xml:space="preserve">a algunas características de las </w:t>
      </w:r>
      <w:r w:rsidRPr="001211A4">
        <w:rPr>
          <w:rFonts w:cs="Times New Roman"/>
          <w:szCs w:val="24"/>
        </w:rPr>
        <w:t xml:space="preserve">comunas </w:t>
      </w:r>
      <w:r>
        <w:rPr>
          <w:rFonts w:cs="Times New Roman"/>
          <w:szCs w:val="24"/>
        </w:rPr>
        <w:t>y la posibilidad de</w:t>
      </w:r>
      <w:r w:rsidRPr="001211A4">
        <w:rPr>
          <w:rFonts w:cs="Times New Roman"/>
          <w:szCs w:val="24"/>
        </w:rPr>
        <w:t xml:space="preserve"> emprender </w:t>
      </w:r>
      <w:r>
        <w:rPr>
          <w:rFonts w:cs="Times New Roman"/>
          <w:szCs w:val="24"/>
        </w:rPr>
        <w:t>el trabajo de campo</w:t>
      </w:r>
      <w:r w:rsidRPr="001211A4">
        <w:rPr>
          <w:rFonts w:cs="Times New Roman"/>
          <w:szCs w:val="24"/>
        </w:rPr>
        <w:t xml:space="preserve">. Por tanto, me recomiendan la comuna 9, 10, 11 y el sector de Frailes. En la comuna 10, me recomiendan comunicarme con un líder comunitario del barrio Bombay I, de la comuna 10 del municipio de Dosquebradas, según ubicación en la figura </w:t>
      </w:r>
      <w:r w:rsidR="005C00AE">
        <w:rPr>
          <w:rFonts w:cs="Times New Roman"/>
          <w:szCs w:val="24"/>
        </w:rPr>
        <w:t>3</w:t>
      </w:r>
      <w:r w:rsidRPr="001211A4">
        <w:rPr>
          <w:rFonts w:cs="Times New Roman"/>
          <w:szCs w:val="24"/>
        </w:rPr>
        <w:t xml:space="preserve"> y </w:t>
      </w:r>
      <w:r w:rsidR="005C00AE">
        <w:rPr>
          <w:rFonts w:cs="Times New Roman"/>
          <w:szCs w:val="24"/>
        </w:rPr>
        <w:t>4</w:t>
      </w:r>
      <w:r w:rsidRPr="001211A4">
        <w:rPr>
          <w:rFonts w:cs="Times New Roman"/>
          <w:szCs w:val="24"/>
        </w:rPr>
        <w:t xml:space="preserve">. </w:t>
      </w:r>
    </w:p>
    <w:p w14:paraId="4C5A78F1" w14:textId="77777777" w:rsidR="00CC7906" w:rsidRPr="00CC7906" w:rsidRDefault="00CC7906" w:rsidP="005A0F0A">
      <w:pPr>
        <w:pStyle w:val="Estilo1Figura"/>
      </w:pPr>
    </w:p>
    <w:p w14:paraId="1237D0C5" w14:textId="74BC0CCB" w:rsidR="008B725E" w:rsidRDefault="008B725E" w:rsidP="005A0F0A">
      <w:pPr>
        <w:pStyle w:val="Estilo1Figura"/>
      </w:pPr>
      <w:bookmarkStart w:id="50" w:name="_Toc193306748"/>
      <w:r w:rsidRPr="00F326B9">
        <w:rPr>
          <w:i/>
        </w:rPr>
        <w:t xml:space="preserve">Figura </w:t>
      </w:r>
      <w:r w:rsidRPr="00F326B9">
        <w:rPr>
          <w:i/>
        </w:rPr>
        <w:fldChar w:fldCharType="begin"/>
      </w:r>
      <w:r w:rsidRPr="00F326B9">
        <w:rPr>
          <w:i/>
        </w:rPr>
        <w:instrText xml:space="preserve"> SEQ Figura \* ARABIC </w:instrText>
      </w:r>
      <w:r w:rsidRPr="00F326B9">
        <w:rPr>
          <w:i/>
        </w:rPr>
        <w:fldChar w:fldCharType="separate"/>
      </w:r>
      <w:r w:rsidR="00E932F1">
        <w:rPr>
          <w:i/>
          <w:noProof/>
        </w:rPr>
        <w:t>3</w:t>
      </w:r>
      <w:r w:rsidRPr="00F326B9">
        <w:rPr>
          <w:i/>
        </w:rPr>
        <w:fldChar w:fldCharType="end"/>
      </w:r>
      <w:r>
        <w:br/>
      </w:r>
      <w:r w:rsidRPr="00E57FDE">
        <w:t>Ubicación del municipio de Dosquebradas, en Colombia y Risaralda</w:t>
      </w:r>
      <w:bookmarkEnd w:id="50"/>
    </w:p>
    <w:p w14:paraId="3D88F9CD" w14:textId="77777777" w:rsidR="00F326B9" w:rsidRDefault="00F326B9" w:rsidP="005A0F0A">
      <w:pPr>
        <w:pStyle w:val="Estilo1Figura"/>
      </w:pPr>
    </w:p>
    <w:p w14:paraId="11440C8D" w14:textId="77777777" w:rsidR="00F326B9" w:rsidRDefault="00F326B9" w:rsidP="005A0F0A">
      <w:pPr>
        <w:pStyle w:val="Estilo1Figura"/>
      </w:pPr>
    </w:p>
    <w:p w14:paraId="10C89EB1" w14:textId="77777777" w:rsidR="00C27B52" w:rsidRPr="001211A4" w:rsidRDefault="00C27B52" w:rsidP="00C27B52">
      <w:pPr>
        <w:ind w:firstLine="709"/>
        <w:jc w:val="center"/>
        <w:rPr>
          <w:rFonts w:cs="Times New Roman"/>
          <w:szCs w:val="24"/>
        </w:rPr>
      </w:pPr>
      <w:r w:rsidRPr="001211A4">
        <w:rPr>
          <w:rFonts w:cs="Times New Roman"/>
          <w:noProof/>
          <w14:ligatures w14:val="standardContextual"/>
        </w:rPr>
        <w:drawing>
          <wp:inline distT="0" distB="0" distL="0" distR="0" wp14:anchorId="67633FF4" wp14:editId="659951D3">
            <wp:extent cx="3242417" cy="2267211"/>
            <wp:effectExtent l="0" t="0" r="0" b="0"/>
            <wp:docPr id="452632266"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632266" name="Picture 1" descr="A screenshot of a computer screen&#10;&#10;Description automatically generated"/>
                    <pic:cNvPicPr/>
                  </pic:nvPicPr>
                  <pic:blipFill rotWithShape="1">
                    <a:blip r:embed="rId18"/>
                    <a:srcRect l="60365" t="35013" r="1937" b="18122"/>
                    <a:stretch/>
                  </pic:blipFill>
                  <pic:spPr bwMode="auto">
                    <a:xfrm>
                      <a:off x="0" y="0"/>
                      <a:ext cx="3279688" cy="2293272"/>
                    </a:xfrm>
                    <a:prstGeom prst="rect">
                      <a:avLst/>
                    </a:prstGeom>
                    <a:ln>
                      <a:noFill/>
                    </a:ln>
                    <a:extLst>
                      <a:ext uri="{53640926-AAD7-44D8-BBD7-CCE9431645EC}">
                        <a14:shadowObscured xmlns:a14="http://schemas.microsoft.com/office/drawing/2010/main"/>
                      </a:ext>
                    </a:extLst>
                  </pic:spPr>
                </pic:pic>
              </a:graphicData>
            </a:graphic>
          </wp:inline>
        </w:drawing>
      </w:r>
    </w:p>
    <w:p w14:paraId="7B7CA804" w14:textId="77777777" w:rsidR="00C27B52" w:rsidRPr="001211A4" w:rsidRDefault="00C27B52" w:rsidP="00C27B52">
      <w:pPr>
        <w:ind w:firstLine="709"/>
        <w:jc w:val="center"/>
        <w:rPr>
          <w:rFonts w:cs="Times New Roman"/>
          <w:sz w:val="20"/>
          <w:szCs w:val="20"/>
        </w:rPr>
      </w:pPr>
      <w:r w:rsidRPr="001211A4">
        <w:rPr>
          <w:rFonts w:cs="Times New Roman"/>
          <w:sz w:val="20"/>
          <w:szCs w:val="20"/>
        </w:rPr>
        <w:t xml:space="preserve">Fuente: Secretaría de Planeación </w:t>
      </w:r>
    </w:p>
    <w:p w14:paraId="23B71CED" w14:textId="77777777" w:rsidR="0005415E" w:rsidRDefault="0005415E" w:rsidP="0005415E">
      <w:pPr>
        <w:pStyle w:val="Descripcin"/>
      </w:pPr>
      <w:bookmarkStart w:id="51" w:name="_Toc440985138"/>
    </w:p>
    <w:p w14:paraId="5B066C1B" w14:textId="77777777" w:rsidR="0005415E" w:rsidRDefault="0005415E" w:rsidP="0005415E"/>
    <w:p w14:paraId="291176FC" w14:textId="77777777" w:rsidR="00820C5D" w:rsidRDefault="00820C5D" w:rsidP="0005415E"/>
    <w:p w14:paraId="2A3092B4" w14:textId="77777777" w:rsidR="00820C5D" w:rsidRDefault="00820C5D" w:rsidP="0005415E"/>
    <w:p w14:paraId="78921E36" w14:textId="77777777" w:rsidR="00820C5D" w:rsidRDefault="00820C5D" w:rsidP="0005415E"/>
    <w:p w14:paraId="0013B38F" w14:textId="77777777" w:rsidR="00820C5D" w:rsidRDefault="00820C5D" w:rsidP="0005415E"/>
    <w:p w14:paraId="2CBA69C9" w14:textId="77777777" w:rsidR="00820C5D" w:rsidRDefault="00820C5D" w:rsidP="0005415E"/>
    <w:p w14:paraId="6BD5D492" w14:textId="77777777" w:rsidR="00820C5D" w:rsidRDefault="00820C5D" w:rsidP="0005415E"/>
    <w:p w14:paraId="579258A6" w14:textId="77777777" w:rsidR="00820C5D" w:rsidRDefault="00820C5D" w:rsidP="0005415E"/>
    <w:p w14:paraId="09D6FDDD" w14:textId="77777777" w:rsidR="00820C5D" w:rsidRDefault="00820C5D" w:rsidP="0005415E"/>
    <w:p w14:paraId="7BCF8F01" w14:textId="77777777" w:rsidR="00820C5D" w:rsidRDefault="00820C5D" w:rsidP="0005415E"/>
    <w:p w14:paraId="183CAEEC" w14:textId="654EA410" w:rsidR="00820C5D" w:rsidRDefault="00820C5D" w:rsidP="005A0F0A">
      <w:pPr>
        <w:pStyle w:val="Estilo1Figura"/>
      </w:pPr>
      <w:bookmarkStart w:id="52" w:name="_Toc193306749"/>
      <w:r w:rsidRPr="00820C5D">
        <w:rPr>
          <w:i/>
        </w:rPr>
        <w:t xml:space="preserve">Figura </w:t>
      </w:r>
      <w:r w:rsidRPr="00820C5D">
        <w:rPr>
          <w:i/>
        </w:rPr>
        <w:fldChar w:fldCharType="begin"/>
      </w:r>
      <w:r w:rsidRPr="00820C5D">
        <w:rPr>
          <w:i/>
        </w:rPr>
        <w:instrText xml:space="preserve"> SEQ Figura \* ARABIC </w:instrText>
      </w:r>
      <w:r w:rsidRPr="00820C5D">
        <w:rPr>
          <w:i/>
        </w:rPr>
        <w:fldChar w:fldCharType="separate"/>
      </w:r>
      <w:r w:rsidR="00E932F1">
        <w:rPr>
          <w:i/>
          <w:noProof/>
        </w:rPr>
        <w:t>4</w:t>
      </w:r>
      <w:r w:rsidRPr="00820C5D">
        <w:rPr>
          <w:i/>
        </w:rPr>
        <w:fldChar w:fldCharType="end"/>
      </w:r>
      <w:r>
        <w:br/>
      </w:r>
      <w:r w:rsidRPr="00064F42">
        <w:t>Ubicación del barrio Bombay 1, Comuna 10, Dosquebradas, Risaralda</w:t>
      </w:r>
      <w:bookmarkEnd w:id="52"/>
    </w:p>
    <w:p w14:paraId="0EEB94A8" w14:textId="77777777" w:rsidR="00820C5D" w:rsidRPr="00820C5D" w:rsidRDefault="00820C5D" w:rsidP="00820C5D"/>
    <w:p w14:paraId="57909276" w14:textId="6277CE09" w:rsidR="00082291" w:rsidRDefault="00155ECC" w:rsidP="00C27B52">
      <w:pPr>
        <w:ind w:firstLine="709"/>
        <w:jc w:val="center"/>
        <w:rPr>
          <w:rFonts w:cs="Times New Roman"/>
          <w:sz w:val="20"/>
          <w:szCs w:val="20"/>
        </w:rPr>
      </w:pPr>
      <w:r w:rsidRPr="00155ECC">
        <w:rPr>
          <w:rFonts w:cs="Times New Roman"/>
          <w:noProof/>
          <w:sz w:val="20"/>
          <w:szCs w:val="20"/>
        </w:rPr>
        <w:drawing>
          <wp:inline distT="0" distB="0" distL="0" distR="0" wp14:anchorId="292823EF" wp14:editId="45B0AFFB">
            <wp:extent cx="5970513" cy="2500008"/>
            <wp:effectExtent l="0" t="0" r="0" b="0"/>
            <wp:docPr id="3457072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707244" name=""/>
                    <pic:cNvPicPr/>
                  </pic:nvPicPr>
                  <pic:blipFill rotWithShape="1">
                    <a:blip r:embed="rId19"/>
                    <a:srcRect t="15646" b="9874"/>
                    <a:stretch/>
                  </pic:blipFill>
                  <pic:spPr bwMode="auto">
                    <a:xfrm>
                      <a:off x="0" y="0"/>
                      <a:ext cx="5971540" cy="2500438"/>
                    </a:xfrm>
                    <a:prstGeom prst="rect">
                      <a:avLst/>
                    </a:prstGeom>
                    <a:ln>
                      <a:noFill/>
                    </a:ln>
                    <a:extLst>
                      <a:ext uri="{53640926-AAD7-44D8-BBD7-CCE9431645EC}">
                        <a14:shadowObscured xmlns:a14="http://schemas.microsoft.com/office/drawing/2010/main"/>
                      </a:ext>
                    </a:extLst>
                  </pic:spPr>
                </pic:pic>
              </a:graphicData>
            </a:graphic>
          </wp:inline>
        </w:drawing>
      </w:r>
    </w:p>
    <w:p w14:paraId="0160E783" w14:textId="556845D5" w:rsidR="006B2362" w:rsidRPr="002700D9" w:rsidRDefault="002700D9" w:rsidP="006B2362">
      <w:pPr>
        <w:jc w:val="center"/>
        <w:rPr>
          <w:rFonts w:cs="Times New Roman"/>
          <w:sz w:val="20"/>
          <w:szCs w:val="20"/>
        </w:rPr>
      </w:pPr>
      <w:r w:rsidRPr="002700D9">
        <w:rPr>
          <w:rFonts w:cs="Times New Roman"/>
          <w:sz w:val="20"/>
          <w:szCs w:val="20"/>
        </w:rPr>
        <w:t>Nota. E</w:t>
      </w:r>
      <w:r w:rsidR="006B2362" w:rsidRPr="002700D9">
        <w:rPr>
          <w:rFonts w:cs="Times New Roman"/>
          <w:sz w:val="20"/>
          <w:szCs w:val="20"/>
        </w:rPr>
        <w:t>laboración a partir de Google Earth.</w:t>
      </w:r>
    </w:p>
    <w:p w14:paraId="2636E8E7" w14:textId="77777777" w:rsidR="00842021" w:rsidRDefault="00842021" w:rsidP="00C27B52">
      <w:pPr>
        <w:ind w:firstLine="709"/>
        <w:rPr>
          <w:rFonts w:cs="Times New Roman"/>
          <w:szCs w:val="24"/>
        </w:rPr>
      </w:pPr>
    </w:p>
    <w:p w14:paraId="7A57B682" w14:textId="7C2157EC" w:rsidR="00C27B52" w:rsidRPr="001211A4" w:rsidRDefault="00C27B52" w:rsidP="00C27B52">
      <w:pPr>
        <w:ind w:firstLine="709"/>
        <w:rPr>
          <w:rFonts w:cs="Times New Roman"/>
          <w:szCs w:val="24"/>
        </w:rPr>
      </w:pPr>
      <w:r w:rsidRPr="001211A4">
        <w:rPr>
          <w:rFonts w:cs="Times New Roman"/>
          <w:szCs w:val="24"/>
        </w:rPr>
        <w:t xml:space="preserve">Esta recomendación se realizó porque en el resto de las comunas se presentan situaciones de altos índices de inseguridad y violencia lo cual requerían en su momento intervención judicial y no preventiva. Además, porque posiblemente los funcionarios </w:t>
      </w:r>
      <w:r w:rsidR="004F56BA" w:rsidRPr="001211A4">
        <w:rPr>
          <w:rFonts w:cs="Times New Roman"/>
          <w:szCs w:val="24"/>
        </w:rPr>
        <w:t xml:space="preserve">establecían alguna relación </w:t>
      </w:r>
      <w:r w:rsidR="004F56BA">
        <w:rPr>
          <w:rFonts w:cs="Times New Roman"/>
          <w:szCs w:val="24"/>
        </w:rPr>
        <w:t xml:space="preserve">cercana </w:t>
      </w:r>
      <w:r w:rsidRPr="001211A4">
        <w:rPr>
          <w:rFonts w:cs="Times New Roman"/>
          <w:szCs w:val="24"/>
        </w:rPr>
        <w:t xml:space="preserve">con el líder comunitario. Luego, me enteré de que el líder comunitario era miembro de la Junta Administradora Local de la comuna 10 y candidato al consejo municipal. </w:t>
      </w:r>
    </w:p>
    <w:p w14:paraId="12019323" w14:textId="008865A5" w:rsidR="00C27B52" w:rsidRPr="001211A4" w:rsidRDefault="00C27B52" w:rsidP="00C27B52">
      <w:pPr>
        <w:ind w:firstLine="709"/>
        <w:rPr>
          <w:rFonts w:cs="Times New Roman"/>
          <w:szCs w:val="24"/>
        </w:rPr>
      </w:pPr>
      <w:r w:rsidRPr="001211A4">
        <w:rPr>
          <w:rFonts w:cs="Times New Roman"/>
          <w:szCs w:val="24"/>
        </w:rPr>
        <w:t xml:space="preserve">Sin esperar más, contacté al líder comunitario telefónicamente y establecimos una cita para socializar este proyecto y establecer acuerdos de trabajo en su comunidad barrial. Así, </w:t>
      </w:r>
      <w:r w:rsidR="00D21039">
        <w:rPr>
          <w:rFonts w:cs="Times New Roman"/>
          <w:szCs w:val="24"/>
        </w:rPr>
        <w:t xml:space="preserve">se acordó </w:t>
      </w:r>
      <w:r w:rsidRPr="001211A4">
        <w:rPr>
          <w:rFonts w:cs="Times New Roman"/>
          <w:szCs w:val="24"/>
        </w:rPr>
        <w:lastRenderedPageBreak/>
        <w:t xml:space="preserve">realizar una reunión comunitaria con el resto de </w:t>
      </w:r>
      <w:r w:rsidR="00983845" w:rsidRPr="001211A4">
        <w:rPr>
          <w:rFonts w:cs="Times New Roman"/>
          <w:szCs w:val="24"/>
        </w:rPr>
        <w:t>l</w:t>
      </w:r>
      <w:r w:rsidR="00983845">
        <w:rPr>
          <w:rFonts w:cs="Times New Roman"/>
          <w:szCs w:val="24"/>
        </w:rPr>
        <w:t>os líderes</w:t>
      </w:r>
      <w:r w:rsidRPr="001211A4">
        <w:rPr>
          <w:rFonts w:cs="Times New Roman"/>
          <w:szCs w:val="24"/>
        </w:rPr>
        <w:t xml:space="preserve"> del barrio buscando </w:t>
      </w:r>
      <w:r w:rsidR="00613DE9">
        <w:rPr>
          <w:rFonts w:cs="Times New Roman"/>
          <w:szCs w:val="24"/>
        </w:rPr>
        <w:t xml:space="preserve">la socialización </w:t>
      </w:r>
      <w:r w:rsidRPr="001211A4">
        <w:rPr>
          <w:rFonts w:cs="Times New Roman"/>
          <w:szCs w:val="24"/>
        </w:rPr>
        <w:t>y aceptación</w:t>
      </w:r>
      <w:r w:rsidR="00613DE9">
        <w:rPr>
          <w:rFonts w:cs="Times New Roman"/>
          <w:szCs w:val="24"/>
        </w:rPr>
        <w:t xml:space="preserve"> del proyecto de esta tesis</w:t>
      </w:r>
      <w:r w:rsidRPr="001211A4">
        <w:rPr>
          <w:rFonts w:cs="Times New Roman"/>
          <w:szCs w:val="24"/>
        </w:rPr>
        <w:t xml:space="preserve">. Es importante, mencionar que, aunque en la reunión se hizo énfasis en abordar prácticas de convivencia en el barrio </w:t>
      </w:r>
      <w:r w:rsidR="00A73413">
        <w:rPr>
          <w:rFonts w:cs="Times New Roman"/>
          <w:szCs w:val="24"/>
        </w:rPr>
        <w:t xml:space="preserve">los participantes </w:t>
      </w:r>
      <w:r w:rsidRPr="001211A4">
        <w:rPr>
          <w:rFonts w:cs="Times New Roman"/>
          <w:szCs w:val="24"/>
        </w:rPr>
        <w:t xml:space="preserve">manifestaron interés en la necesidad de implementar un taller de artes y oficios, prevenir el consumo de sustancias psicoactivas, educar a la comunidad en el manejo adecuado de las basuras y dar un mejor uso a los espacios públicos, recreativos y deportivos. </w:t>
      </w:r>
    </w:p>
    <w:p w14:paraId="6C25FC2D" w14:textId="31C3734F" w:rsidR="006B2362" w:rsidRDefault="00C27B52" w:rsidP="00C27B52">
      <w:pPr>
        <w:ind w:firstLine="709"/>
        <w:rPr>
          <w:rFonts w:cs="Times New Roman"/>
          <w:szCs w:val="24"/>
        </w:rPr>
      </w:pPr>
      <w:r w:rsidRPr="001211A4">
        <w:rPr>
          <w:rFonts w:cs="Times New Roman"/>
          <w:szCs w:val="24"/>
        </w:rPr>
        <w:t xml:space="preserve">Así, se acordó realizar recorridos por el barrio y hacer uso de la caseta </w:t>
      </w:r>
      <w:r w:rsidR="00A73413">
        <w:rPr>
          <w:rFonts w:cs="Times New Roman"/>
          <w:szCs w:val="24"/>
        </w:rPr>
        <w:t xml:space="preserve">comunal </w:t>
      </w:r>
      <w:r w:rsidRPr="001211A4">
        <w:rPr>
          <w:rFonts w:cs="Times New Roman"/>
          <w:szCs w:val="24"/>
        </w:rPr>
        <w:t>para los talleres, reuniones y encuentros comunitarios en compañía</w:t>
      </w:r>
      <w:r w:rsidR="00A73413">
        <w:rPr>
          <w:rFonts w:cs="Times New Roman"/>
          <w:szCs w:val="24"/>
        </w:rPr>
        <w:t xml:space="preserve"> de </w:t>
      </w:r>
      <w:r w:rsidRPr="001211A4">
        <w:rPr>
          <w:rFonts w:cs="Times New Roman"/>
          <w:szCs w:val="24"/>
        </w:rPr>
        <w:t xml:space="preserve">los semilleristas y de mi hija de 12 años. </w:t>
      </w:r>
      <w:r w:rsidR="007F4730">
        <w:rPr>
          <w:rFonts w:cs="Times New Roman"/>
          <w:szCs w:val="24"/>
        </w:rPr>
        <w:t>Es importante mencionar, que, a</w:t>
      </w:r>
      <w:r w:rsidRPr="001211A4">
        <w:rPr>
          <w:rFonts w:cs="Times New Roman"/>
          <w:szCs w:val="24"/>
        </w:rPr>
        <w:t xml:space="preserve">demás, de ser docente investigadora, soy madre de una niña de 12 años quien me acompaña en diferentes actividades familiares y laborales. Y en este trabajo, no fue la excepción. </w:t>
      </w:r>
      <w:r w:rsidR="00A37B29">
        <w:rPr>
          <w:rFonts w:cs="Times New Roman"/>
          <w:szCs w:val="24"/>
        </w:rPr>
        <w:t xml:space="preserve">Ella fue mi mejor </w:t>
      </w:r>
      <w:r w:rsidRPr="001211A4">
        <w:rPr>
          <w:rFonts w:cs="Times New Roman"/>
          <w:szCs w:val="24"/>
        </w:rPr>
        <w:t xml:space="preserve">compañía </w:t>
      </w:r>
      <w:r w:rsidR="00A37B29">
        <w:rPr>
          <w:rFonts w:cs="Times New Roman"/>
          <w:szCs w:val="24"/>
        </w:rPr>
        <w:t xml:space="preserve">durante </w:t>
      </w:r>
      <w:r w:rsidRPr="001211A4">
        <w:rPr>
          <w:rFonts w:cs="Times New Roman"/>
          <w:szCs w:val="24"/>
        </w:rPr>
        <w:t xml:space="preserve">los </w:t>
      </w:r>
      <w:r w:rsidR="00A37B29">
        <w:rPr>
          <w:rFonts w:cs="Times New Roman"/>
          <w:szCs w:val="24"/>
        </w:rPr>
        <w:t xml:space="preserve">encuentros y </w:t>
      </w:r>
      <w:r w:rsidRPr="001211A4">
        <w:rPr>
          <w:rFonts w:cs="Times New Roman"/>
          <w:szCs w:val="24"/>
        </w:rPr>
        <w:t xml:space="preserve">recorridos </w:t>
      </w:r>
      <w:r w:rsidR="00A37B29">
        <w:rPr>
          <w:rFonts w:cs="Times New Roman"/>
          <w:szCs w:val="24"/>
        </w:rPr>
        <w:t xml:space="preserve">por el </w:t>
      </w:r>
      <w:r w:rsidRPr="001211A4">
        <w:rPr>
          <w:rFonts w:cs="Times New Roman"/>
          <w:szCs w:val="24"/>
        </w:rPr>
        <w:t xml:space="preserve">barrio, </w:t>
      </w:r>
      <w:r w:rsidR="00C13E78">
        <w:rPr>
          <w:rFonts w:cs="Times New Roman"/>
          <w:szCs w:val="24"/>
        </w:rPr>
        <w:t>realizó los diarios de campo</w:t>
      </w:r>
      <w:r w:rsidRPr="001211A4">
        <w:rPr>
          <w:rFonts w:cs="Times New Roman"/>
          <w:szCs w:val="24"/>
        </w:rPr>
        <w:t xml:space="preserve">, </w:t>
      </w:r>
      <w:r w:rsidR="00A226B9">
        <w:rPr>
          <w:rFonts w:cs="Times New Roman"/>
          <w:szCs w:val="24"/>
        </w:rPr>
        <w:t xml:space="preserve">entregando aportes y reflexiones </w:t>
      </w:r>
      <w:r w:rsidR="00651E7C">
        <w:rPr>
          <w:rFonts w:cs="Times New Roman"/>
          <w:szCs w:val="24"/>
        </w:rPr>
        <w:t xml:space="preserve">pertinentes </w:t>
      </w:r>
      <w:r w:rsidR="00A226B9">
        <w:rPr>
          <w:rFonts w:cs="Times New Roman"/>
          <w:szCs w:val="24"/>
        </w:rPr>
        <w:t>frente a lo que observaba</w:t>
      </w:r>
      <w:r w:rsidR="00651E7C">
        <w:rPr>
          <w:rFonts w:cs="Times New Roman"/>
          <w:szCs w:val="24"/>
        </w:rPr>
        <w:t xml:space="preserve"> del entorno y </w:t>
      </w:r>
      <w:r w:rsidR="00076B37">
        <w:rPr>
          <w:rFonts w:cs="Times New Roman"/>
          <w:szCs w:val="24"/>
        </w:rPr>
        <w:t xml:space="preserve">de </w:t>
      </w:r>
      <w:r w:rsidR="00651E7C">
        <w:rPr>
          <w:rFonts w:cs="Times New Roman"/>
          <w:szCs w:val="24"/>
        </w:rPr>
        <w:t xml:space="preserve">los participantes en interacción. </w:t>
      </w:r>
    </w:p>
    <w:p w14:paraId="5B8C1C6D" w14:textId="77777777" w:rsidR="00651E7C" w:rsidRPr="001211A4" w:rsidRDefault="00651E7C" w:rsidP="00C27B52">
      <w:pPr>
        <w:ind w:firstLine="709"/>
        <w:rPr>
          <w:rFonts w:cs="Times New Roman"/>
          <w:szCs w:val="24"/>
        </w:rPr>
      </w:pPr>
    </w:p>
    <w:p w14:paraId="17565B4C" w14:textId="7E88C52C" w:rsidR="00C27B52" w:rsidRPr="001211A4" w:rsidRDefault="000020E6" w:rsidP="00841B61">
      <w:pPr>
        <w:pStyle w:val="Ttulo2"/>
      </w:pPr>
      <w:bookmarkStart w:id="53" w:name="_Toc200351366"/>
      <w:r>
        <w:t>6</w:t>
      </w:r>
      <w:r w:rsidR="00C27B52" w:rsidRPr="001211A4">
        <w:t>.</w:t>
      </w:r>
      <w:r>
        <w:t>6</w:t>
      </w:r>
      <w:r w:rsidR="00C27B52" w:rsidRPr="001211A4">
        <w:t>. Trabajo de campo y construcción de los datos etnográficos</w:t>
      </w:r>
      <w:bookmarkEnd w:id="53"/>
    </w:p>
    <w:p w14:paraId="25834E5E" w14:textId="77777777" w:rsidR="006D697C" w:rsidRDefault="006D697C" w:rsidP="00C27B52">
      <w:pPr>
        <w:ind w:firstLine="709"/>
        <w:rPr>
          <w:rFonts w:cs="Times New Roman"/>
          <w:szCs w:val="24"/>
        </w:rPr>
      </w:pPr>
      <w:bookmarkStart w:id="54" w:name="_Toc157030873"/>
    </w:p>
    <w:p w14:paraId="66F9439B" w14:textId="63894E07" w:rsidR="00C27B52" w:rsidRPr="001211A4" w:rsidRDefault="00C27B52" w:rsidP="00C27B52">
      <w:pPr>
        <w:ind w:firstLine="709"/>
        <w:rPr>
          <w:rFonts w:cs="Times New Roman"/>
          <w:szCs w:val="24"/>
        </w:rPr>
      </w:pPr>
      <w:r w:rsidRPr="001211A4">
        <w:rPr>
          <w:rFonts w:cs="Times New Roman"/>
          <w:szCs w:val="24"/>
        </w:rPr>
        <w:t xml:space="preserve">En toda investigación cualitativa y etnográfica existe una conexión entre la persona que investiga, los participantes, el contexto sociocultural y el desarrollo de la investigación misma. Esta relación se hace más intensa en el trabajo de campo la cual se consolida y perdura con el tiempo. Ahora, de quien observa, quien entrevista y quien toma nota es la responsabilidad de que el trabajo resulte satisfactorio y con éxito. En esta tesis, como ya lo mencioné anteriormente, el trabajo de campo se realizó en compañía de una docente, </w:t>
      </w:r>
      <w:r w:rsidR="003C0EC4">
        <w:rPr>
          <w:rFonts w:cs="Times New Roman"/>
          <w:szCs w:val="24"/>
        </w:rPr>
        <w:t>cinco</w:t>
      </w:r>
      <w:r w:rsidRPr="001211A4">
        <w:rPr>
          <w:rFonts w:cs="Times New Roman"/>
          <w:szCs w:val="24"/>
        </w:rPr>
        <w:t xml:space="preserve"> estudiantes semilleristas y mi hija que me acompañaron en casi, todas las salidas de campo. La toma de datos se realizó a través del uso de diferentes técnicas etnográficas: la observación participante, diarios de campo, entrevistas a profundidad y el taller investigativo que a continuación se describen. </w:t>
      </w:r>
    </w:p>
    <w:p w14:paraId="03A378B7" w14:textId="77777777" w:rsidR="00C27B52" w:rsidRPr="001211A4" w:rsidRDefault="00C27B52" w:rsidP="00C27B52">
      <w:pPr>
        <w:ind w:firstLine="709"/>
        <w:rPr>
          <w:rFonts w:cs="Times New Roman"/>
          <w:szCs w:val="24"/>
        </w:rPr>
      </w:pPr>
    </w:p>
    <w:p w14:paraId="315AAB12" w14:textId="16A45B16" w:rsidR="00C27B52" w:rsidRPr="001211A4" w:rsidRDefault="00300673" w:rsidP="00C27B52">
      <w:pPr>
        <w:pStyle w:val="Ttulo3"/>
        <w:rPr>
          <w:rFonts w:cs="Times New Roman"/>
        </w:rPr>
      </w:pPr>
      <w:bookmarkStart w:id="55" w:name="_Toc200351367"/>
      <w:r>
        <w:rPr>
          <w:rFonts w:cs="Times New Roman"/>
        </w:rPr>
        <w:t>6</w:t>
      </w:r>
      <w:r w:rsidR="00C27B52" w:rsidRPr="001211A4">
        <w:rPr>
          <w:rFonts w:cs="Times New Roman"/>
        </w:rPr>
        <w:t>.</w:t>
      </w:r>
      <w:r>
        <w:rPr>
          <w:rFonts w:cs="Times New Roman"/>
        </w:rPr>
        <w:t>6</w:t>
      </w:r>
      <w:r w:rsidR="00C27B52" w:rsidRPr="001211A4">
        <w:rPr>
          <w:rFonts w:cs="Times New Roman"/>
        </w:rPr>
        <w:t>.1. Observación participante</w:t>
      </w:r>
      <w:bookmarkEnd w:id="54"/>
      <w:bookmarkEnd w:id="55"/>
    </w:p>
    <w:p w14:paraId="7E6199EB" w14:textId="77777777" w:rsidR="00C27B52" w:rsidRPr="001211A4" w:rsidRDefault="00C27B52" w:rsidP="00C27B52">
      <w:pPr>
        <w:rPr>
          <w:rFonts w:cs="Times New Roman"/>
          <w:szCs w:val="24"/>
        </w:rPr>
      </w:pPr>
    </w:p>
    <w:p w14:paraId="015AB80C" w14:textId="3EEBBE8D" w:rsidR="00C27B52" w:rsidRPr="001211A4" w:rsidRDefault="00C27B52" w:rsidP="00C27B52">
      <w:pPr>
        <w:ind w:firstLine="709"/>
        <w:rPr>
          <w:rFonts w:cs="Times New Roman"/>
          <w:szCs w:val="24"/>
        </w:rPr>
      </w:pPr>
      <w:r w:rsidRPr="001211A4">
        <w:rPr>
          <w:rFonts w:cs="Times New Roman"/>
          <w:szCs w:val="24"/>
        </w:rPr>
        <w:t xml:space="preserve">La observación participante </w:t>
      </w:r>
      <w:r w:rsidR="00B755C3">
        <w:rPr>
          <w:rFonts w:cs="Times New Roman"/>
          <w:szCs w:val="24"/>
        </w:rPr>
        <w:t xml:space="preserve">es </w:t>
      </w:r>
      <w:r w:rsidRPr="001211A4">
        <w:rPr>
          <w:rFonts w:cs="Times New Roman"/>
          <w:szCs w:val="24"/>
        </w:rPr>
        <w:t xml:space="preserve">una técnica </w:t>
      </w:r>
      <w:r w:rsidR="005B7EEA">
        <w:rPr>
          <w:rFonts w:cs="Times New Roman"/>
          <w:szCs w:val="24"/>
        </w:rPr>
        <w:t xml:space="preserve">usada </w:t>
      </w:r>
      <w:r w:rsidR="00F35216">
        <w:rPr>
          <w:rFonts w:cs="Times New Roman"/>
          <w:szCs w:val="24"/>
        </w:rPr>
        <w:t xml:space="preserve">para </w:t>
      </w:r>
      <w:r w:rsidR="009A0B8D">
        <w:rPr>
          <w:rFonts w:cs="Times New Roman"/>
          <w:szCs w:val="24"/>
        </w:rPr>
        <w:t xml:space="preserve">el registro de las situaciones e interacciones sociales </w:t>
      </w:r>
      <w:r w:rsidR="00B03604">
        <w:rPr>
          <w:rFonts w:cs="Times New Roman"/>
          <w:szCs w:val="24"/>
        </w:rPr>
        <w:t xml:space="preserve">desarrolladas </w:t>
      </w:r>
      <w:r w:rsidR="009A0B8D">
        <w:rPr>
          <w:rFonts w:cs="Times New Roman"/>
          <w:szCs w:val="24"/>
        </w:rPr>
        <w:t xml:space="preserve">en un momento determinado. </w:t>
      </w:r>
      <w:r w:rsidR="00B03604">
        <w:rPr>
          <w:rFonts w:cs="Times New Roman"/>
          <w:szCs w:val="24"/>
        </w:rPr>
        <w:t xml:space="preserve">En esta tesis se utilizó </w:t>
      </w:r>
      <w:r w:rsidR="00D264AF">
        <w:rPr>
          <w:rFonts w:cs="Times New Roman"/>
          <w:szCs w:val="24"/>
        </w:rPr>
        <w:t xml:space="preserve">en los </w:t>
      </w:r>
      <w:r w:rsidRPr="001211A4">
        <w:rPr>
          <w:rFonts w:cs="Times New Roman"/>
          <w:szCs w:val="24"/>
        </w:rPr>
        <w:lastRenderedPageBreak/>
        <w:t xml:space="preserve">diferentes </w:t>
      </w:r>
      <w:r w:rsidR="00025EA9">
        <w:rPr>
          <w:rFonts w:cs="Times New Roman"/>
          <w:szCs w:val="24"/>
        </w:rPr>
        <w:t xml:space="preserve">escenarios de intercambio y participación con </w:t>
      </w:r>
      <w:r w:rsidR="00025EA9" w:rsidRPr="001211A4">
        <w:rPr>
          <w:rFonts w:cs="Times New Roman"/>
          <w:szCs w:val="24"/>
        </w:rPr>
        <w:t xml:space="preserve">la comunidad </w:t>
      </w:r>
      <w:r w:rsidR="00E41422">
        <w:rPr>
          <w:rFonts w:cs="Times New Roman"/>
          <w:szCs w:val="24"/>
        </w:rPr>
        <w:t xml:space="preserve">en </w:t>
      </w:r>
      <w:r w:rsidRPr="001211A4">
        <w:rPr>
          <w:rFonts w:cs="Times New Roman"/>
          <w:szCs w:val="24"/>
        </w:rPr>
        <w:t>recorridos</w:t>
      </w:r>
      <w:r w:rsidR="00D264AF">
        <w:rPr>
          <w:rFonts w:cs="Times New Roman"/>
          <w:szCs w:val="24"/>
        </w:rPr>
        <w:t xml:space="preserve"> realizados </w:t>
      </w:r>
      <w:r w:rsidRPr="001211A4">
        <w:rPr>
          <w:rFonts w:cs="Times New Roman"/>
          <w:szCs w:val="24"/>
        </w:rPr>
        <w:t xml:space="preserve">por el barrio, </w:t>
      </w:r>
      <w:r w:rsidR="00D264AF">
        <w:rPr>
          <w:rFonts w:cs="Times New Roman"/>
          <w:szCs w:val="24"/>
        </w:rPr>
        <w:t xml:space="preserve">en las </w:t>
      </w:r>
      <w:r w:rsidRPr="001211A4">
        <w:rPr>
          <w:rFonts w:cs="Times New Roman"/>
          <w:szCs w:val="24"/>
        </w:rPr>
        <w:t>reuniones</w:t>
      </w:r>
      <w:r w:rsidR="006541FE">
        <w:rPr>
          <w:rFonts w:cs="Times New Roman"/>
          <w:szCs w:val="24"/>
        </w:rPr>
        <w:t xml:space="preserve">, encuentros </w:t>
      </w:r>
      <w:r w:rsidRPr="001211A4">
        <w:rPr>
          <w:rFonts w:cs="Times New Roman"/>
          <w:szCs w:val="24"/>
        </w:rPr>
        <w:t>y taller</w:t>
      </w:r>
      <w:r w:rsidR="006541FE">
        <w:rPr>
          <w:rFonts w:cs="Times New Roman"/>
          <w:szCs w:val="24"/>
        </w:rPr>
        <w:t>es</w:t>
      </w:r>
      <w:r w:rsidRPr="001211A4">
        <w:rPr>
          <w:rFonts w:cs="Times New Roman"/>
          <w:szCs w:val="24"/>
        </w:rPr>
        <w:t xml:space="preserve"> investigativo</w:t>
      </w:r>
      <w:r w:rsidR="006541FE">
        <w:rPr>
          <w:rFonts w:cs="Times New Roman"/>
          <w:szCs w:val="24"/>
        </w:rPr>
        <w:t>s</w:t>
      </w:r>
      <w:r w:rsidR="00D264AF">
        <w:rPr>
          <w:rFonts w:cs="Times New Roman"/>
          <w:szCs w:val="24"/>
        </w:rPr>
        <w:t>.</w:t>
      </w:r>
      <w:r w:rsidR="00E41422">
        <w:rPr>
          <w:rFonts w:cs="Times New Roman"/>
          <w:szCs w:val="24"/>
        </w:rPr>
        <w:t xml:space="preserve"> Se </w:t>
      </w:r>
      <w:r w:rsidRPr="001211A4">
        <w:rPr>
          <w:rFonts w:cs="Times New Roman"/>
          <w:szCs w:val="24"/>
        </w:rPr>
        <w:t>observ</w:t>
      </w:r>
      <w:r w:rsidR="00DE3703">
        <w:rPr>
          <w:rFonts w:cs="Times New Roman"/>
          <w:szCs w:val="24"/>
        </w:rPr>
        <w:t>ó</w:t>
      </w:r>
      <w:r w:rsidRPr="001211A4">
        <w:rPr>
          <w:rFonts w:cs="Times New Roman"/>
          <w:szCs w:val="24"/>
        </w:rPr>
        <w:t xml:space="preserve"> </w:t>
      </w:r>
      <w:r w:rsidR="00443B1D">
        <w:rPr>
          <w:rFonts w:cs="Times New Roman"/>
          <w:szCs w:val="24"/>
        </w:rPr>
        <w:t xml:space="preserve">el territorio, </w:t>
      </w:r>
      <w:r w:rsidRPr="001211A4">
        <w:rPr>
          <w:rFonts w:cs="Times New Roman"/>
          <w:szCs w:val="24"/>
        </w:rPr>
        <w:t xml:space="preserve">lo que </w:t>
      </w:r>
      <w:r w:rsidR="00DE3703">
        <w:rPr>
          <w:rFonts w:cs="Times New Roman"/>
          <w:szCs w:val="24"/>
        </w:rPr>
        <w:t>ocurría</w:t>
      </w:r>
      <w:r w:rsidR="00443B1D">
        <w:rPr>
          <w:rFonts w:cs="Times New Roman"/>
          <w:szCs w:val="24"/>
        </w:rPr>
        <w:t xml:space="preserve">; se </w:t>
      </w:r>
      <w:r w:rsidRPr="001211A4">
        <w:rPr>
          <w:rFonts w:cs="Times New Roman"/>
          <w:szCs w:val="24"/>
        </w:rPr>
        <w:t>escucha</w:t>
      </w:r>
      <w:r w:rsidR="00782C48">
        <w:rPr>
          <w:rFonts w:cs="Times New Roman"/>
          <w:szCs w:val="24"/>
        </w:rPr>
        <w:t>ba</w:t>
      </w:r>
      <w:r w:rsidRPr="001211A4">
        <w:rPr>
          <w:rFonts w:cs="Times New Roman"/>
          <w:szCs w:val="24"/>
        </w:rPr>
        <w:t xml:space="preserve"> lo que se decía, </w:t>
      </w:r>
      <w:r w:rsidR="00782C48">
        <w:rPr>
          <w:rFonts w:cs="Times New Roman"/>
          <w:szCs w:val="24"/>
        </w:rPr>
        <w:t xml:space="preserve">se </w:t>
      </w:r>
      <w:r w:rsidRPr="001211A4">
        <w:rPr>
          <w:rFonts w:cs="Times New Roman"/>
          <w:szCs w:val="24"/>
        </w:rPr>
        <w:t>pregunta</w:t>
      </w:r>
      <w:r w:rsidR="00782C48">
        <w:rPr>
          <w:rFonts w:cs="Times New Roman"/>
          <w:szCs w:val="24"/>
        </w:rPr>
        <w:t xml:space="preserve">ba </w:t>
      </w:r>
      <w:r w:rsidRPr="001211A4">
        <w:rPr>
          <w:rFonts w:cs="Times New Roman"/>
          <w:szCs w:val="24"/>
        </w:rPr>
        <w:t>y re</w:t>
      </w:r>
      <w:r w:rsidR="00226D43">
        <w:rPr>
          <w:rFonts w:cs="Times New Roman"/>
          <w:szCs w:val="24"/>
        </w:rPr>
        <w:t xml:space="preserve">gistraba </w:t>
      </w:r>
      <w:r w:rsidRPr="001211A4">
        <w:rPr>
          <w:rFonts w:cs="Times New Roman"/>
          <w:szCs w:val="24"/>
        </w:rPr>
        <w:t xml:space="preserve">todo tipo de datos relacionados con la historia, la descripción del barrio y las situaciones de convivencia. </w:t>
      </w:r>
      <w:r w:rsidR="00910AB4">
        <w:rPr>
          <w:rFonts w:cs="Times New Roman"/>
          <w:szCs w:val="24"/>
        </w:rPr>
        <w:t xml:space="preserve">Esto permitió </w:t>
      </w:r>
      <w:r w:rsidRPr="001211A4">
        <w:rPr>
          <w:rFonts w:cs="Times New Roman"/>
          <w:szCs w:val="24"/>
        </w:rPr>
        <w:t>involucr</w:t>
      </w:r>
      <w:r w:rsidR="00910AB4">
        <w:rPr>
          <w:rFonts w:cs="Times New Roman"/>
          <w:szCs w:val="24"/>
        </w:rPr>
        <w:t>arme</w:t>
      </w:r>
      <w:r w:rsidRPr="001211A4">
        <w:rPr>
          <w:rFonts w:cs="Times New Roman"/>
          <w:szCs w:val="24"/>
        </w:rPr>
        <w:t xml:space="preserve"> en la vida</w:t>
      </w:r>
      <w:r w:rsidR="00910AB4">
        <w:rPr>
          <w:rFonts w:cs="Times New Roman"/>
          <w:szCs w:val="24"/>
        </w:rPr>
        <w:t xml:space="preserve"> cotidiana</w:t>
      </w:r>
      <w:r w:rsidRPr="001211A4">
        <w:rPr>
          <w:rFonts w:cs="Times New Roman"/>
          <w:szCs w:val="24"/>
        </w:rPr>
        <w:t xml:space="preserve"> </w:t>
      </w:r>
      <w:r w:rsidR="00910AB4">
        <w:rPr>
          <w:rFonts w:cs="Times New Roman"/>
          <w:szCs w:val="24"/>
        </w:rPr>
        <w:t>de la comunidad</w:t>
      </w:r>
      <w:r w:rsidRPr="001211A4">
        <w:rPr>
          <w:rFonts w:cs="Times New Roman"/>
          <w:szCs w:val="24"/>
        </w:rPr>
        <w:t xml:space="preserve">. En este sentido, cómo etnógrafa observadora doy cuenta del contexto barrial, </w:t>
      </w:r>
      <w:r w:rsidR="001806AD">
        <w:rPr>
          <w:rFonts w:cs="Times New Roman"/>
          <w:szCs w:val="24"/>
        </w:rPr>
        <w:t xml:space="preserve">de </w:t>
      </w:r>
      <w:r w:rsidRPr="001211A4">
        <w:rPr>
          <w:rFonts w:cs="Times New Roman"/>
          <w:szCs w:val="24"/>
        </w:rPr>
        <w:t xml:space="preserve">las relaciones de comunicación, las interacciones que se establecieron y los efectos que generó mi presencia en el territorio. Y tal como lo menciona, Chavarría y Camacho, </w:t>
      </w:r>
      <w:r w:rsidR="00226D43">
        <w:rPr>
          <w:rFonts w:cs="Times New Roman"/>
          <w:szCs w:val="24"/>
        </w:rPr>
        <w:t>(</w:t>
      </w:r>
      <w:r w:rsidRPr="001211A4">
        <w:rPr>
          <w:rFonts w:cs="Times New Roman"/>
          <w:szCs w:val="24"/>
        </w:rPr>
        <w:t>2018), se buscaba observar, escuchar, tomar registro y no da</w:t>
      </w:r>
      <w:r w:rsidR="001806AD">
        <w:rPr>
          <w:rFonts w:cs="Times New Roman"/>
          <w:szCs w:val="24"/>
        </w:rPr>
        <w:t>r</w:t>
      </w:r>
      <w:r w:rsidRPr="001211A4">
        <w:rPr>
          <w:rFonts w:cs="Times New Roman"/>
          <w:szCs w:val="24"/>
        </w:rPr>
        <w:t xml:space="preserve"> nada por supuesto.  </w:t>
      </w:r>
    </w:p>
    <w:p w14:paraId="10535896" w14:textId="18955754" w:rsidR="00C27B52" w:rsidRPr="001211A4" w:rsidRDefault="00C27B52" w:rsidP="00C27B52">
      <w:pPr>
        <w:ind w:firstLine="709"/>
        <w:rPr>
          <w:rFonts w:cs="Times New Roman"/>
          <w:szCs w:val="24"/>
        </w:rPr>
      </w:pPr>
      <w:r w:rsidRPr="001211A4">
        <w:rPr>
          <w:rFonts w:cs="Times New Roman"/>
          <w:szCs w:val="24"/>
        </w:rPr>
        <w:t>El etnógrafo investigador además de tener voluntad, compromiso y experiencia debe ser aceptado por las personas con quien trabaja, así mismo desarrolla empatía y aceptación con los participantes (Restrepo, 201</w:t>
      </w:r>
      <w:r w:rsidR="00301130">
        <w:rPr>
          <w:rFonts w:cs="Times New Roman"/>
          <w:szCs w:val="24"/>
        </w:rPr>
        <w:t>8</w:t>
      </w:r>
      <w:r w:rsidRPr="001211A4">
        <w:rPr>
          <w:rFonts w:cs="Times New Roman"/>
          <w:szCs w:val="24"/>
        </w:rPr>
        <w:t>), lo cual creo haberlo logrado. Tampoco se queda con una sola observación. Esta se debe repetir varias veces en situaciones y con personas diferentes. Se debe llegar a la saturación de información para así distanciarse y llegar a la escritura. De este modo, los registros de estas observaciones se realizaron en guías tipo diario de campo, registrados por mi como, la etnógrafa, los semilleristas y mi hija</w:t>
      </w:r>
      <w:r w:rsidR="00D75956">
        <w:rPr>
          <w:rFonts w:cs="Times New Roman"/>
          <w:szCs w:val="24"/>
        </w:rPr>
        <w:t xml:space="preserve">, permitiendo la reflexión y la confrontación de lo observado. </w:t>
      </w:r>
      <w:r w:rsidRPr="001211A4">
        <w:rPr>
          <w:rFonts w:cs="Times New Roman"/>
          <w:szCs w:val="24"/>
        </w:rPr>
        <w:t xml:space="preserve">  </w:t>
      </w:r>
    </w:p>
    <w:p w14:paraId="687A3D1F" w14:textId="57EE050F" w:rsidR="00C27B52" w:rsidRPr="001211A4" w:rsidRDefault="00C27B52" w:rsidP="00C27B52">
      <w:pPr>
        <w:ind w:firstLine="709"/>
        <w:rPr>
          <w:rFonts w:cs="Times New Roman"/>
          <w:szCs w:val="24"/>
        </w:rPr>
      </w:pPr>
      <w:r w:rsidRPr="001211A4">
        <w:rPr>
          <w:rFonts w:cs="Times New Roman"/>
          <w:szCs w:val="24"/>
        </w:rPr>
        <w:t>En el marco de la etnografía crítica se tiene presente esta técnica como el principal método de investigación etnográfica puesto que permite al investigador accionar en un entorno desconocido e interactuar con la comunidad en su entorno natural</w:t>
      </w:r>
      <w:r w:rsidR="00AD3EFF">
        <w:rPr>
          <w:rFonts w:cs="Times New Roman"/>
          <w:szCs w:val="24"/>
        </w:rPr>
        <w:t xml:space="preserve"> identificando situaciones de</w:t>
      </w:r>
      <w:r w:rsidR="00943424">
        <w:rPr>
          <w:rFonts w:cs="Times New Roman"/>
          <w:szCs w:val="24"/>
        </w:rPr>
        <w:t xml:space="preserve"> desigualdad</w:t>
      </w:r>
      <w:r w:rsidRPr="001211A4">
        <w:rPr>
          <w:rFonts w:cs="Times New Roman"/>
          <w:szCs w:val="24"/>
        </w:rPr>
        <w:t xml:space="preserve">. Su uso permite el reconocimiento y el encuentro con el otro a partir de racionalidades y culturas diferentes, posibilita observar un sujeto o grupo desde dentro y facilita la autoobservación donde se reconocen los significados compartidos de quienes interactúan.  </w:t>
      </w:r>
    </w:p>
    <w:p w14:paraId="3487B04E" w14:textId="5EB9B697" w:rsidR="00C27B52" w:rsidRPr="001211A4" w:rsidRDefault="00C27B52" w:rsidP="00C27B52">
      <w:pPr>
        <w:ind w:firstLine="709"/>
        <w:rPr>
          <w:rFonts w:cs="Times New Roman"/>
          <w:szCs w:val="24"/>
        </w:rPr>
      </w:pPr>
      <w:r w:rsidRPr="001211A4">
        <w:rPr>
          <w:rFonts w:cs="Times New Roman"/>
          <w:szCs w:val="24"/>
        </w:rPr>
        <w:t xml:space="preserve">Con esta técnica en el contexto barrial se observa la vida cotidiana de los sujetos y los procesos de convivencia en el </w:t>
      </w:r>
      <w:r w:rsidR="004A42AE">
        <w:rPr>
          <w:rFonts w:cs="Times New Roman"/>
          <w:szCs w:val="24"/>
        </w:rPr>
        <w:t>entorno</w:t>
      </w:r>
      <w:r w:rsidRPr="001211A4">
        <w:rPr>
          <w:rFonts w:cs="Times New Roman"/>
          <w:szCs w:val="24"/>
        </w:rPr>
        <w:t xml:space="preserve"> natural, en diferentes espacios de interacción y en el momento que ocurren (tiendas, calles principales, parques, espacios recreativos o de ocio, reuniones o encuentros comunitarios, talleres, fiestas comunitarias, entre otros).  Se dio voz a los </w:t>
      </w:r>
      <w:r w:rsidR="00FF20DC">
        <w:rPr>
          <w:rFonts w:cs="Times New Roman"/>
          <w:szCs w:val="24"/>
        </w:rPr>
        <w:t>l</w:t>
      </w:r>
      <w:r w:rsidR="00DC6231">
        <w:rPr>
          <w:rFonts w:cs="Times New Roman"/>
          <w:szCs w:val="24"/>
        </w:rPr>
        <w:t>í</w:t>
      </w:r>
      <w:r w:rsidR="00FF20DC">
        <w:rPr>
          <w:rFonts w:cs="Times New Roman"/>
          <w:szCs w:val="24"/>
        </w:rPr>
        <w:t xml:space="preserve">deres comunales y sociales </w:t>
      </w:r>
      <w:r w:rsidRPr="001211A4">
        <w:rPr>
          <w:rFonts w:cs="Times New Roman"/>
          <w:szCs w:val="24"/>
        </w:rPr>
        <w:t>para conocer sus percepciones sobre los procesos de interacción observados</w:t>
      </w:r>
      <w:r w:rsidR="008B5DDC">
        <w:rPr>
          <w:rFonts w:cs="Times New Roman"/>
          <w:szCs w:val="24"/>
        </w:rPr>
        <w:t xml:space="preserve"> en el barrio</w:t>
      </w:r>
      <w:r w:rsidRPr="001211A4">
        <w:rPr>
          <w:rFonts w:cs="Times New Roman"/>
          <w:szCs w:val="24"/>
        </w:rPr>
        <w:t xml:space="preserve">. </w:t>
      </w:r>
    </w:p>
    <w:p w14:paraId="15EFF252" w14:textId="08881114" w:rsidR="00E830B6" w:rsidRDefault="0071160B" w:rsidP="00902D87">
      <w:pPr>
        <w:ind w:firstLine="709"/>
      </w:pPr>
      <w:r>
        <w:rPr>
          <w:rFonts w:cs="Times New Roman"/>
          <w:szCs w:val="24"/>
        </w:rPr>
        <w:lastRenderedPageBreak/>
        <w:t xml:space="preserve">Se realizaron </w:t>
      </w:r>
      <w:r w:rsidR="00740C52">
        <w:rPr>
          <w:rFonts w:cs="Times New Roman"/>
          <w:szCs w:val="24"/>
        </w:rPr>
        <w:t xml:space="preserve">dieciocho </w:t>
      </w:r>
      <w:r w:rsidR="00C27B52" w:rsidRPr="001211A4">
        <w:rPr>
          <w:rFonts w:cs="Times New Roman"/>
          <w:szCs w:val="24"/>
        </w:rPr>
        <w:t>observaciones</w:t>
      </w:r>
      <w:r w:rsidR="008A011E">
        <w:rPr>
          <w:rFonts w:cs="Times New Roman"/>
          <w:szCs w:val="24"/>
        </w:rPr>
        <w:t xml:space="preserve"> </w:t>
      </w:r>
      <w:r>
        <w:rPr>
          <w:rFonts w:cs="Times New Roman"/>
          <w:szCs w:val="24"/>
        </w:rPr>
        <w:t xml:space="preserve">participantes </w:t>
      </w:r>
      <w:r w:rsidR="008A011E">
        <w:rPr>
          <w:rFonts w:cs="Times New Roman"/>
          <w:szCs w:val="24"/>
        </w:rPr>
        <w:t>asociadas a las otras técnicas utilizadas</w:t>
      </w:r>
      <w:r w:rsidR="008E1304">
        <w:rPr>
          <w:rFonts w:cs="Times New Roman"/>
          <w:szCs w:val="24"/>
        </w:rPr>
        <w:t xml:space="preserve"> (diario de campo,</w:t>
      </w:r>
      <w:r w:rsidR="00F447EA">
        <w:rPr>
          <w:rFonts w:cs="Times New Roman"/>
          <w:szCs w:val="24"/>
        </w:rPr>
        <w:t xml:space="preserve"> entrevista a profundidad y talleres)</w:t>
      </w:r>
      <w:r w:rsidR="00C27B52" w:rsidRPr="001211A4">
        <w:rPr>
          <w:rFonts w:cs="Times New Roman"/>
          <w:szCs w:val="24"/>
        </w:rPr>
        <w:t xml:space="preserve">, </w:t>
      </w:r>
      <w:r w:rsidR="00470C12">
        <w:rPr>
          <w:rFonts w:cs="Times New Roman"/>
          <w:szCs w:val="24"/>
        </w:rPr>
        <w:t>realizadas</w:t>
      </w:r>
      <w:r w:rsidR="000A658A">
        <w:rPr>
          <w:rFonts w:cs="Times New Roman"/>
          <w:szCs w:val="24"/>
        </w:rPr>
        <w:t xml:space="preserve"> </w:t>
      </w:r>
      <w:r w:rsidR="00C27B52" w:rsidRPr="001211A4">
        <w:rPr>
          <w:rFonts w:cs="Times New Roman"/>
          <w:szCs w:val="24"/>
        </w:rPr>
        <w:t>entre 2 y 5 horas</w:t>
      </w:r>
      <w:r w:rsidR="00470C12">
        <w:rPr>
          <w:rFonts w:cs="Times New Roman"/>
          <w:szCs w:val="24"/>
        </w:rPr>
        <w:t xml:space="preserve"> respectivamente</w:t>
      </w:r>
      <w:r w:rsidR="00C27B52" w:rsidRPr="001211A4">
        <w:rPr>
          <w:rFonts w:cs="Times New Roman"/>
          <w:szCs w:val="24"/>
        </w:rPr>
        <w:t xml:space="preserve">, </w:t>
      </w:r>
      <w:r w:rsidR="00C11337">
        <w:rPr>
          <w:rFonts w:cs="Times New Roman"/>
          <w:szCs w:val="24"/>
        </w:rPr>
        <w:t>2 veces por mes entre el periodo de</w:t>
      </w:r>
      <w:r w:rsidR="00337D44">
        <w:rPr>
          <w:rFonts w:cs="Times New Roman"/>
          <w:szCs w:val="24"/>
        </w:rPr>
        <w:t>l</w:t>
      </w:r>
      <w:r w:rsidR="00C11337">
        <w:rPr>
          <w:rFonts w:cs="Times New Roman"/>
          <w:szCs w:val="24"/>
        </w:rPr>
        <w:t xml:space="preserve"> 8 de septiembre de 2023 </w:t>
      </w:r>
      <w:r w:rsidR="00337D44">
        <w:rPr>
          <w:rFonts w:cs="Times New Roman"/>
          <w:szCs w:val="24"/>
        </w:rPr>
        <w:t>al 20 de septiembre de 2024</w:t>
      </w:r>
      <w:r w:rsidR="002D1A2D">
        <w:rPr>
          <w:rFonts w:cs="Times New Roman"/>
          <w:szCs w:val="24"/>
        </w:rPr>
        <w:t>. S</w:t>
      </w:r>
      <w:r w:rsidR="00C27B52" w:rsidRPr="001211A4">
        <w:rPr>
          <w:rFonts w:cs="Times New Roman"/>
          <w:szCs w:val="24"/>
        </w:rPr>
        <w:t xml:space="preserve">e </w:t>
      </w:r>
      <w:r w:rsidR="002D1A2D">
        <w:rPr>
          <w:rFonts w:cs="Times New Roman"/>
          <w:szCs w:val="24"/>
        </w:rPr>
        <w:t xml:space="preserve">registraron a partir de los </w:t>
      </w:r>
      <w:r w:rsidR="00C27B52" w:rsidRPr="001211A4">
        <w:rPr>
          <w:rFonts w:cs="Times New Roman"/>
          <w:szCs w:val="24"/>
        </w:rPr>
        <w:t xml:space="preserve">recorridos por el barrio, reuniones, </w:t>
      </w:r>
      <w:r w:rsidR="00631FBE">
        <w:rPr>
          <w:rFonts w:cs="Times New Roman"/>
          <w:szCs w:val="24"/>
        </w:rPr>
        <w:t xml:space="preserve">entrevistas, </w:t>
      </w:r>
      <w:r w:rsidR="00C27B52" w:rsidRPr="001211A4">
        <w:rPr>
          <w:rFonts w:cs="Times New Roman"/>
          <w:szCs w:val="24"/>
        </w:rPr>
        <w:t>talleres y encuentros lúdicos comunitarios con la participación de</w:t>
      </w:r>
      <w:r w:rsidR="00943424">
        <w:rPr>
          <w:rFonts w:cs="Times New Roman"/>
          <w:szCs w:val="24"/>
        </w:rPr>
        <w:t xml:space="preserve"> </w:t>
      </w:r>
      <w:r w:rsidR="00A21678">
        <w:rPr>
          <w:rFonts w:cs="Times New Roman"/>
          <w:szCs w:val="24"/>
        </w:rPr>
        <w:t xml:space="preserve">los vecinos, los </w:t>
      </w:r>
      <w:r w:rsidR="00821052">
        <w:rPr>
          <w:rFonts w:cs="Times New Roman"/>
          <w:szCs w:val="24"/>
        </w:rPr>
        <w:t xml:space="preserve">participantes </w:t>
      </w:r>
      <w:r w:rsidR="008B5DDC">
        <w:rPr>
          <w:rFonts w:cs="Times New Roman"/>
          <w:szCs w:val="24"/>
        </w:rPr>
        <w:t xml:space="preserve">y el equipo investigador </w:t>
      </w:r>
      <w:r w:rsidR="00C27B52" w:rsidRPr="001211A4">
        <w:rPr>
          <w:rFonts w:cs="Times New Roman"/>
          <w:szCs w:val="24"/>
        </w:rPr>
        <w:t>qu</w:t>
      </w:r>
      <w:r w:rsidR="004168EC">
        <w:rPr>
          <w:rFonts w:cs="Times New Roman"/>
          <w:szCs w:val="24"/>
        </w:rPr>
        <w:t>e</w:t>
      </w:r>
      <w:r w:rsidR="00C27B52" w:rsidRPr="001211A4">
        <w:rPr>
          <w:rFonts w:cs="Times New Roman"/>
          <w:szCs w:val="24"/>
        </w:rPr>
        <w:t xml:space="preserve"> me acompañó durante este recorrido. </w:t>
      </w:r>
      <w:bookmarkStart w:id="56" w:name="_Toc157030874"/>
    </w:p>
    <w:p w14:paraId="1FAFBE61" w14:textId="77777777" w:rsidR="00E830B6" w:rsidRPr="00E830B6" w:rsidRDefault="00E830B6" w:rsidP="00E830B6"/>
    <w:p w14:paraId="7DDD5741" w14:textId="3BFDD68C" w:rsidR="00C27B52" w:rsidRPr="001211A4" w:rsidRDefault="003A7EE0" w:rsidP="00C27B52">
      <w:pPr>
        <w:pStyle w:val="Ttulo3"/>
        <w:rPr>
          <w:rFonts w:cs="Times New Roman"/>
        </w:rPr>
      </w:pPr>
      <w:bookmarkStart w:id="57" w:name="_Toc200351368"/>
      <w:r>
        <w:rPr>
          <w:rFonts w:cs="Times New Roman"/>
        </w:rPr>
        <w:t>6</w:t>
      </w:r>
      <w:r w:rsidR="00C27B52" w:rsidRPr="001211A4">
        <w:rPr>
          <w:rFonts w:cs="Times New Roman"/>
        </w:rPr>
        <w:t>.</w:t>
      </w:r>
      <w:r>
        <w:rPr>
          <w:rFonts w:cs="Times New Roman"/>
        </w:rPr>
        <w:t>6</w:t>
      </w:r>
      <w:r w:rsidR="00C27B52" w:rsidRPr="001211A4">
        <w:rPr>
          <w:rFonts w:cs="Times New Roman"/>
        </w:rPr>
        <w:t>.2. El diario de campo</w:t>
      </w:r>
      <w:bookmarkEnd w:id="56"/>
      <w:bookmarkEnd w:id="57"/>
    </w:p>
    <w:p w14:paraId="751FB716" w14:textId="1B062CBD" w:rsidR="00C27B52" w:rsidRPr="001211A4" w:rsidRDefault="00C27B52" w:rsidP="00C27B52">
      <w:pPr>
        <w:pStyle w:val="Default"/>
        <w:spacing w:line="360" w:lineRule="auto"/>
        <w:ind w:firstLine="709"/>
        <w:rPr>
          <w:rFonts w:ascii="Times New Roman" w:hAnsi="Times New Roman" w:cs="Times New Roman"/>
        </w:rPr>
      </w:pPr>
      <w:r w:rsidRPr="001211A4">
        <w:rPr>
          <w:rFonts w:ascii="Times New Roman" w:hAnsi="Times New Roman" w:cs="Times New Roman"/>
        </w:rPr>
        <w:t>Esta es una técnica el cual permite el registro de las observaciones y notas de campo durante todo el proceso de investigación. Este permit</w:t>
      </w:r>
      <w:r w:rsidR="008F5BDA">
        <w:rPr>
          <w:rFonts w:ascii="Times New Roman" w:hAnsi="Times New Roman" w:cs="Times New Roman"/>
        </w:rPr>
        <w:t>ió</w:t>
      </w:r>
      <w:r w:rsidRPr="001211A4">
        <w:rPr>
          <w:rFonts w:ascii="Times New Roman" w:hAnsi="Times New Roman" w:cs="Times New Roman"/>
        </w:rPr>
        <w:t xml:space="preserve"> la recuperación, la codificación y la fragmentación de los temas y categorías de estudio. Cada acompañante realizó su registro en una guía impresa previamente entregada</w:t>
      </w:r>
      <w:r w:rsidRPr="001211A4">
        <w:rPr>
          <w:rFonts w:ascii="Times New Roman" w:hAnsi="Times New Roman" w:cs="Times New Roman"/>
          <w:color w:val="C00000"/>
        </w:rPr>
        <w:t xml:space="preserve">. </w:t>
      </w:r>
      <w:r w:rsidRPr="001211A4">
        <w:rPr>
          <w:rFonts w:ascii="Times New Roman" w:hAnsi="Times New Roman" w:cs="Times New Roman"/>
        </w:rPr>
        <w:t xml:space="preserve">Se observaron escenarios de interacción, relaciones y vínculos establecidos, prácticas de convivencia, tipos de conflictos, emociones </w:t>
      </w:r>
      <w:r w:rsidR="00210DB7">
        <w:rPr>
          <w:rFonts w:ascii="Times New Roman" w:hAnsi="Times New Roman" w:cs="Times New Roman"/>
        </w:rPr>
        <w:t>colectivas</w:t>
      </w:r>
      <w:r w:rsidRPr="001211A4">
        <w:rPr>
          <w:rFonts w:ascii="Times New Roman" w:hAnsi="Times New Roman" w:cs="Times New Roman"/>
        </w:rPr>
        <w:t xml:space="preserve">, etc. También se recogió información fotográfica y audiovisual de las salidas de campo y encuentros realizados en el barrio. </w:t>
      </w:r>
    </w:p>
    <w:p w14:paraId="200EA17B" w14:textId="1DDF0E72" w:rsidR="00035A05" w:rsidRDefault="00C27B52" w:rsidP="00C27B52">
      <w:pPr>
        <w:pStyle w:val="Default"/>
        <w:spacing w:line="360" w:lineRule="auto"/>
        <w:ind w:firstLine="709"/>
        <w:rPr>
          <w:rFonts w:ascii="Times New Roman" w:hAnsi="Times New Roman" w:cs="Times New Roman"/>
        </w:rPr>
      </w:pPr>
      <w:r w:rsidRPr="001211A4">
        <w:rPr>
          <w:rFonts w:ascii="Times New Roman" w:hAnsi="Times New Roman" w:cs="Times New Roman"/>
        </w:rPr>
        <w:t xml:space="preserve">Se elije el diario de campo como uno de los principales instrumentos para el registro fiel de la observación participante y las salidas de campo. Asimismo, la información registrada puede ser codificada y </w:t>
      </w:r>
      <w:r w:rsidRPr="004841E4">
        <w:rPr>
          <w:rFonts w:ascii="Times New Roman" w:hAnsi="Times New Roman" w:cs="Times New Roman"/>
          <w:color w:val="auto"/>
        </w:rPr>
        <w:t xml:space="preserve">analizada posteriormente. Además, se </w:t>
      </w:r>
      <w:r w:rsidR="00F84043" w:rsidRPr="004841E4">
        <w:rPr>
          <w:rFonts w:ascii="Times New Roman" w:hAnsi="Times New Roman" w:cs="Times New Roman"/>
          <w:color w:val="auto"/>
        </w:rPr>
        <w:t xml:space="preserve">tuvieron </w:t>
      </w:r>
      <w:r w:rsidRPr="004841E4">
        <w:rPr>
          <w:rFonts w:ascii="Times New Roman" w:hAnsi="Times New Roman" w:cs="Times New Roman"/>
          <w:color w:val="auto"/>
        </w:rPr>
        <w:t xml:space="preserve">en cuenta fotografías y grabaciones en audio y video. En el anexo 1, se presenta un modelo </w:t>
      </w:r>
      <w:r w:rsidRPr="001211A4">
        <w:rPr>
          <w:rFonts w:ascii="Times New Roman" w:hAnsi="Times New Roman" w:cs="Times New Roman"/>
        </w:rPr>
        <w:t xml:space="preserve">del diario de campo para el registro de las observaciones y notas de campo realizadas durante el proceso de observación participante y las salidas de campo. </w:t>
      </w:r>
      <w:r w:rsidR="00F84043">
        <w:rPr>
          <w:rFonts w:ascii="Times New Roman" w:hAnsi="Times New Roman" w:cs="Times New Roman"/>
        </w:rPr>
        <w:t xml:space="preserve">Es importante mencionar que este </w:t>
      </w:r>
      <w:r w:rsidR="00A8233E">
        <w:rPr>
          <w:rFonts w:ascii="Times New Roman" w:hAnsi="Times New Roman" w:cs="Times New Roman"/>
        </w:rPr>
        <w:t>tuvo un ajuste en cuanto a su diseño, al agregarse las reflexiones</w:t>
      </w:r>
      <w:r w:rsidR="00610A0F">
        <w:rPr>
          <w:rFonts w:ascii="Times New Roman" w:hAnsi="Times New Roman" w:cs="Times New Roman"/>
        </w:rPr>
        <w:t xml:space="preserve">, posteriormente. </w:t>
      </w:r>
      <w:r w:rsidR="00035A05">
        <w:rPr>
          <w:rFonts w:ascii="Times New Roman" w:hAnsi="Times New Roman" w:cs="Times New Roman"/>
        </w:rPr>
        <w:t xml:space="preserve">Durante cada salida de campo se realizaron entre 1 y 9 diarios de campo, según el </w:t>
      </w:r>
      <w:r w:rsidR="00542ABE">
        <w:rPr>
          <w:rFonts w:ascii="Times New Roman" w:hAnsi="Times New Roman" w:cs="Times New Roman"/>
        </w:rPr>
        <w:t>número</w:t>
      </w:r>
      <w:r w:rsidR="00035A05">
        <w:rPr>
          <w:rFonts w:ascii="Times New Roman" w:hAnsi="Times New Roman" w:cs="Times New Roman"/>
        </w:rPr>
        <w:t xml:space="preserve"> de acompañantes</w:t>
      </w:r>
      <w:r w:rsidR="00DA2AFB">
        <w:rPr>
          <w:rFonts w:ascii="Times New Roman" w:hAnsi="Times New Roman" w:cs="Times New Roman"/>
        </w:rPr>
        <w:t>,</w:t>
      </w:r>
      <w:r w:rsidR="00542ABE">
        <w:rPr>
          <w:rFonts w:ascii="Times New Roman" w:hAnsi="Times New Roman" w:cs="Times New Roman"/>
        </w:rPr>
        <w:t xml:space="preserve"> para un total de 70 diarios de campo diligenciados</w:t>
      </w:r>
      <w:r w:rsidR="00035A05">
        <w:rPr>
          <w:rFonts w:ascii="Times New Roman" w:hAnsi="Times New Roman" w:cs="Times New Roman"/>
        </w:rPr>
        <w:t xml:space="preserve">. </w:t>
      </w:r>
      <w:r w:rsidR="00396822">
        <w:rPr>
          <w:rFonts w:ascii="Times New Roman" w:hAnsi="Times New Roman" w:cs="Times New Roman"/>
        </w:rPr>
        <w:t xml:space="preserve">  </w:t>
      </w:r>
    </w:p>
    <w:p w14:paraId="58D19E0B" w14:textId="77777777" w:rsidR="00C27B52" w:rsidRPr="001211A4" w:rsidRDefault="00C27B52" w:rsidP="00C27B52">
      <w:pPr>
        <w:pStyle w:val="Default"/>
        <w:spacing w:line="360" w:lineRule="auto"/>
        <w:ind w:firstLine="709"/>
        <w:jc w:val="both"/>
        <w:rPr>
          <w:rFonts w:ascii="Times New Roman" w:hAnsi="Times New Roman" w:cs="Times New Roman"/>
        </w:rPr>
      </w:pPr>
    </w:p>
    <w:p w14:paraId="7CA8ED79" w14:textId="6EF8A9BE" w:rsidR="00C27B52" w:rsidRPr="001211A4" w:rsidRDefault="003A7EE0" w:rsidP="00C27B52">
      <w:pPr>
        <w:pStyle w:val="Ttulo3"/>
        <w:rPr>
          <w:rFonts w:cs="Times New Roman"/>
        </w:rPr>
      </w:pPr>
      <w:bookmarkStart w:id="58" w:name="_Toc157030875"/>
      <w:bookmarkStart w:id="59" w:name="_Toc200351369"/>
      <w:r>
        <w:rPr>
          <w:rFonts w:cs="Times New Roman"/>
        </w:rPr>
        <w:t>6</w:t>
      </w:r>
      <w:r w:rsidR="00C27B52" w:rsidRPr="001211A4">
        <w:rPr>
          <w:rFonts w:cs="Times New Roman"/>
        </w:rPr>
        <w:t>.</w:t>
      </w:r>
      <w:r>
        <w:rPr>
          <w:rFonts w:cs="Times New Roman"/>
        </w:rPr>
        <w:t>6</w:t>
      </w:r>
      <w:r w:rsidR="00C27B52" w:rsidRPr="001211A4">
        <w:rPr>
          <w:rFonts w:cs="Times New Roman"/>
        </w:rPr>
        <w:t>.</w:t>
      </w:r>
      <w:r>
        <w:rPr>
          <w:rFonts w:cs="Times New Roman"/>
        </w:rPr>
        <w:t>3</w:t>
      </w:r>
      <w:r w:rsidR="00C27B52" w:rsidRPr="001211A4">
        <w:rPr>
          <w:rFonts w:cs="Times New Roman"/>
        </w:rPr>
        <w:t>. La entrevista en profundidad</w:t>
      </w:r>
      <w:bookmarkEnd w:id="58"/>
      <w:bookmarkEnd w:id="59"/>
    </w:p>
    <w:p w14:paraId="77B905B4" w14:textId="77777777" w:rsidR="00685A02" w:rsidRDefault="00C27B52" w:rsidP="009317DF">
      <w:pPr>
        <w:pStyle w:val="PrrAPA"/>
      </w:pPr>
      <w:r w:rsidRPr="001211A4">
        <w:t xml:space="preserve"> </w:t>
      </w:r>
    </w:p>
    <w:p w14:paraId="00D830C0" w14:textId="3BA9AF5B" w:rsidR="00C27B52" w:rsidRPr="001211A4" w:rsidRDefault="00C27B52" w:rsidP="009317DF">
      <w:pPr>
        <w:pStyle w:val="PrrAPA"/>
      </w:pPr>
      <w:r w:rsidRPr="001211A4">
        <w:t xml:space="preserve">La entrevista es una conversación libre y espontánea que, aunque es guiada el investigador tiene cierta flexibilidad para preguntar y el sujeto participante tiene cierta libertad para responder. Estas entrevistas fueron abiertas, flexibles, dinámicas con cierta habilidad para conducirlas en un proceso de interacción mutua entre el etnógrafo investigador y el sujeto participante. En el protocolo de la entrevista se propuso crear una relación dinámica a partir de una lógica comunicativa entre los participantes y el investigador (Chavarría y Camacho, 2018). </w:t>
      </w:r>
    </w:p>
    <w:p w14:paraId="00D2DD8B" w14:textId="39476D8E" w:rsidR="00C27B52" w:rsidRPr="001211A4" w:rsidRDefault="00C27B52" w:rsidP="00C27B52">
      <w:pPr>
        <w:ind w:firstLine="709"/>
        <w:rPr>
          <w:rFonts w:cs="Times New Roman"/>
          <w:szCs w:val="24"/>
        </w:rPr>
      </w:pPr>
      <w:r w:rsidRPr="001211A4">
        <w:rPr>
          <w:rFonts w:cs="Times New Roman"/>
          <w:szCs w:val="24"/>
        </w:rPr>
        <w:lastRenderedPageBreak/>
        <w:t>Las entrevistas en profundidad se realizaron con conversaciones en encuentros cara a cara entre la etnógrafa investigadora y los participantes en diferentes momentos repetidos buscando la comprensión de sus subjetividades y percepciones, significados o representaciones respecto de sus vidas, experiencias o situaciones, en este caso, relacionadas con los sentidos y prácticas de convivencia. A partir de Bautista</w:t>
      </w:r>
      <w:r w:rsidR="00AA53BB">
        <w:rPr>
          <w:rFonts w:cs="Times New Roman"/>
          <w:szCs w:val="24"/>
        </w:rPr>
        <w:t xml:space="preserve"> (2011, o</w:t>
      </w:r>
      <w:r w:rsidRPr="001211A4">
        <w:rPr>
          <w:rFonts w:cs="Times New Roman"/>
          <w:szCs w:val="24"/>
          <w:lang w:val="es-ES"/>
        </w:rPr>
        <w:t>p. cit.)</w:t>
      </w:r>
      <w:r w:rsidRPr="001211A4">
        <w:rPr>
          <w:rFonts w:cs="Times New Roman"/>
          <w:szCs w:val="24"/>
        </w:rPr>
        <w:t xml:space="preserve">, se sigue la conversación entre iguales a partir de preguntas abiertas, flexibles y con mucha creatividad dejando el formalismo en el intercambio de preguntas y respuestas. </w:t>
      </w:r>
    </w:p>
    <w:p w14:paraId="3489BBEB" w14:textId="71479393" w:rsidR="00C27B52" w:rsidRPr="001211A4" w:rsidRDefault="00C27B52" w:rsidP="00C27B52">
      <w:pPr>
        <w:ind w:firstLine="709"/>
        <w:rPr>
          <w:rFonts w:cs="Times New Roman"/>
          <w:szCs w:val="24"/>
        </w:rPr>
      </w:pPr>
      <w:r w:rsidRPr="001211A4">
        <w:rPr>
          <w:rFonts w:cs="Times New Roman"/>
          <w:szCs w:val="24"/>
        </w:rPr>
        <w:t xml:space="preserve">Esta entrevista tuvo una relación con la observación participante al establecer el </w:t>
      </w:r>
      <w:r w:rsidRPr="001211A4">
        <w:rPr>
          <w:rFonts w:cs="Times New Roman"/>
          <w:i/>
          <w:iCs/>
          <w:szCs w:val="24"/>
        </w:rPr>
        <w:t>rapport</w:t>
      </w:r>
      <w:r w:rsidRPr="001211A4">
        <w:rPr>
          <w:rFonts w:cs="Times New Roman"/>
          <w:szCs w:val="24"/>
        </w:rPr>
        <w:t xml:space="preserve"> con los informantes, al formular preguntas no directivas y en aprender de las motivaciones e intereses de los participantes antes de enfocarse en los objetivos de la investigación. Esta entrevista se orientó en conocer sobre la historia del barrio, </w:t>
      </w:r>
      <w:r w:rsidR="00C507C7">
        <w:rPr>
          <w:rFonts w:cs="Times New Roman"/>
          <w:szCs w:val="24"/>
        </w:rPr>
        <w:t>la del</w:t>
      </w:r>
      <w:r w:rsidRPr="001211A4">
        <w:rPr>
          <w:rFonts w:cs="Times New Roman"/>
          <w:szCs w:val="24"/>
        </w:rPr>
        <w:t xml:space="preserve"> participante y sus aprendizajes durante las </w:t>
      </w:r>
      <w:r w:rsidR="00783D5C">
        <w:rPr>
          <w:rFonts w:cs="Times New Roman"/>
          <w:szCs w:val="24"/>
        </w:rPr>
        <w:t xml:space="preserve">experiencias </w:t>
      </w:r>
      <w:r w:rsidRPr="001211A4">
        <w:rPr>
          <w:rFonts w:cs="Times New Roman"/>
          <w:szCs w:val="24"/>
        </w:rPr>
        <w:t xml:space="preserve">de convivencia consensuadas y desarrolladas en el barrio. </w:t>
      </w:r>
    </w:p>
    <w:p w14:paraId="53E04FEC" w14:textId="16299C60" w:rsidR="00653B4D" w:rsidRDefault="00C27B52" w:rsidP="00C27B52">
      <w:pPr>
        <w:ind w:firstLine="709"/>
        <w:rPr>
          <w:rFonts w:cs="Times New Roman"/>
          <w:szCs w:val="24"/>
        </w:rPr>
      </w:pPr>
      <w:r w:rsidRPr="001211A4">
        <w:rPr>
          <w:rFonts w:cs="Times New Roman"/>
          <w:szCs w:val="24"/>
        </w:rPr>
        <w:t xml:space="preserve">En esta </w:t>
      </w:r>
      <w:r w:rsidRPr="00F07335">
        <w:rPr>
          <w:rFonts w:cs="Times New Roman"/>
          <w:szCs w:val="24"/>
        </w:rPr>
        <w:t xml:space="preserve">investigación se entrevistó a </w:t>
      </w:r>
      <w:r w:rsidR="00067A73" w:rsidRPr="00F07335">
        <w:rPr>
          <w:rFonts w:cs="Times New Roman"/>
          <w:szCs w:val="24"/>
        </w:rPr>
        <w:t xml:space="preserve">tres </w:t>
      </w:r>
      <w:r w:rsidRPr="00F07335">
        <w:rPr>
          <w:rFonts w:cs="Times New Roman"/>
          <w:szCs w:val="24"/>
        </w:rPr>
        <w:t xml:space="preserve">líderes comunales y </w:t>
      </w:r>
      <w:r w:rsidR="00F07335">
        <w:rPr>
          <w:rFonts w:cs="Times New Roman"/>
          <w:szCs w:val="24"/>
        </w:rPr>
        <w:t xml:space="preserve">dieciocho </w:t>
      </w:r>
      <w:r w:rsidRPr="001211A4">
        <w:rPr>
          <w:rFonts w:cs="Times New Roman"/>
          <w:szCs w:val="24"/>
        </w:rPr>
        <w:t xml:space="preserve">vecinos del barrio. La cantidad de entrevistas se definió de acuerdo con los actores sociales que resultaron implicados en los procesos de convivencia comunitaria y fueron relevantes para esta investigación. El criterio de saturación fue dado por la no aparición de nuevos datos en las temáticas y </w:t>
      </w:r>
      <w:r w:rsidRPr="004841E4">
        <w:rPr>
          <w:rFonts w:cs="Times New Roman"/>
          <w:szCs w:val="24"/>
        </w:rPr>
        <w:t xml:space="preserve">situaciones abordadas. Es decir, hasta que la información se repitió en el diálogo con los actores sociales. </w:t>
      </w:r>
      <w:r w:rsidR="00653B4D">
        <w:rPr>
          <w:rFonts w:cs="Times New Roman"/>
          <w:szCs w:val="24"/>
        </w:rPr>
        <w:t xml:space="preserve">Las entrevistas </w:t>
      </w:r>
      <w:r w:rsidR="00BF778F">
        <w:rPr>
          <w:rFonts w:cs="Times New Roman"/>
          <w:szCs w:val="24"/>
        </w:rPr>
        <w:t xml:space="preserve">se </w:t>
      </w:r>
      <w:r w:rsidR="008E37CF">
        <w:rPr>
          <w:rFonts w:cs="Times New Roman"/>
          <w:szCs w:val="24"/>
        </w:rPr>
        <w:t xml:space="preserve">desarrollaron y registraron de acuerdo </w:t>
      </w:r>
      <w:r w:rsidR="00BF778F">
        <w:rPr>
          <w:rFonts w:cs="Times New Roman"/>
          <w:szCs w:val="24"/>
        </w:rPr>
        <w:t xml:space="preserve">guión, algunas </w:t>
      </w:r>
      <w:r w:rsidR="00653B4D">
        <w:rPr>
          <w:rFonts w:cs="Times New Roman"/>
          <w:szCs w:val="24"/>
        </w:rPr>
        <w:t>se grabaron y luego se transcribieron.</w:t>
      </w:r>
    </w:p>
    <w:p w14:paraId="22FB01F8" w14:textId="48AA99EF" w:rsidR="00C27B52" w:rsidRPr="001211A4" w:rsidRDefault="00C27B52" w:rsidP="00C27B52">
      <w:pPr>
        <w:ind w:firstLine="709"/>
        <w:rPr>
          <w:rFonts w:cs="Times New Roman"/>
          <w:szCs w:val="24"/>
        </w:rPr>
      </w:pPr>
      <w:r w:rsidRPr="004841E4">
        <w:rPr>
          <w:rFonts w:cs="Times New Roman"/>
          <w:szCs w:val="24"/>
        </w:rPr>
        <w:t xml:space="preserve">En el anexo 2, </w:t>
      </w:r>
      <w:r w:rsidRPr="001211A4">
        <w:rPr>
          <w:rFonts w:cs="Times New Roman"/>
          <w:szCs w:val="24"/>
        </w:rPr>
        <w:t>se presenta un guión de entrevistas dirigido a los líderes comunitarios y vecinos, se utilizó un diálogo más abierto en torno a sus percepciones relacionadas con la historia de la comunidad</w:t>
      </w:r>
      <w:r w:rsidR="00E925AC">
        <w:rPr>
          <w:rFonts w:cs="Times New Roman"/>
          <w:szCs w:val="24"/>
        </w:rPr>
        <w:t>, experiencias como l</w:t>
      </w:r>
      <w:r w:rsidR="0067287B">
        <w:rPr>
          <w:rFonts w:cs="Times New Roman"/>
          <w:szCs w:val="24"/>
        </w:rPr>
        <w:t>í</w:t>
      </w:r>
      <w:r w:rsidR="00E925AC">
        <w:rPr>
          <w:rFonts w:cs="Times New Roman"/>
          <w:szCs w:val="24"/>
        </w:rPr>
        <w:t xml:space="preserve">deres comunales </w:t>
      </w:r>
      <w:r w:rsidRPr="001211A4">
        <w:rPr>
          <w:rFonts w:cs="Times New Roman"/>
          <w:szCs w:val="24"/>
        </w:rPr>
        <w:t xml:space="preserve">y sus prácticas de convivencia comunitaria. </w:t>
      </w:r>
    </w:p>
    <w:p w14:paraId="12875F40" w14:textId="77777777" w:rsidR="00C27B52" w:rsidRPr="001211A4" w:rsidRDefault="00C27B52" w:rsidP="00C27B52">
      <w:pPr>
        <w:ind w:firstLine="709"/>
        <w:rPr>
          <w:rFonts w:cs="Times New Roman"/>
          <w:szCs w:val="24"/>
        </w:rPr>
      </w:pPr>
    </w:p>
    <w:p w14:paraId="6E5DD567" w14:textId="2DEC2F7F" w:rsidR="00C27B52" w:rsidRPr="001211A4" w:rsidRDefault="003A7EE0" w:rsidP="00F960FB">
      <w:pPr>
        <w:pStyle w:val="Ttulo3"/>
      </w:pPr>
      <w:bookmarkStart w:id="60" w:name="_Toc157030876"/>
      <w:bookmarkStart w:id="61" w:name="_Toc200351370"/>
      <w:r>
        <w:t>6</w:t>
      </w:r>
      <w:r w:rsidR="00C27B52" w:rsidRPr="001211A4">
        <w:t>.</w:t>
      </w:r>
      <w:r>
        <w:t>6</w:t>
      </w:r>
      <w:r w:rsidR="00C27B52" w:rsidRPr="001211A4">
        <w:t>.</w:t>
      </w:r>
      <w:r>
        <w:t>4</w:t>
      </w:r>
      <w:r w:rsidR="0032608A">
        <w:t xml:space="preserve">. </w:t>
      </w:r>
      <w:r w:rsidR="00C27B52" w:rsidRPr="001211A4">
        <w:t>El taller investigativo</w:t>
      </w:r>
      <w:bookmarkEnd w:id="60"/>
      <w:bookmarkEnd w:id="61"/>
    </w:p>
    <w:p w14:paraId="3C10957B" w14:textId="77777777" w:rsidR="00685A02" w:rsidRDefault="00685A02" w:rsidP="00C27B52">
      <w:pPr>
        <w:ind w:firstLine="709"/>
        <w:rPr>
          <w:rFonts w:cs="Times New Roman"/>
          <w:szCs w:val="24"/>
        </w:rPr>
      </w:pPr>
    </w:p>
    <w:p w14:paraId="0554CBD2" w14:textId="04A55835" w:rsidR="00C27B52" w:rsidRPr="001211A4" w:rsidRDefault="00C27B52" w:rsidP="00C27B52">
      <w:pPr>
        <w:ind w:firstLine="709"/>
        <w:rPr>
          <w:rFonts w:cs="Times New Roman"/>
          <w:szCs w:val="24"/>
        </w:rPr>
      </w:pPr>
      <w:r w:rsidRPr="001211A4">
        <w:rPr>
          <w:rFonts w:cs="Times New Roman"/>
          <w:szCs w:val="24"/>
        </w:rPr>
        <w:t>El taller investigativo fue un espacio de encuentro y acción entre los investigadores, los l</w:t>
      </w:r>
      <w:r w:rsidR="005A6AD4">
        <w:rPr>
          <w:rFonts w:cs="Times New Roman"/>
          <w:szCs w:val="24"/>
        </w:rPr>
        <w:t>í</w:t>
      </w:r>
      <w:r w:rsidRPr="001211A4">
        <w:rPr>
          <w:rFonts w:cs="Times New Roman"/>
          <w:szCs w:val="24"/>
        </w:rPr>
        <w:t>deres comunitarios y vecinos del barrio. Fue participativo y reflexivo. Se utiliz</w:t>
      </w:r>
      <w:r w:rsidR="00281A0E">
        <w:rPr>
          <w:rFonts w:cs="Times New Roman"/>
          <w:szCs w:val="24"/>
        </w:rPr>
        <w:t>ó</w:t>
      </w:r>
      <w:r w:rsidRPr="001211A4">
        <w:rPr>
          <w:rFonts w:cs="Times New Roman"/>
          <w:szCs w:val="24"/>
        </w:rPr>
        <w:t xml:space="preserve"> como experiencia de educación, de trabajo y encuentro comunitario con fines pedagógicos. Se desarrollaron jornadas de trabajo con un grupo de personas en torno a un tema específico el cual buscaba generar nuevos productos (Torres, 1998). Fue una herramienta colectiva de reflexión – acción para la implicación de los actores y transformación social. Permitió la participación, la integración y el desarrollo de </w:t>
      </w:r>
      <w:r w:rsidRPr="001211A4">
        <w:rPr>
          <w:rFonts w:cs="Times New Roman"/>
          <w:szCs w:val="24"/>
        </w:rPr>
        <w:lastRenderedPageBreak/>
        <w:t xml:space="preserve">la intersubjetividad común mediante espacios de diálogo, encuentro, debate, reflexión y deliberación (Paño, 2022). </w:t>
      </w:r>
    </w:p>
    <w:p w14:paraId="211BFCD3" w14:textId="3CB38C91" w:rsidR="00C27B52" w:rsidRPr="001211A4" w:rsidRDefault="00C27B52" w:rsidP="00C27B52">
      <w:pPr>
        <w:ind w:firstLine="709"/>
        <w:rPr>
          <w:rFonts w:cs="Times New Roman"/>
          <w:szCs w:val="24"/>
        </w:rPr>
      </w:pPr>
      <w:r w:rsidRPr="001211A4">
        <w:rPr>
          <w:rFonts w:cs="Times New Roman"/>
          <w:szCs w:val="24"/>
        </w:rPr>
        <w:t>Es una técnica que permitió abordar no solo problemáticas sociales sino el desarrollo de habilidades sociales a partir del taller de artesanías navideñas, el cine foro y encuentros lúdico-recreativos orientados a la integración comunitaria y la generación de algún cambio en la comunidad. Su desarrollo se realizó mediante el consenso con los líderes comunales del barrio, convocatoria cara a cara y mediante cartel digital y físico, animación</w:t>
      </w:r>
      <w:r w:rsidR="007778AE">
        <w:rPr>
          <w:rFonts w:cs="Times New Roman"/>
          <w:szCs w:val="24"/>
        </w:rPr>
        <w:t xml:space="preserve"> y</w:t>
      </w:r>
      <w:r w:rsidRPr="001211A4">
        <w:rPr>
          <w:rFonts w:cs="Times New Roman"/>
          <w:szCs w:val="24"/>
        </w:rPr>
        <w:t xml:space="preserve"> conducción por parte de los investigadores y compromiso por parte de los participantes o actores involucrados </w:t>
      </w:r>
      <w:r w:rsidR="00B85C2F">
        <w:rPr>
          <w:rFonts w:cs="Times New Roman"/>
          <w:szCs w:val="24"/>
        </w:rPr>
        <w:t xml:space="preserve">a partir de lo planteado por </w:t>
      </w:r>
      <w:r w:rsidRPr="001211A4">
        <w:rPr>
          <w:rFonts w:cs="Times New Roman"/>
          <w:szCs w:val="24"/>
        </w:rPr>
        <w:t>Bautista</w:t>
      </w:r>
      <w:r w:rsidR="00B85C2F">
        <w:rPr>
          <w:rFonts w:cs="Times New Roman"/>
          <w:szCs w:val="24"/>
        </w:rPr>
        <w:t xml:space="preserve"> (2011</w:t>
      </w:r>
      <w:r w:rsidRPr="001211A4">
        <w:rPr>
          <w:rFonts w:cs="Times New Roman"/>
          <w:szCs w:val="24"/>
        </w:rPr>
        <w:t>,</w:t>
      </w:r>
      <w:r w:rsidRPr="001211A4">
        <w:rPr>
          <w:rFonts w:cs="Times New Roman"/>
          <w:szCs w:val="24"/>
          <w:lang w:val="es-ES"/>
        </w:rPr>
        <w:t xml:space="preserve"> </w:t>
      </w:r>
      <w:r w:rsidR="00B85C2F">
        <w:rPr>
          <w:rFonts w:cs="Times New Roman"/>
          <w:szCs w:val="24"/>
          <w:lang w:val="es-ES"/>
        </w:rPr>
        <w:t>o</w:t>
      </w:r>
      <w:r w:rsidRPr="001211A4">
        <w:rPr>
          <w:rFonts w:cs="Times New Roman"/>
          <w:szCs w:val="24"/>
          <w:lang w:val="es-ES"/>
        </w:rPr>
        <w:t>p. cit.</w:t>
      </w:r>
      <w:r w:rsidRPr="001211A4">
        <w:rPr>
          <w:rFonts w:cs="Times New Roman"/>
          <w:szCs w:val="24"/>
        </w:rPr>
        <w:t xml:space="preserve">). </w:t>
      </w:r>
    </w:p>
    <w:p w14:paraId="2AEAE749" w14:textId="77777777" w:rsidR="00584C19" w:rsidRDefault="00C27B52" w:rsidP="00C27B52">
      <w:pPr>
        <w:ind w:firstLine="709"/>
        <w:rPr>
          <w:rFonts w:cs="Times New Roman"/>
          <w:szCs w:val="24"/>
        </w:rPr>
      </w:pPr>
      <w:r w:rsidRPr="001211A4">
        <w:rPr>
          <w:rFonts w:cs="Times New Roman"/>
          <w:szCs w:val="24"/>
        </w:rPr>
        <w:t xml:space="preserve">En esta tesis el taller fue una estrategia de indagación e interacción social articulado al plan de acción comunal teniendo presente las necesidades de la comunidad y las temáticas sugeridas por los líderes participantes del barrio buscando la participación de los vecinos (niños, jóvenes, adultos y adultos mayores) en la búsqueda de situaciones de convivencia y el encuentro comunitario. </w:t>
      </w:r>
      <w:r w:rsidR="00584C19">
        <w:rPr>
          <w:rFonts w:cs="Times New Roman"/>
          <w:szCs w:val="24"/>
        </w:rPr>
        <w:t>Estos talleres s</w:t>
      </w:r>
      <w:r w:rsidRPr="001211A4">
        <w:rPr>
          <w:rFonts w:cs="Times New Roman"/>
          <w:szCs w:val="24"/>
        </w:rPr>
        <w:t xml:space="preserve">e desarrollaron en la caseta comunal del barrio. </w:t>
      </w:r>
    </w:p>
    <w:p w14:paraId="49BEF3B5" w14:textId="2250770C" w:rsidR="00C27B52" w:rsidRDefault="00C27B52" w:rsidP="00C27B52">
      <w:pPr>
        <w:ind w:firstLine="709"/>
        <w:rPr>
          <w:rFonts w:cs="Times New Roman"/>
          <w:szCs w:val="24"/>
        </w:rPr>
      </w:pPr>
      <w:r w:rsidRPr="001211A4">
        <w:rPr>
          <w:rFonts w:cs="Times New Roman"/>
          <w:szCs w:val="24"/>
        </w:rPr>
        <w:t>Su estructura se diseñó teniendo presente: t</w:t>
      </w:r>
      <w:r w:rsidR="00CE2E63">
        <w:rPr>
          <w:rFonts w:cs="Times New Roman"/>
          <w:szCs w:val="24"/>
        </w:rPr>
        <w:t>í</w:t>
      </w:r>
      <w:r w:rsidRPr="001211A4">
        <w:rPr>
          <w:rFonts w:cs="Times New Roman"/>
          <w:szCs w:val="24"/>
        </w:rPr>
        <w:t xml:space="preserve">tulo, objetivo, temática, ruta metodológica, participantes y resultados. Los instrumentos de registro fueron el plan del taller, registros de asistencia, diarios de campo, fotografías, videos y relatos. La convocatoria fue realizada por los líderes comunales por invitación cara a cara y a través de </w:t>
      </w:r>
      <w:r w:rsidR="00E12FA1">
        <w:rPr>
          <w:rFonts w:cs="Times New Roman"/>
          <w:szCs w:val="24"/>
        </w:rPr>
        <w:t xml:space="preserve">redes sociales como el </w:t>
      </w:r>
      <w:r w:rsidRPr="001211A4">
        <w:rPr>
          <w:rFonts w:cs="Times New Roman"/>
          <w:szCs w:val="24"/>
        </w:rPr>
        <w:t xml:space="preserve">WhatsApp con el apoyo de banners o volantes digitales e impresos diseñados por la </w:t>
      </w:r>
      <w:r w:rsidRPr="00156E99">
        <w:rPr>
          <w:rFonts w:cs="Times New Roman"/>
          <w:szCs w:val="24"/>
        </w:rPr>
        <w:t xml:space="preserve">etnógrafa. En el anexo 3, se </w:t>
      </w:r>
      <w:r w:rsidRPr="001211A4">
        <w:rPr>
          <w:rFonts w:cs="Times New Roman"/>
          <w:szCs w:val="24"/>
        </w:rPr>
        <w:t xml:space="preserve">presenta el resumen de los </w:t>
      </w:r>
      <w:r w:rsidR="00F07ACD">
        <w:rPr>
          <w:rFonts w:cs="Times New Roman"/>
          <w:szCs w:val="24"/>
        </w:rPr>
        <w:t xml:space="preserve">nueve </w:t>
      </w:r>
      <w:r w:rsidRPr="001211A4">
        <w:rPr>
          <w:rFonts w:cs="Times New Roman"/>
          <w:szCs w:val="24"/>
        </w:rPr>
        <w:t xml:space="preserve">talleres investigativos desarrollados. </w:t>
      </w:r>
    </w:p>
    <w:p w14:paraId="79F7C536" w14:textId="2C93EF0F" w:rsidR="00A3589D" w:rsidRDefault="00A3589D" w:rsidP="00A3589D">
      <w:pPr>
        <w:ind w:firstLine="709"/>
        <w:rPr>
          <w:rFonts w:cs="Times New Roman"/>
          <w:szCs w:val="24"/>
        </w:rPr>
      </w:pPr>
      <w:r>
        <w:rPr>
          <w:rFonts w:cs="Times New Roman"/>
          <w:szCs w:val="24"/>
        </w:rPr>
        <w:t xml:space="preserve">El trabajo de campo se concluyó </w:t>
      </w:r>
      <w:r w:rsidR="007856D6">
        <w:rPr>
          <w:rFonts w:cs="Times New Roman"/>
          <w:szCs w:val="24"/>
        </w:rPr>
        <w:t xml:space="preserve">una vez que se identificaron </w:t>
      </w:r>
      <w:r w:rsidR="004632C5">
        <w:rPr>
          <w:rFonts w:cs="Times New Roman"/>
          <w:szCs w:val="24"/>
        </w:rPr>
        <w:t xml:space="preserve">signos de saturación </w:t>
      </w:r>
      <w:r w:rsidR="001277D4">
        <w:rPr>
          <w:rFonts w:cs="Times New Roman"/>
          <w:szCs w:val="24"/>
        </w:rPr>
        <w:t xml:space="preserve">en la información recopilada </w:t>
      </w:r>
      <w:r w:rsidR="000D7866">
        <w:rPr>
          <w:rFonts w:cs="Times New Roman"/>
          <w:szCs w:val="24"/>
        </w:rPr>
        <w:t>a partir de las narrativas</w:t>
      </w:r>
      <w:r w:rsidR="00D96C9E">
        <w:rPr>
          <w:rFonts w:cs="Times New Roman"/>
          <w:szCs w:val="24"/>
        </w:rPr>
        <w:t xml:space="preserve"> y las experiencias de los informantes </w:t>
      </w:r>
      <w:r w:rsidR="0070064E">
        <w:rPr>
          <w:rFonts w:cs="Times New Roman"/>
          <w:szCs w:val="24"/>
        </w:rPr>
        <w:t xml:space="preserve">claves </w:t>
      </w:r>
      <w:r w:rsidR="00D96C9E">
        <w:rPr>
          <w:rFonts w:cs="Times New Roman"/>
          <w:szCs w:val="24"/>
        </w:rPr>
        <w:t xml:space="preserve">y </w:t>
      </w:r>
      <w:r w:rsidR="0070064E">
        <w:rPr>
          <w:rFonts w:cs="Times New Roman"/>
          <w:szCs w:val="24"/>
        </w:rPr>
        <w:t xml:space="preserve">los </w:t>
      </w:r>
      <w:r w:rsidR="00D96C9E">
        <w:rPr>
          <w:rFonts w:cs="Times New Roman"/>
          <w:szCs w:val="24"/>
        </w:rPr>
        <w:t xml:space="preserve">participantes de los espacios de interacción social establecidos. </w:t>
      </w:r>
      <w:r w:rsidR="00AD5674">
        <w:rPr>
          <w:rFonts w:cs="Times New Roman"/>
          <w:szCs w:val="24"/>
        </w:rPr>
        <w:t xml:space="preserve">Esto permitió describir el barrio, su historia de conformación, </w:t>
      </w:r>
      <w:r w:rsidR="00996E9F">
        <w:rPr>
          <w:rFonts w:cs="Times New Roman"/>
          <w:szCs w:val="24"/>
        </w:rPr>
        <w:t xml:space="preserve">sus necesidades, las </w:t>
      </w:r>
      <w:r w:rsidR="003E535A">
        <w:rPr>
          <w:rFonts w:cs="Times New Roman"/>
          <w:szCs w:val="24"/>
        </w:rPr>
        <w:t xml:space="preserve">formas de interacción </w:t>
      </w:r>
      <w:r w:rsidR="00996E9F">
        <w:rPr>
          <w:rFonts w:cs="Times New Roman"/>
          <w:szCs w:val="24"/>
        </w:rPr>
        <w:t xml:space="preserve">de los sujetos y las </w:t>
      </w:r>
      <w:r w:rsidR="00E12CEA">
        <w:rPr>
          <w:rFonts w:cs="Times New Roman"/>
          <w:szCs w:val="24"/>
        </w:rPr>
        <w:t>prácticas</w:t>
      </w:r>
      <w:r w:rsidR="00996E9F">
        <w:rPr>
          <w:rFonts w:cs="Times New Roman"/>
          <w:szCs w:val="24"/>
        </w:rPr>
        <w:t xml:space="preserve"> de convivencia que se desarrollan en</w:t>
      </w:r>
      <w:r w:rsidR="00E12CEA">
        <w:rPr>
          <w:rFonts w:cs="Times New Roman"/>
          <w:szCs w:val="24"/>
        </w:rPr>
        <w:t xml:space="preserve"> el barrio. </w:t>
      </w:r>
      <w:r w:rsidR="001D6147">
        <w:rPr>
          <w:rFonts w:cs="Times New Roman"/>
          <w:szCs w:val="24"/>
        </w:rPr>
        <w:t xml:space="preserve">Al final, </w:t>
      </w:r>
      <w:r w:rsidR="00210FD7">
        <w:rPr>
          <w:rFonts w:cs="Times New Roman"/>
          <w:szCs w:val="24"/>
        </w:rPr>
        <w:t>la recuperación de estas experiencias permitió identificar significados</w:t>
      </w:r>
      <w:r w:rsidR="00E2653B">
        <w:rPr>
          <w:rFonts w:cs="Times New Roman"/>
          <w:szCs w:val="24"/>
        </w:rPr>
        <w:t xml:space="preserve"> </w:t>
      </w:r>
      <w:r w:rsidR="00E84ECA">
        <w:rPr>
          <w:rFonts w:cs="Times New Roman"/>
          <w:szCs w:val="24"/>
        </w:rPr>
        <w:t>socioculturales</w:t>
      </w:r>
      <w:r w:rsidR="004C310C">
        <w:rPr>
          <w:rFonts w:cs="Times New Roman"/>
          <w:szCs w:val="24"/>
        </w:rPr>
        <w:t xml:space="preserve">, </w:t>
      </w:r>
      <w:r w:rsidR="00790DCB">
        <w:rPr>
          <w:rFonts w:cs="Times New Roman"/>
          <w:szCs w:val="24"/>
        </w:rPr>
        <w:t xml:space="preserve">las formas de </w:t>
      </w:r>
      <w:r w:rsidR="004C310C">
        <w:rPr>
          <w:rFonts w:cs="Times New Roman"/>
          <w:szCs w:val="24"/>
        </w:rPr>
        <w:t xml:space="preserve">imaginarse, relacionarse </w:t>
      </w:r>
      <w:r w:rsidR="00790DCB">
        <w:rPr>
          <w:rFonts w:cs="Times New Roman"/>
          <w:szCs w:val="24"/>
        </w:rPr>
        <w:t xml:space="preserve">y convivir </w:t>
      </w:r>
      <w:r w:rsidR="00E2653B">
        <w:rPr>
          <w:rFonts w:cs="Times New Roman"/>
          <w:szCs w:val="24"/>
        </w:rPr>
        <w:t xml:space="preserve">en el contexto barrial. </w:t>
      </w:r>
      <w:r w:rsidR="00210FD7">
        <w:rPr>
          <w:rFonts w:cs="Times New Roman"/>
          <w:szCs w:val="24"/>
        </w:rPr>
        <w:t xml:space="preserve"> </w:t>
      </w:r>
    </w:p>
    <w:p w14:paraId="720BA034" w14:textId="77777777" w:rsidR="0032608A" w:rsidRDefault="0032608A" w:rsidP="00C27B52">
      <w:pPr>
        <w:ind w:firstLine="709"/>
        <w:rPr>
          <w:rFonts w:cs="Times New Roman"/>
          <w:szCs w:val="24"/>
        </w:rPr>
      </w:pPr>
    </w:p>
    <w:p w14:paraId="3B7E94A4" w14:textId="1D145B8C" w:rsidR="00C27B52" w:rsidRPr="001211A4" w:rsidRDefault="003A7EE0" w:rsidP="00F960FB">
      <w:pPr>
        <w:pStyle w:val="Ttulo2"/>
      </w:pPr>
      <w:bookmarkStart w:id="62" w:name="_Toc200351371"/>
      <w:r>
        <w:t>6</w:t>
      </w:r>
      <w:r w:rsidR="00C27B52" w:rsidRPr="001211A4">
        <w:t>.</w:t>
      </w:r>
      <w:r w:rsidR="00A52232">
        <w:t xml:space="preserve">7. </w:t>
      </w:r>
      <w:r w:rsidR="00C27B52" w:rsidRPr="001211A4">
        <w:t xml:space="preserve">Sujetos </w:t>
      </w:r>
      <w:r w:rsidR="00543459">
        <w:t xml:space="preserve">participantes </w:t>
      </w:r>
      <w:r w:rsidR="00C736F9">
        <w:t xml:space="preserve">que integran </w:t>
      </w:r>
      <w:r w:rsidR="00540330">
        <w:t>el objeto de estudio</w:t>
      </w:r>
      <w:r w:rsidR="00B33D2C">
        <w:t>.</w:t>
      </w:r>
      <w:bookmarkEnd w:id="62"/>
      <w:r w:rsidR="00B33D2C">
        <w:t xml:space="preserve"> </w:t>
      </w:r>
    </w:p>
    <w:p w14:paraId="2AAA3D12" w14:textId="77777777" w:rsidR="00685A02" w:rsidRDefault="00685A02" w:rsidP="00C27B52">
      <w:pPr>
        <w:ind w:firstLine="709"/>
        <w:rPr>
          <w:rFonts w:cs="Times New Roman"/>
          <w:szCs w:val="24"/>
        </w:rPr>
      </w:pPr>
    </w:p>
    <w:p w14:paraId="1032F689" w14:textId="3688C3A1" w:rsidR="008A089D" w:rsidRDefault="00C27B52" w:rsidP="00C27B52">
      <w:pPr>
        <w:ind w:firstLine="709"/>
        <w:rPr>
          <w:rFonts w:cs="Times New Roman"/>
          <w:szCs w:val="24"/>
        </w:rPr>
      </w:pPr>
      <w:r w:rsidRPr="001211A4">
        <w:rPr>
          <w:rFonts w:cs="Times New Roman"/>
          <w:szCs w:val="24"/>
        </w:rPr>
        <w:lastRenderedPageBreak/>
        <w:t>En la etnografía,</w:t>
      </w:r>
      <w:r w:rsidR="00A73667">
        <w:rPr>
          <w:rFonts w:cs="Times New Roman"/>
          <w:szCs w:val="24"/>
        </w:rPr>
        <w:t xml:space="preserve"> </w:t>
      </w:r>
      <w:r w:rsidR="00956E4D">
        <w:rPr>
          <w:rFonts w:cs="Times New Roman"/>
          <w:szCs w:val="24"/>
        </w:rPr>
        <w:t xml:space="preserve">los </w:t>
      </w:r>
      <w:r w:rsidR="00EA4725">
        <w:rPr>
          <w:rFonts w:cs="Times New Roman"/>
          <w:szCs w:val="24"/>
        </w:rPr>
        <w:t xml:space="preserve">sujetos, </w:t>
      </w:r>
      <w:r w:rsidR="00F275DE">
        <w:rPr>
          <w:rFonts w:cs="Times New Roman"/>
          <w:szCs w:val="24"/>
        </w:rPr>
        <w:t xml:space="preserve">participantes </w:t>
      </w:r>
      <w:r w:rsidR="00A73667">
        <w:rPr>
          <w:rFonts w:cs="Times New Roman"/>
          <w:szCs w:val="24"/>
        </w:rPr>
        <w:t xml:space="preserve">o unidades de trabajo </w:t>
      </w:r>
      <w:r w:rsidRPr="001211A4">
        <w:rPr>
          <w:rFonts w:cs="Times New Roman"/>
          <w:szCs w:val="24"/>
        </w:rPr>
        <w:t>son las gentes y sus costumbres en un contexto determinado (Blanco, 2012, en Chavarría y Camacho, 2018). En est</w:t>
      </w:r>
      <w:r w:rsidR="008D4AB2">
        <w:rPr>
          <w:rFonts w:cs="Times New Roman"/>
          <w:szCs w:val="24"/>
        </w:rPr>
        <w:t>a</w:t>
      </w:r>
      <w:r w:rsidRPr="001211A4">
        <w:rPr>
          <w:rFonts w:cs="Times New Roman"/>
          <w:szCs w:val="24"/>
        </w:rPr>
        <w:t xml:space="preserve"> </w:t>
      </w:r>
      <w:r w:rsidR="008D4AB2">
        <w:rPr>
          <w:rFonts w:cs="Times New Roman"/>
          <w:szCs w:val="24"/>
        </w:rPr>
        <w:t>t</w:t>
      </w:r>
      <w:r w:rsidR="00706853">
        <w:rPr>
          <w:rFonts w:cs="Times New Roman"/>
          <w:szCs w:val="24"/>
        </w:rPr>
        <w:t>esis</w:t>
      </w:r>
      <w:r w:rsidRPr="001211A4">
        <w:rPr>
          <w:rFonts w:cs="Times New Roman"/>
          <w:szCs w:val="24"/>
        </w:rPr>
        <w:t xml:space="preserve">, </w:t>
      </w:r>
      <w:r w:rsidR="0023032E">
        <w:rPr>
          <w:rFonts w:cs="Times New Roman"/>
          <w:szCs w:val="24"/>
        </w:rPr>
        <w:t>l</w:t>
      </w:r>
      <w:r w:rsidRPr="001211A4">
        <w:rPr>
          <w:rFonts w:cs="Times New Roman"/>
          <w:szCs w:val="24"/>
        </w:rPr>
        <w:t>os</w:t>
      </w:r>
      <w:r w:rsidR="0023032E">
        <w:rPr>
          <w:rFonts w:cs="Times New Roman"/>
          <w:szCs w:val="24"/>
        </w:rPr>
        <w:t xml:space="preserve"> </w:t>
      </w:r>
      <w:r w:rsidR="00620ACF">
        <w:rPr>
          <w:rFonts w:cs="Times New Roman"/>
          <w:szCs w:val="24"/>
        </w:rPr>
        <w:t xml:space="preserve">participantes </w:t>
      </w:r>
      <w:r w:rsidR="009B3C29">
        <w:rPr>
          <w:rFonts w:cs="Times New Roman"/>
          <w:szCs w:val="24"/>
        </w:rPr>
        <w:t>claves</w:t>
      </w:r>
      <w:r w:rsidR="00234C85">
        <w:rPr>
          <w:rFonts w:cs="Times New Roman"/>
          <w:szCs w:val="24"/>
        </w:rPr>
        <w:t xml:space="preserve">, </w:t>
      </w:r>
      <w:r w:rsidR="00026C95">
        <w:rPr>
          <w:rFonts w:cs="Times New Roman"/>
          <w:szCs w:val="24"/>
        </w:rPr>
        <w:t xml:space="preserve">fueron </w:t>
      </w:r>
      <w:r w:rsidR="007C2DF1">
        <w:rPr>
          <w:rFonts w:cs="Times New Roman"/>
          <w:szCs w:val="24"/>
        </w:rPr>
        <w:t xml:space="preserve">tres </w:t>
      </w:r>
      <w:r w:rsidRPr="001211A4">
        <w:rPr>
          <w:rFonts w:cs="Times New Roman"/>
          <w:szCs w:val="24"/>
        </w:rPr>
        <w:t xml:space="preserve">líderes comunales y </w:t>
      </w:r>
      <w:r w:rsidR="00F275DE">
        <w:rPr>
          <w:rFonts w:cs="Times New Roman"/>
          <w:szCs w:val="24"/>
        </w:rPr>
        <w:t>dieciocho</w:t>
      </w:r>
      <w:r w:rsidR="00B33D2C">
        <w:rPr>
          <w:rFonts w:cs="Times New Roman"/>
          <w:szCs w:val="24"/>
        </w:rPr>
        <w:t xml:space="preserve"> </w:t>
      </w:r>
      <w:r w:rsidR="00026C95">
        <w:rPr>
          <w:rFonts w:cs="Times New Roman"/>
          <w:szCs w:val="24"/>
        </w:rPr>
        <w:t xml:space="preserve">residentes </w:t>
      </w:r>
      <w:r w:rsidR="00706853">
        <w:rPr>
          <w:rFonts w:cs="Times New Roman"/>
          <w:szCs w:val="24"/>
        </w:rPr>
        <w:t xml:space="preserve">del barrio Bombay 1, </w:t>
      </w:r>
      <w:r w:rsidR="00AB1EC8">
        <w:rPr>
          <w:rFonts w:cs="Times New Roman"/>
          <w:szCs w:val="24"/>
        </w:rPr>
        <w:t>con quienes</w:t>
      </w:r>
      <w:r w:rsidR="00B33D2C">
        <w:rPr>
          <w:rFonts w:cs="Times New Roman"/>
          <w:szCs w:val="24"/>
        </w:rPr>
        <w:t xml:space="preserve"> se</w:t>
      </w:r>
      <w:r w:rsidR="00AB1EC8">
        <w:rPr>
          <w:rFonts w:cs="Times New Roman"/>
          <w:szCs w:val="24"/>
        </w:rPr>
        <w:t xml:space="preserve"> establec</w:t>
      </w:r>
      <w:r w:rsidR="00AF0A88">
        <w:rPr>
          <w:rFonts w:cs="Times New Roman"/>
          <w:szCs w:val="24"/>
        </w:rPr>
        <w:t xml:space="preserve">ió </w:t>
      </w:r>
      <w:r w:rsidR="00AB1EC8">
        <w:rPr>
          <w:rFonts w:cs="Times New Roman"/>
          <w:szCs w:val="24"/>
        </w:rPr>
        <w:t>di</w:t>
      </w:r>
      <w:r w:rsidR="006232FD">
        <w:rPr>
          <w:rFonts w:cs="Times New Roman"/>
          <w:szCs w:val="24"/>
        </w:rPr>
        <w:t>á</w:t>
      </w:r>
      <w:r w:rsidR="00AB1EC8">
        <w:rPr>
          <w:rFonts w:cs="Times New Roman"/>
          <w:szCs w:val="24"/>
        </w:rPr>
        <w:t xml:space="preserve">logo, </w:t>
      </w:r>
      <w:r w:rsidR="006232FD">
        <w:rPr>
          <w:rFonts w:cs="Times New Roman"/>
          <w:szCs w:val="24"/>
        </w:rPr>
        <w:t xml:space="preserve">interacción </w:t>
      </w:r>
      <w:r w:rsidR="0023032E">
        <w:rPr>
          <w:rFonts w:cs="Times New Roman"/>
          <w:szCs w:val="24"/>
        </w:rPr>
        <w:t xml:space="preserve">y </w:t>
      </w:r>
      <w:r w:rsidR="006232FD">
        <w:rPr>
          <w:rFonts w:cs="Times New Roman"/>
          <w:szCs w:val="24"/>
        </w:rPr>
        <w:t xml:space="preserve">co - participación </w:t>
      </w:r>
      <w:r w:rsidRPr="001211A4">
        <w:rPr>
          <w:rFonts w:cs="Times New Roman"/>
          <w:szCs w:val="24"/>
        </w:rPr>
        <w:t>en situaciones</w:t>
      </w:r>
      <w:r w:rsidR="002C5328">
        <w:rPr>
          <w:rFonts w:cs="Times New Roman"/>
          <w:szCs w:val="24"/>
        </w:rPr>
        <w:t xml:space="preserve">, </w:t>
      </w:r>
      <w:r w:rsidRPr="001211A4">
        <w:rPr>
          <w:rFonts w:cs="Times New Roman"/>
          <w:szCs w:val="24"/>
        </w:rPr>
        <w:t xml:space="preserve">escenarios </w:t>
      </w:r>
      <w:r w:rsidR="002C5328">
        <w:rPr>
          <w:rFonts w:cs="Times New Roman"/>
          <w:szCs w:val="24"/>
        </w:rPr>
        <w:t xml:space="preserve">y eventos comunitarios </w:t>
      </w:r>
      <w:r w:rsidR="00985C89">
        <w:rPr>
          <w:rFonts w:cs="Times New Roman"/>
          <w:szCs w:val="24"/>
        </w:rPr>
        <w:t xml:space="preserve">dados a través de </w:t>
      </w:r>
      <w:r w:rsidR="008D4AB2">
        <w:rPr>
          <w:rFonts w:cs="Times New Roman"/>
          <w:szCs w:val="24"/>
        </w:rPr>
        <w:t xml:space="preserve">recorridos, </w:t>
      </w:r>
      <w:r w:rsidR="00985C89">
        <w:rPr>
          <w:rFonts w:cs="Times New Roman"/>
          <w:szCs w:val="24"/>
        </w:rPr>
        <w:t>entrevistas, reuniones,</w:t>
      </w:r>
      <w:r w:rsidR="00AE6F44">
        <w:rPr>
          <w:rFonts w:cs="Times New Roman"/>
          <w:szCs w:val="24"/>
        </w:rPr>
        <w:t xml:space="preserve"> </w:t>
      </w:r>
      <w:r w:rsidR="00EA3C45">
        <w:rPr>
          <w:rFonts w:cs="Times New Roman"/>
          <w:szCs w:val="24"/>
        </w:rPr>
        <w:t xml:space="preserve">cine foro, </w:t>
      </w:r>
      <w:r w:rsidR="00985C89">
        <w:rPr>
          <w:rFonts w:cs="Times New Roman"/>
          <w:szCs w:val="24"/>
        </w:rPr>
        <w:t>talleres</w:t>
      </w:r>
      <w:r w:rsidR="00AE6F44">
        <w:rPr>
          <w:rFonts w:cs="Times New Roman"/>
          <w:szCs w:val="24"/>
        </w:rPr>
        <w:t xml:space="preserve"> y encuentros </w:t>
      </w:r>
      <w:r w:rsidR="004B7CA2">
        <w:rPr>
          <w:rFonts w:cs="Times New Roman"/>
          <w:szCs w:val="24"/>
        </w:rPr>
        <w:t>lúdico-recreativos</w:t>
      </w:r>
      <w:r w:rsidRPr="001211A4">
        <w:rPr>
          <w:rFonts w:cs="Times New Roman"/>
          <w:szCs w:val="24"/>
        </w:rPr>
        <w:t xml:space="preserve">. </w:t>
      </w:r>
    </w:p>
    <w:p w14:paraId="7F62E6FB" w14:textId="7A96E82C" w:rsidR="00FF667A" w:rsidRDefault="00FF667A" w:rsidP="00C27B52">
      <w:pPr>
        <w:ind w:firstLine="709"/>
        <w:rPr>
          <w:rFonts w:cs="Times New Roman"/>
          <w:szCs w:val="24"/>
        </w:rPr>
      </w:pPr>
      <w:r>
        <w:rPr>
          <w:rFonts w:cs="Times New Roman"/>
          <w:szCs w:val="24"/>
        </w:rPr>
        <w:t xml:space="preserve">La selección de los </w:t>
      </w:r>
      <w:r w:rsidR="00543459">
        <w:rPr>
          <w:rFonts w:cs="Times New Roman"/>
          <w:szCs w:val="24"/>
        </w:rPr>
        <w:t xml:space="preserve">participantes </w:t>
      </w:r>
      <w:r w:rsidR="00EE26BA">
        <w:rPr>
          <w:rFonts w:cs="Times New Roman"/>
          <w:szCs w:val="24"/>
        </w:rPr>
        <w:t>se realizó a través de</w:t>
      </w:r>
      <w:r w:rsidR="004C2D1E">
        <w:rPr>
          <w:rFonts w:cs="Times New Roman"/>
          <w:szCs w:val="24"/>
        </w:rPr>
        <w:t>l contacto directo con los l</w:t>
      </w:r>
      <w:r w:rsidR="005B18FE">
        <w:rPr>
          <w:rFonts w:cs="Times New Roman"/>
          <w:szCs w:val="24"/>
        </w:rPr>
        <w:t>í</w:t>
      </w:r>
      <w:r w:rsidR="004C2D1E">
        <w:rPr>
          <w:rFonts w:cs="Times New Roman"/>
          <w:szCs w:val="24"/>
        </w:rPr>
        <w:t xml:space="preserve">deres comunales y de su aceptación voluntaria </w:t>
      </w:r>
      <w:r w:rsidR="005B18FE">
        <w:rPr>
          <w:rFonts w:cs="Times New Roman"/>
          <w:szCs w:val="24"/>
        </w:rPr>
        <w:t xml:space="preserve">para </w:t>
      </w:r>
      <w:r w:rsidR="004C2D1E">
        <w:rPr>
          <w:rFonts w:cs="Times New Roman"/>
          <w:szCs w:val="24"/>
        </w:rPr>
        <w:t xml:space="preserve">acompañar el desarrollo de </w:t>
      </w:r>
      <w:r w:rsidR="005B18FE">
        <w:rPr>
          <w:rFonts w:cs="Times New Roman"/>
          <w:szCs w:val="24"/>
        </w:rPr>
        <w:t>esta tesis en su comunidad</w:t>
      </w:r>
      <w:r w:rsidR="00DE3845">
        <w:rPr>
          <w:rFonts w:cs="Times New Roman"/>
          <w:szCs w:val="24"/>
        </w:rPr>
        <w:t xml:space="preserve">. Aceptación dada </w:t>
      </w:r>
      <w:r w:rsidR="005B18FE">
        <w:rPr>
          <w:rFonts w:cs="Times New Roman"/>
          <w:szCs w:val="24"/>
        </w:rPr>
        <w:t>después de una reunión de socialización</w:t>
      </w:r>
      <w:r w:rsidR="0049531B">
        <w:rPr>
          <w:rFonts w:cs="Times New Roman"/>
          <w:szCs w:val="24"/>
        </w:rPr>
        <w:t xml:space="preserve"> </w:t>
      </w:r>
      <w:r w:rsidR="00DE3845">
        <w:rPr>
          <w:rFonts w:cs="Times New Roman"/>
          <w:szCs w:val="24"/>
        </w:rPr>
        <w:t xml:space="preserve">o encuadre </w:t>
      </w:r>
      <w:r w:rsidR="0049531B">
        <w:rPr>
          <w:rFonts w:cs="Times New Roman"/>
          <w:szCs w:val="24"/>
        </w:rPr>
        <w:t>permitiendo así la entrada del equipo investigador</w:t>
      </w:r>
      <w:r w:rsidR="00790725">
        <w:rPr>
          <w:rFonts w:cs="Times New Roman"/>
          <w:szCs w:val="24"/>
        </w:rPr>
        <w:t xml:space="preserve"> al barrio. Los </w:t>
      </w:r>
      <w:r w:rsidR="00C83438">
        <w:rPr>
          <w:rFonts w:cs="Times New Roman"/>
          <w:szCs w:val="24"/>
        </w:rPr>
        <w:t xml:space="preserve">dieciocho </w:t>
      </w:r>
      <w:r w:rsidR="00026C95">
        <w:rPr>
          <w:rFonts w:cs="Times New Roman"/>
          <w:szCs w:val="24"/>
        </w:rPr>
        <w:t xml:space="preserve">residentes </w:t>
      </w:r>
      <w:r w:rsidR="00790725">
        <w:rPr>
          <w:rFonts w:cs="Times New Roman"/>
          <w:szCs w:val="24"/>
        </w:rPr>
        <w:t>se identificaron a través de los recorridos y visitas que se realizaron en l</w:t>
      </w:r>
      <w:r w:rsidR="00586A8E">
        <w:rPr>
          <w:rFonts w:cs="Times New Roman"/>
          <w:szCs w:val="24"/>
        </w:rPr>
        <w:t>os diferentes sectores o manzanas del barrio</w:t>
      </w:r>
      <w:r w:rsidR="00942D4F">
        <w:rPr>
          <w:rFonts w:cs="Times New Roman"/>
          <w:szCs w:val="24"/>
        </w:rPr>
        <w:t xml:space="preserve">, </w:t>
      </w:r>
      <w:r w:rsidR="00586A8E">
        <w:rPr>
          <w:rFonts w:cs="Times New Roman"/>
          <w:szCs w:val="24"/>
        </w:rPr>
        <w:t xml:space="preserve">quienes dieron apertura voluntaria para dialogar </w:t>
      </w:r>
      <w:r w:rsidR="00CE69E6">
        <w:rPr>
          <w:rFonts w:cs="Times New Roman"/>
          <w:szCs w:val="24"/>
        </w:rPr>
        <w:t xml:space="preserve">y participar en </w:t>
      </w:r>
      <w:r w:rsidR="00034B80">
        <w:rPr>
          <w:rFonts w:cs="Times New Roman"/>
          <w:szCs w:val="24"/>
        </w:rPr>
        <w:t xml:space="preserve">las entrevistas, </w:t>
      </w:r>
      <w:r w:rsidR="00CE69E6">
        <w:rPr>
          <w:rFonts w:cs="Times New Roman"/>
          <w:szCs w:val="24"/>
        </w:rPr>
        <w:t>talleres y encuentros convocados</w:t>
      </w:r>
      <w:r w:rsidR="000016A2">
        <w:rPr>
          <w:rFonts w:cs="Times New Roman"/>
          <w:szCs w:val="24"/>
        </w:rPr>
        <w:t xml:space="preserve"> </w:t>
      </w:r>
      <w:r w:rsidR="00034B80">
        <w:rPr>
          <w:rFonts w:cs="Times New Roman"/>
          <w:szCs w:val="24"/>
        </w:rPr>
        <w:t xml:space="preserve">posteriormente </w:t>
      </w:r>
      <w:r w:rsidR="00CE69E6">
        <w:rPr>
          <w:rFonts w:cs="Times New Roman"/>
          <w:szCs w:val="24"/>
        </w:rPr>
        <w:t xml:space="preserve">por los </w:t>
      </w:r>
      <w:r w:rsidR="0080722C">
        <w:rPr>
          <w:rFonts w:cs="Times New Roman"/>
          <w:szCs w:val="24"/>
        </w:rPr>
        <w:t xml:space="preserve">tres </w:t>
      </w:r>
      <w:r w:rsidR="000016A2">
        <w:rPr>
          <w:rFonts w:cs="Times New Roman"/>
          <w:szCs w:val="24"/>
        </w:rPr>
        <w:t>informantes claves</w:t>
      </w:r>
      <w:r w:rsidR="00034B80">
        <w:rPr>
          <w:rFonts w:cs="Times New Roman"/>
          <w:szCs w:val="24"/>
        </w:rPr>
        <w:t>,</w:t>
      </w:r>
      <w:r w:rsidR="00DD6342">
        <w:rPr>
          <w:rFonts w:cs="Times New Roman"/>
          <w:szCs w:val="24"/>
        </w:rPr>
        <w:t xml:space="preserve"> </w:t>
      </w:r>
      <w:r w:rsidR="0080722C">
        <w:rPr>
          <w:rFonts w:cs="Times New Roman"/>
          <w:szCs w:val="24"/>
        </w:rPr>
        <w:t xml:space="preserve">según la programación </w:t>
      </w:r>
      <w:r w:rsidR="00DD6342">
        <w:rPr>
          <w:rFonts w:cs="Times New Roman"/>
          <w:szCs w:val="24"/>
        </w:rPr>
        <w:t>semanal</w:t>
      </w:r>
      <w:r w:rsidR="00034B80">
        <w:rPr>
          <w:rFonts w:cs="Times New Roman"/>
          <w:szCs w:val="24"/>
        </w:rPr>
        <w:t xml:space="preserve">, </w:t>
      </w:r>
      <w:r w:rsidR="00DD6342">
        <w:rPr>
          <w:rFonts w:cs="Times New Roman"/>
          <w:szCs w:val="24"/>
        </w:rPr>
        <w:t>quincenal</w:t>
      </w:r>
      <w:r w:rsidR="00034B80">
        <w:rPr>
          <w:rFonts w:cs="Times New Roman"/>
          <w:szCs w:val="24"/>
        </w:rPr>
        <w:t xml:space="preserve"> o mensual</w:t>
      </w:r>
      <w:r w:rsidR="00DD6342">
        <w:rPr>
          <w:rFonts w:cs="Times New Roman"/>
          <w:szCs w:val="24"/>
        </w:rPr>
        <w:t>mente</w:t>
      </w:r>
      <w:r w:rsidR="000016A2">
        <w:rPr>
          <w:rFonts w:cs="Times New Roman"/>
          <w:szCs w:val="24"/>
        </w:rPr>
        <w:t xml:space="preserve"> acordada con ellos. </w:t>
      </w:r>
    </w:p>
    <w:p w14:paraId="25D4C036" w14:textId="1A433236" w:rsidR="004E6C5A" w:rsidRDefault="00AB56FD" w:rsidP="004E6C5A">
      <w:pPr>
        <w:ind w:firstLine="709"/>
        <w:rPr>
          <w:rFonts w:cs="Times New Roman"/>
          <w:szCs w:val="24"/>
        </w:rPr>
      </w:pPr>
      <w:r>
        <w:rPr>
          <w:rFonts w:cs="Times New Roman"/>
          <w:szCs w:val="24"/>
        </w:rPr>
        <w:t xml:space="preserve">Los </w:t>
      </w:r>
      <w:r w:rsidR="00352545">
        <w:rPr>
          <w:rFonts w:cs="Times New Roman"/>
          <w:szCs w:val="24"/>
        </w:rPr>
        <w:t xml:space="preserve">participantes </w:t>
      </w:r>
      <w:r w:rsidR="007C7360">
        <w:rPr>
          <w:rFonts w:cs="Times New Roman"/>
          <w:szCs w:val="24"/>
        </w:rPr>
        <w:t>clave y generales</w:t>
      </w:r>
      <w:r>
        <w:rPr>
          <w:rFonts w:cs="Times New Roman"/>
          <w:szCs w:val="24"/>
        </w:rPr>
        <w:t xml:space="preserve"> se </w:t>
      </w:r>
      <w:r w:rsidR="003D0419">
        <w:rPr>
          <w:rFonts w:cs="Times New Roman"/>
          <w:szCs w:val="24"/>
        </w:rPr>
        <w:t>identificaron</w:t>
      </w:r>
      <w:r>
        <w:rPr>
          <w:rFonts w:cs="Times New Roman"/>
          <w:szCs w:val="24"/>
        </w:rPr>
        <w:t xml:space="preserve"> con las siguientes características: </w:t>
      </w:r>
      <w:r w:rsidR="003D0419">
        <w:rPr>
          <w:rFonts w:cs="Times New Roman"/>
          <w:szCs w:val="24"/>
        </w:rPr>
        <w:t xml:space="preserve">a. </w:t>
      </w:r>
      <w:r w:rsidR="00EA3C45">
        <w:rPr>
          <w:rFonts w:cs="Times New Roman"/>
          <w:szCs w:val="24"/>
        </w:rPr>
        <w:t>R</w:t>
      </w:r>
      <w:r w:rsidR="003D0419">
        <w:rPr>
          <w:rFonts w:cs="Times New Roman"/>
          <w:szCs w:val="24"/>
        </w:rPr>
        <w:t xml:space="preserve">esidentes </w:t>
      </w:r>
      <w:r w:rsidR="00972318">
        <w:rPr>
          <w:rFonts w:cs="Times New Roman"/>
          <w:szCs w:val="24"/>
        </w:rPr>
        <w:t xml:space="preserve">del barrio Bombay 1, </w:t>
      </w:r>
      <w:r w:rsidR="004A7972">
        <w:rPr>
          <w:rFonts w:cs="Times New Roman"/>
          <w:szCs w:val="24"/>
        </w:rPr>
        <w:t>con por lo menos 1 año de residencia</w:t>
      </w:r>
      <w:r w:rsidR="003D0419">
        <w:rPr>
          <w:rFonts w:cs="Times New Roman"/>
          <w:szCs w:val="24"/>
        </w:rPr>
        <w:t>, con o sin un rol de líder comunitario</w:t>
      </w:r>
      <w:r w:rsidR="004A7972">
        <w:rPr>
          <w:rFonts w:cs="Times New Roman"/>
          <w:szCs w:val="24"/>
        </w:rPr>
        <w:t xml:space="preserve">. </w:t>
      </w:r>
      <w:r w:rsidR="0009520D">
        <w:rPr>
          <w:rFonts w:cs="Times New Roman"/>
          <w:szCs w:val="24"/>
        </w:rPr>
        <w:t xml:space="preserve">b. </w:t>
      </w:r>
      <w:r w:rsidR="00EA3C45">
        <w:rPr>
          <w:rFonts w:cs="Times New Roman"/>
          <w:szCs w:val="24"/>
        </w:rPr>
        <w:t>R</w:t>
      </w:r>
      <w:r w:rsidR="0009520D">
        <w:rPr>
          <w:rFonts w:cs="Times New Roman"/>
          <w:szCs w:val="24"/>
        </w:rPr>
        <w:t>esidentes con edad adulta</w:t>
      </w:r>
      <w:r w:rsidR="00C74D03">
        <w:rPr>
          <w:rFonts w:cs="Times New Roman"/>
          <w:szCs w:val="24"/>
        </w:rPr>
        <w:t xml:space="preserve"> preferiblemente para las entrevistas, </w:t>
      </w:r>
      <w:r w:rsidR="000D264D">
        <w:rPr>
          <w:rFonts w:cs="Times New Roman"/>
          <w:szCs w:val="24"/>
        </w:rPr>
        <w:t xml:space="preserve">la observación participante, </w:t>
      </w:r>
      <w:r w:rsidR="00C74D03">
        <w:rPr>
          <w:rFonts w:cs="Times New Roman"/>
          <w:szCs w:val="24"/>
        </w:rPr>
        <w:t>reuniones, talleres y encuentros</w:t>
      </w:r>
      <w:r w:rsidR="00C96259">
        <w:rPr>
          <w:rFonts w:cs="Times New Roman"/>
          <w:szCs w:val="24"/>
        </w:rPr>
        <w:t>. Sin embargo, en el</w:t>
      </w:r>
      <w:r w:rsidR="00EA3C45">
        <w:rPr>
          <w:rFonts w:cs="Times New Roman"/>
          <w:szCs w:val="24"/>
        </w:rPr>
        <w:t xml:space="preserve"> </w:t>
      </w:r>
      <w:r w:rsidR="006D7EDB">
        <w:rPr>
          <w:rFonts w:cs="Times New Roman"/>
          <w:szCs w:val="24"/>
        </w:rPr>
        <w:t xml:space="preserve">cine foro y </w:t>
      </w:r>
      <w:r w:rsidR="00C96259">
        <w:rPr>
          <w:rFonts w:cs="Times New Roman"/>
          <w:szCs w:val="24"/>
        </w:rPr>
        <w:t xml:space="preserve">los </w:t>
      </w:r>
      <w:r w:rsidR="00EA3C45">
        <w:rPr>
          <w:rFonts w:cs="Times New Roman"/>
          <w:szCs w:val="24"/>
        </w:rPr>
        <w:t xml:space="preserve">encuentros </w:t>
      </w:r>
      <w:r w:rsidR="006D7EDB">
        <w:rPr>
          <w:rFonts w:cs="Times New Roman"/>
          <w:szCs w:val="24"/>
        </w:rPr>
        <w:t>lúdicos</w:t>
      </w:r>
      <w:r w:rsidR="00C96259">
        <w:rPr>
          <w:rFonts w:cs="Times New Roman"/>
          <w:szCs w:val="24"/>
        </w:rPr>
        <w:t xml:space="preserve"> – recreativos </w:t>
      </w:r>
      <w:r w:rsidR="007B2AF9">
        <w:rPr>
          <w:rFonts w:cs="Times New Roman"/>
          <w:szCs w:val="24"/>
        </w:rPr>
        <w:t xml:space="preserve">donde se utilizó la observación participante y el diario de campo </w:t>
      </w:r>
      <w:r w:rsidR="006D7EDB">
        <w:rPr>
          <w:rFonts w:cs="Times New Roman"/>
          <w:szCs w:val="24"/>
        </w:rPr>
        <w:t>también participaron niños y adolescentes</w:t>
      </w:r>
      <w:r w:rsidR="00754CAC">
        <w:rPr>
          <w:rFonts w:cs="Times New Roman"/>
          <w:szCs w:val="24"/>
        </w:rPr>
        <w:t xml:space="preserve"> con </w:t>
      </w:r>
      <w:r w:rsidR="007C7360">
        <w:rPr>
          <w:rFonts w:cs="Times New Roman"/>
          <w:szCs w:val="24"/>
        </w:rPr>
        <w:t xml:space="preserve">el acompañamiento de </w:t>
      </w:r>
      <w:r w:rsidR="00754CAC">
        <w:rPr>
          <w:rFonts w:cs="Times New Roman"/>
          <w:szCs w:val="24"/>
        </w:rPr>
        <w:t>sus padres, abuelos o tíos</w:t>
      </w:r>
      <w:r w:rsidR="007B2AF9">
        <w:rPr>
          <w:rFonts w:cs="Times New Roman"/>
          <w:szCs w:val="24"/>
        </w:rPr>
        <w:t xml:space="preserve">, </w:t>
      </w:r>
      <w:r w:rsidR="00A54267">
        <w:rPr>
          <w:rFonts w:cs="Times New Roman"/>
          <w:szCs w:val="24"/>
        </w:rPr>
        <w:t xml:space="preserve">previamente </w:t>
      </w:r>
      <w:r w:rsidR="007B2AF9">
        <w:rPr>
          <w:rFonts w:cs="Times New Roman"/>
          <w:szCs w:val="24"/>
        </w:rPr>
        <w:t>autorizados</w:t>
      </w:r>
      <w:r w:rsidR="00A54267">
        <w:rPr>
          <w:rFonts w:cs="Times New Roman"/>
          <w:szCs w:val="24"/>
        </w:rPr>
        <w:t>.</w:t>
      </w:r>
      <w:r w:rsidR="007B2AF9">
        <w:rPr>
          <w:rFonts w:cs="Times New Roman"/>
          <w:szCs w:val="24"/>
        </w:rPr>
        <w:t xml:space="preserve"> </w:t>
      </w:r>
      <w:r w:rsidR="00EA3C45">
        <w:rPr>
          <w:rFonts w:cs="Times New Roman"/>
          <w:szCs w:val="24"/>
        </w:rPr>
        <w:t xml:space="preserve"> </w:t>
      </w:r>
      <w:r w:rsidR="00754CAC">
        <w:rPr>
          <w:rFonts w:cs="Times New Roman"/>
          <w:szCs w:val="24"/>
        </w:rPr>
        <w:t>c</w:t>
      </w:r>
      <w:r w:rsidR="00EA3C45">
        <w:rPr>
          <w:rFonts w:cs="Times New Roman"/>
          <w:szCs w:val="24"/>
        </w:rPr>
        <w:t xml:space="preserve">. </w:t>
      </w:r>
      <w:r w:rsidR="002C1BBD">
        <w:rPr>
          <w:rFonts w:cs="Times New Roman"/>
          <w:szCs w:val="24"/>
        </w:rPr>
        <w:t>R</w:t>
      </w:r>
      <w:r w:rsidR="00504741">
        <w:rPr>
          <w:rFonts w:cs="Times New Roman"/>
          <w:szCs w:val="24"/>
        </w:rPr>
        <w:t xml:space="preserve">esidentes que </w:t>
      </w:r>
      <w:r w:rsidR="002C1BBD">
        <w:rPr>
          <w:rFonts w:cs="Times New Roman"/>
          <w:szCs w:val="24"/>
        </w:rPr>
        <w:t xml:space="preserve">hubieran </w:t>
      </w:r>
      <w:r w:rsidR="00504741">
        <w:rPr>
          <w:rFonts w:cs="Times New Roman"/>
          <w:szCs w:val="24"/>
        </w:rPr>
        <w:t>participa</w:t>
      </w:r>
      <w:r w:rsidR="002C1BBD">
        <w:rPr>
          <w:rFonts w:cs="Times New Roman"/>
          <w:szCs w:val="24"/>
        </w:rPr>
        <w:t xml:space="preserve">do </w:t>
      </w:r>
      <w:r w:rsidR="007938FC">
        <w:rPr>
          <w:rFonts w:cs="Times New Roman"/>
          <w:szCs w:val="24"/>
        </w:rPr>
        <w:t xml:space="preserve">o participaran, </w:t>
      </w:r>
      <w:r w:rsidR="00504741">
        <w:rPr>
          <w:rFonts w:cs="Times New Roman"/>
          <w:szCs w:val="24"/>
        </w:rPr>
        <w:t>voluntaria y activamente</w:t>
      </w:r>
      <w:r w:rsidR="007938FC">
        <w:rPr>
          <w:rFonts w:cs="Times New Roman"/>
          <w:szCs w:val="24"/>
        </w:rPr>
        <w:t xml:space="preserve">, </w:t>
      </w:r>
      <w:r w:rsidR="00504741">
        <w:rPr>
          <w:rFonts w:cs="Times New Roman"/>
          <w:szCs w:val="24"/>
        </w:rPr>
        <w:t xml:space="preserve">en </w:t>
      </w:r>
      <w:r w:rsidR="002C1BBD">
        <w:rPr>
          <w:rFonts w:cs="Times New Roman"/>
          <w:szCs w:val="24"/>
        </w:rPr>
        <w:t xml:space="preserve">los encuentros </w:t>
      </w:r>
      <w:r w:rsidR="007938FC">
        <w:rPr>
          <w:rFonts w:cs="Times New Roman"/>
          <w:szCs w:val="24"/>
        </w:rPr>
        <w:t xml:space="preserve">y </w:t>
      </w:r>
      <w:r w:rsidR="002C1BBD">
        <w:rPr>
          <w:rFonts w:cs="Times New Roman"/>
          <w:szCs w:val="24"/>
        </w:rPr>
        <w:t>las prácticas de convivencia</w:t>
      </w:r>
      <w:r w:rsidR="007938FC">
        <w:rPr>
          <w:rFonts w:cs="Times New Roman"/>
          <w:szCs w:val="24"/>
        </w:rPr>
        <w:t xml:space="preserve"> al interior de la comunidad. </w:t>
      </w:r>
      <w:r w:rsidR="009C1E52">
        <w:rPr>
          <w:rFonts w:cs="Times New Roman"/>
          <w:szCs w:val="24"/>
        </w:rPr>
        <w:t xml:space="preserve">Posteriormente, se elaboró una ficha </w:t>
      </w:r>
      <w:r w:rsidR="00033C40">
        <w:rPr>
          <w:rFonts w:cs="Times New Roman"/>
          <w:szCs w:val="24"/>
        </w:rPr>
        <w:t xml:space="preserve">básica de información donde se registró: género, edad, </w:t>
      </w:r>
      <w:r w:rsidR="00140283">
        <w:rPr>
          <w:rFonts w:cs="Times New Roman"/>
          <w:szCs w:val="24"/>
        </w:rPr>
        <w:t>rol</w:t>
      </w:r>
      <w:r w:rsidR="003B102C">
        <w:rPr>
          <w:rFonts w:cs="Times New Roman"/>
          <w:szCs w:val="24"/>
        </w:rPr>
        <w:t xml:space="preserve"> en la comunidad</w:t>
      </w:r>
      <w:r w:rsidR="00140283">
        <w:rPr>
          <w:rFonts w:cs="Times New Roman"/>
          <w:szCs w:val="24"/>
        </w:rPr>
        <w:t>, ocupación y antigüedad en el barrio</w:t>
      </w:r>
      <w:r w:rsidR="004E6C5A">
        <w:rPr>
          <w:rFonts w:cs="Times New Roman"/>
          <w:szCs w:val="24"/>
        </w:rPr>
        <w:t xml:space="preserve">, tal como se ilustra en la tabla </w:t>
      </w:r>
      <w:r w:rsidR="00334AF6">
        <w:rPr>
          <w:rFonts w:cs="Times New Roman"/>
          <w:szCs w:val="24"/>
        </w:rPr>
        <w:t>3</w:t>
      </w:r>
      <w:r w:rsidR="00140283">
        <w:rPr>
          <w:rFonts w:cs="Times New Roman"/>
          <w:szCs w:val="24"/>
        </w:rPr>
        <w:t>.</w:t>
      </w:r>
    </w:p>
    <w:p w14:paraId="4A0F28DE" w14:textId="77777777" w:rsidR="00983845" w:rsidRDefault="00983845" w:rsidP="00983845">
      <w:pPr>
        <w:ind w:firstLine="709"/>
        <w:rPr>
          <w:rFonts w:cs="Times New Roman"/>
          <w:szCs w:val="24"/>
        </w:rPr>
      </w:pPr>
      <w:r>
        <w:rPr>
          <w:rFonts w:cs="Times New Roman"/>
          <w:szCs w:val="24"/>
        </w:rPr>
        <w:t xml:space="preserve">Una vez identificados los participantes claves, se realizaron recorridos por el barrio, se realizaron entrevistas, diálogos, reuniones, talleres y encuentros donde se tuvo como </w:t>
      </w:r>
      <w:r w:rsidRPr="001211A4">
        <w:rPr>
          <w:rFonts w:cs="Times New Roman"/>
          <w:szCs w:val="24"/>
        </w:rPr>
        <w:t>unidad de análisis</w:t>
      </w:r>
      <w:r>
        <w:rPr>
          <w:rFonts w:cs="Times New Roman"/>
          <w:szCs w:val="24"/>
        </w:rPr>
        <w:t xml:space="preserve"> las situaciones, relaciones, espacios y procesos de </w:t>
      </w:r>
      <w:r w:rsidRPr="001211A4">
        <w:rPr>
          <w:rFonts w:cs="Times New Roman"/>
          <w:szCs w:val="24"/>
        </w:rPr>
        <w:t>interacción</w:t>
      </w:r>
      <w:r>
        <w:rPr>
          <w:rFonts w:cs="Times New Roman"/>
          <w:szCs w:val="24"/>
        </w:rPr>
        <w:t xml:space="preserve"> social, teniendo presente </w:t>
      </w:r>
      <w:r w:rsidRPr="001211A4">
        <w:rPr>
          <w:rFonts w:cs="Times New Roman"/>
          <w:szCs w:val="24"/>
        </w:rPr>
        <w:t xml:space="preserve">la forma en cómo se relacionan y conviven en su contexto sociocultural. </w:t>
      </w:r>
      <w:r>
        <w:rPr>
          <w:rFonts w:cs="Times New Roman"/>
          <w:szCs w:val="24"/>
        </w:rPr>
        <w:t xml:space="preserve">En cada proceso de interacción social establecido se realizó la observación participante y cada integrante del equipo investigador realizó un diario de campo donde se registró la identificación de la actividad, la </w:t>
      </w:r>
      <w:r>
        <w:rPr>
          <w:rFonts w:cs="Times New Roman"/>
          <w:szCs w:val="24"/>
        </w:rPr>
        <w:lastRenderedPageBreak/>
        <w:t xml:space="preserve">descripción de la sesión, las observaciones y las reflexiones in situ. Posteriormente, fueron leídas y confrontadas en la elaboración de los relatos.  </w:t>
      </w:r>
    </w:p>
    <w:p w14:paraId="764EDA07" w14:textId="77777777" w:rsidR="00983845" w:rsidRDefault="00983845" w:rsidP="004E6C5A">
      <w:pPr>
        <w:ind w:firstLine="709"/>
        <w:rPr>
          <w:rFonts w:cs="Times New Roman"/>
          <w:szCs w:val="24"/>
        </w:rPr>
      </w:pPr>
    </w:p>
    <w:p w14:paraId="5053BCDF" w14:textId="77777777" w:rsidR="006C64C7" w:rsidRDefault="006C64C7" w:rsidP="00587FF6">
      <w:pPr>
        <w:ind w:firstLine="709"/>
        <w:rPr>
          <w:rFonts w:cs="Times New Roman"/>
          <w:szCs w:val="24"/>
        </w:rPr>
      </w:pPr>
    </w:p>
    <w:p w14:paraId="6827A2F0" w14:textId="1CCB4F7D" w:rsidR="00587FF6" w:rsidRDefault="00587FF6" w:rsidP="00587FF6">
      <w:pPr>
        <w:pStyle w:val="Descripcin"/>
        <w:keepNext/>
        <w:spacing w:line="360" w:lineRule="auto"/>
      </w:pPr>
      <w:bookmarkStart w:id="63" w:name="_Toc193304362"/>
      <w:r w:rsidRPr="00587FF6">
        <w:rPr>
          <w:b/>
          <w:bCs/>
          <w:i w:val="0"/>
          <w:iCs w:val="0"/>
        </w:rPr>
        <w:t xml:space="preserve">Tabla </w:t>
      </w:r>
      <w:r w:rsidRPr="00587FF6">
        <w:rPr>
          <w:b/>
          <w:bCs/>
          <w:i w:val="0"/>
          <w:iCs w:val="0"/>
        </w:rPr>
        <w:fldChar w:fldCharType="begin"/>
      </w:r>
      <w:r w:rsidRPr="00587FF6">
        <w:rPr>
          <w:b/>
          <w:bCs/>
          <w:i w:val="0"/>
          <w:iCs w:val="0"/>
        </w:rPr>
        <w:instrText xml:space="preserve"> SEQ Tabla \* ARABIC </w:instrText>
      </w:r>
      <w:r w:rsidRPr="00587FF6">
        <w:rPr>
          <w:b/>
          <w:bCs/>
          <w:i w:val="0"/>
          <w:iCs w:val="0"/>
        </w:rPr>
        <w:fldChar w:fldCharType="separate"/>
      </w:r>
      <w:r w:rsidR="00E932F1">
        <w:rPr>
          <w:b/>
          <w:bCs/>
          <w:i w:val="0"/>
          <w:iCs w:val="0"/>
          <w:noProof/>
        </w:rPr>
        <w:t>3</w:t>
      </w:r>
      <w:r w:rsidRPr="00587FF6">
        <w:rPr>
          <w:b/>
          <w:bCs/>
          <w:i w:val="0"/>
          <w:iCs w:val="0"/>
        </w:rPr>
        <w:fldChar w:fldCharType="end"/>
      </w:r>
      <w:r>
        <w:t xml:space="preserve"> </w:t>
      </w:r>
      <w:r>
        <w:br/>
      </w:r>
      <w:r w:rsidRPr="007A3817">
        <w:t xml:space="preserve">Descripción de los </w:t>
      </w:r>
      <w:bookmarkEnd w:id="63"/>
      <w:r w:rsidR="0029559C">
        <w:t xml:space="preserve">participantes. </w:t>
      </w:r>
    </w:p>
    <w:tbl>
      <w:tblPr>
        <w:tblStyle w:val="Tabladelista6concolores"/>
        <w:tblW w:w="0" w:type="auto"/>
        <w:shd w:val="clear" w:color="auto" w:fill="FFFFFF" w:themeFill="background1"/>
        <w:tblLook w:val="04A0" w:firstRow="1" w:lastRow="0" w:firstColumn="1" w:lastColumn="0" w:noHBand="0" w:noVBand="1"/>
      </w:tblPr>
      <w:tblGrid>
        <w:gridCol w:w="1413"/>
        <w:gridCol w:w="1559"/>
        <w:gridCol w:w="1418"/>
        <w:gridCol w:w="1984"/>
        <w:gridCol w:w="1454"/>
        <w:gridCol w:w="1566"/>
      </w:tblGrid>
      <w:tr w:rsidR="00E35695" w:rsidRPr="00712E1E" w14:paraId="11573305" w14:textId="77777777" w:rsidTr="00926A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94" w:type="dxa"/>
            <w:gridSpan w:val="6"/>
            <w:shd w:val="clear" w:color="auto" w:fill="FFFFFF" w:themeFill="background1"/>
          </w:tcPr>
          <w:p w14:paraId="4ED9B73B" w14:textId="47B81590" w:rsidR="00E35695" w:rsidRPr="00712E1E" w:rsidRDefault="000556FE" w:rsidP="00E35695">
            <w:pPr>
              <w:jc w:val="center"/>
              <w:rPr>
                <w:rFonts w:cs="Times New Roman"/>
                <w:sz w:val="20"/>
                <w:szCs w:val="20"/>
              </w:rPr>
            </w:pPr>
            <w:r>
              <w:rPr>
                <w:rFonts w:cs="Times New Roman"/>
                <w:sz w:val="20"/>
                <w:szCs w:val="20"/>
              </w:rPr>
              <w:t xml:space="preserve">Participantes </w:t>
            </w:r>
            <w:r w:rsidR="00E35695" w:rsidRPr="00712E1E">
              <w:rPr>
                <w:rFonts w:cs="Times New Roman"/>
                <w:sz w:val="20"/>
                <w:szCs w:val="20"/>
              </w:rPr>
              <w:t>claves</w:t>
            </w:r>
          </w:p>
        </w:tc>
      </w:tr>
      <w:tr w:rsidR="00094B1A" w:rsidRPr="00712E1E" w14:paraId="6FE1945F"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594CFF76" w14:textId="05B15194" w:rsidR="00094B1A" w:rsidRPr="00712E1E" w:rsidRDefault="00996BA5" w:rsidP="00996BA5">
            <w:pPr>
              <w:jc w:val="center"/>
              <w:rPr>
                <w:rFonts w:cs="Times New Roman"/>
                <w:sz w:val="20"/>
                <w:szCs w:val="20"/>
              </w:rPr>
            </w:pPr>
            <w:r w:rsidRPr="00712E1E">
              <w:rPr>
                <w:rFonts w:cs="Times New Roman"/>
                <w:sz w:val="20"/>
                <w:szCs w:val="20"/>
              </w:rPr>
              <w:t>Nombre</w:t>
            </w:r>
          </w:p>
        </w:tc>
        <w:tc>
          <w:tcPr>
            <w:tcW w:w="1559" w:type="dxa"/>
            <w:shd w:val="clear" w:color="auto" w:fill="FFFFFF" w:themeFill="background1"/>
          </w:tcPr>
          <w:p w14:paraId="79F137FE" w14:textId="4FECD4E9" w:rsidR="00094B1A" w:rsidRPr="00712E1E" w:rsidRDefault="00F75F23" w:rsidP="00F75F23">
            <w:pPr>
              <w:jc w:val="center"/>
              <w:cnfStyle w:val="000000100000" w:firstRow="0" w:lastRow="0" w:firstColumn="0" w:lastColumn="0" w:oddVBand="0" w:evenVBand="0" w:oddHBand="1" w:evenHBand="0" w:firstRowFirstColumn="0" w:firstRowLastColumn="0" w:lastRowFirstColumn="0" w:lastRowLastColumn="0"/>
              <w:rPr>
                <w:rFonts w:cs="Times New Roman"/>
                <w:b/>
                <w:bCs/>
                <w:sz w:val="20"/>
                <w:szCs w:val="20"/>
              </w:rPr>
            </w:pPr>
            <w:r w:rsidRPr="00712E1E">
              <w:rPr>
                <w:rFonts w:cs="Times New Roman"/>
                <w:b/>
                <w:bCs/>
                <w:sz w:val="20"/>
                <w:szCs w:val="20"/>
              </w:rPr>
              <w:t>Género</w:t>
            </w:r>
          </w:p>
        </w:tc>
        <w:tc>
          <w:tcPr>
            <w:tcW w:w="1418" w:type="dxa"/>
            <w:shd w:val="clear" w:color="auto" w:fill="FFFFFF" w:themeFill="background1"/>
          </w:tcPr>
          <w:p w14:paraId="35FDFB38" w14:textId="04AB6540" w:rsidR="00094B1A" w:rsidRPr="00712E1E" w:rsidRDefault="00F75F23" w:rsidP="00F75F23">
            <w:pPr>
              <w:jc w:val="center"/>
              <w:cnfStyle w:val="000000100000" w:firstRow="0" w:lastRow="0" w:firstColumn="0" w:lastColumn="0" w:oddVBand="0" w:evenVBand="0" w:oddHBand="1" w:evenHBand="0" w:firstRowFirstColumn="0" w:firstRowLastColumn="0" w:lastRowFirstColumn="0" w:lastRowLastColumn="0"/>
              <w:rPr>
                <w:rFonts w:cs="Times New Roman"/>
                <w:b/>
                <w:bCs/>
                <w:sz w:val="20"/>
                <w:szCs w:val="20"/>
              </w:rPr>
            </w:pPr>
            <w:r w:rsidRPr="00712E1E">
              <w:rPr>
                <w:rFonts w:cs="Times New Roman"/>
                <w:b/>
                <w:bCs/>
                <w:sz w:val="20"/>
                <w:szCs w:val="20"/>
              </w:rPr>
              <w:t>Edad</w:t>
            </w:r>
          </w:p>
        </w:tc>
        <w:tc>
          <w:tcPr>
            <w:tcW w:w="1984" w:type="dxa"/>
            <w:shd w:val="clear" w:color="auto" w:fill="FFFFFF" w:themeFill="background1"/>
          </w:tcPr>
          <w:p w14:paraId="6B9B5534" w14:textId="4BB0CF60" w:rsidR="00094B1A" w:rsidRPr="00712E1E" w:rsidRDefault="00F75F23" w:rsidP="00F75F23">
            <w:pPr>
              <w:jc w:val="center"/>
              <w:cnfStyle w:val="000000100000" w:firstRow="0" w:lastRow="0" w:firstColumn="0" w:lastColumn="0" w:oddVBand="0" w:evenVBand="0" w:oddHBand="1" w:evenHBand="0" w:firstRowFirstColumn="0" w:firstRowLastColumn="0" w:lastRowFirstColumn="0" w:lastRowLastColumn="0"/>
              <w:rPr>
                <w:rFonts w:cs="Times New Roman"/>
                <w:b/>
                <w:bCs/>
                <w:sz w:val="20"/>
                <w:szCs w:val="20"/>
              </w:rPr>
            </w:pPr>
            <w:r w:rsidRPr="00712E1E">
              <w:rPr>
                <w:rFonts w:cs="Times New Roman"/>
                <w:b/>
                <w:bCs/>
                <w:sz w:val="20"/>
                <w:szCs w:val="20"/>
              </w:rPr>
              <w:t>Rol</w:t>
            </w:r>
          </w:p>
        </w:tc>
        <w:tc>
          <w:tcPr>
            <w:tcW w:w="1454" w:type="dxa"/>
            <w:shd w:val="clear" w:color="auto" w:fill="FFFFFF" w:themeFill="background1"/>
          </w:tcPr>
          <w:p w14:paraId="41209F21" w14:textId="319A6DE4" w:rsidR="00094B1A" w:rsidRPr="00712E1E" w:rsidRDefault="00F75F23" w:rsidP="00F75F23">
            <w:pPr>
              <w:jc w:val="center"/>
              <w:cnfStyle w:val="000000100000" w:firstRow="0" w:lastRow="0" w:firstColumn="0" w:lastColumn="0" w:oddVBand="0" w:evenVBand="0" w:oddHBand="1" w:evenHBand="0" w:firstRowFirstColumn="0" w:firstRowLastColumn="0" w:lastRowFirstColumn="0" w:lastRowLastColumn="0"/>
              <w:rPr>
                <w:rFonts w:cs="Times New Roman"/>
                <w:b/>
                <w:bCs/>
                <w:sz w:val="20"/>
                <w:szCs w:val="20"/>
              </w:rPr>
            </w:pPr>
            <w:r w:rsidRPr="00712E1E">
              <w:rPr>
                <w:rFonts w:cs="Times New Roman"/>
                <w:b/>
                <w:bCs/>
                <w:sz w:val="20"/>
                <w:szCs w:val="20"/>
              </w:rPr>
              <w:t>Ocupación</w:t>
            </w:r>
            <w:r w:rsidR="007A1930" w:rsidRPr="00712E1E">
              <w:rPr>
                <w:rFonts w:cs="Times New Roman"/>
                <w:b/>
                <w:bCs/>
                <w:sz w:val="20"/>
                <w:szCs w:val="20"/>
              </w:rPr>
              <w:t xml:space="preserve"> u oficio </w:t>
            </w:r>
          </w:p>
        </w:tc>
        <w:tc>
          <w:tcPr>
            <w:tcW w:w="1566" w:type="dxa"/>
            <w:shd w:val="clear" w:color="auto" w:fill="FFFFFF" w:themeFill="background1"/>
          </w:tcPr>
          <w:p w14:paraId="1B859CEB" w14:textId="2A05BC84" w:rsidR="00094B1A" w:rsidRPr="00712E1E" w:rsidRDefault="00F75F23" w:rsidP="00F75F23">
            <w:pPr>
              <w:jc w:val="center"/>
              <w:cnfStyle w:val="000000100000" w:firstRow="0" w:lastRow="0" w:firstColumn="0" w:lastColumn="0" w:oddVBand="0" w:evenVBand="0" w:oddHBand="1" w:evenHBand="0" w:firstRowFirstColumn="0" w:firstRowLastColumn="0" w:lastRowFirstColumn="0" w:lastRowLastColumn="0"/>
              <w:rPr>
                <w:rFonts w:cs="Times New Roman"/>
                <w:b/>
                <w:bCs/>
                <w:sz w:val="20"/>
                <w:szCs w:val="20"/>
              </w:rPr>
            </w:pPr>
            <w:r w:rsidRPr="00712E1E">
              <w:rPr>
                <w:rFonts w:cs="Times New Roman"/>
                <w:b/>
                <w:bCs/>
                <w:sz w:val="20"/>
                <w:szCs w:val="20"/>
              </w:rPr>
              <w:t>Antigüedad</w:t>
            </w:r>
            <w:r w:rsidR="00541B4E" w:rsidRPr="00712E1E">
              <w:rPr>
                <w:rFonts w:cs="Times New Roman"/>
                <w:b/>
                <w:bCs/>
                <w:sz w:val="20"/>
                <w:szCs w:val="20"/>
              </w:rPr>
              <w:t xml:space="preserve"> en el barrio </w:t>
            </w:r>
          </w:p>
        </w:tc>
      </w:tr>
      <w:tr w:rsidR="00094B1A" w:rsidRPr="00712E1E" w14:paraId="6DE53C64" w14:textId="77777777" w:rsidTr="00926AFB">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3C05F8C6" w14:textId="2DA59D77" w:rsidR="00094B1A" w:rsidRPr="00712E1E" w:rsidRDefault="00610376" w:rsidP="002427A9">
            <w:pPr>
              <w:jc w:val="center"/>
              <w:rPr>
                <w:rFonts w:cs="Times New Roman"/>
                <w:b w:val="0"/>
                <w:bCs w:val="0"/>
                <w:sz w:val="20"/>
                <w:szCs w:val="20"/>
              </w:rPr>
            </w:pPr>
            <w:r>
              <w:rPr>
                <w:rFonts w:cs="Times New Roman"/>
                <w:b w:val="0"/>
                <w:bCs w:val="0"/>
                <w:sz w:val="20"/>
                <w:szCs w:val="20"/>
              </w:rPr>
              <w:t>Líder A</w:t>
            </w:r>
          </w:p>
        </w:tc>
        <w:tc>
          <w:tcPr>
            <w:tcW w:w="1559" w:type="dxa"/>
            <w:shd w:val="clear" w:color="auto" w:fill="FFFFFF" w:themeFill="background1"/>
          </w:tcPr>
          <w:p w14:paraId="4C258BEF" w14:textId="09F4A5C4" w:rsidR="00094B1A" w:rsidRPr="00712E1E" w:rsidRDefault="00F75F23"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Masculino</w:t>
            </w:r>
          </w:p>
        </w:tc>
        <w:tc>
          <w:tcPr>
            <w:tcW w:w="1418" w:type="dxa"/>
            <w:shd w:val="clear" w:color="auto" w:fill="FFFFFF" w:themeFill="background1"/>
          </w:tcPr>
          <w:p w14:paraId="57763F04" w14:textId="77507CD3" w:rsidR="00094B1A" w:rsidRPr="00712E1E" w:rsidRDefault="00BD0034"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56 años</w:t>
            </w:r>
          </w:p>
        </w:tc>
        <w:tc>
          <w:tcPr>
            <w:tcW w:w="1984" w:type="dxa"/>
            <w:shd w:val="clear" w:color="auto" w:fill="FFFFFF" w:themeFill="background1"/>
          </w:tcPr>
          <w:p w14:paraId="6E5C6B92" w14:textId="651E488F" w:rsidR="00094B1A" w:rsidRPr="00712E1E" w:rsidRDefault="00BD0034"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Tesorero JAC</w:t>
            </w:r>
          </w:p>
        </w:tc>
        <w:tc>
          <w:tcPr>
            <w:tcW w:w="1454" w:type="dxa"/>
            <w:shd w:val="clear" w:color="auto" w:fill="FFFFFF" w:themeFill="background1"/>
          </w:tcPr>
          <w:p w14:paraId="6A97A830" w14:textId="098805EE" w:rsidR="00094B1A" w:rsidRPr="00712E1E" w:rsidRDefault="00BD0034"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Pensionado</w:t>
            </w:r>
          </w:p>
        </w:tc>
        <w:tc>
          <w:tcPr>
            <w:tcW w:w="1566" w:type="dxa"/>
            <w:shd w:val="clear" w:color="auto" w:fill="FFFFFF" w:themeFill="background1"/>
          </w:tcPr>
          <w:p w14:paraId="571C25DC" w14:textId="10FA8351" w:rsidR="00094B1A" w:rsidRPr="00712E1E" w:rsidRDefault="00244F47"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15 años </w:t>
            </w:r>
          </w:p>
        </w:tc>
      </w:tr>
      <w:tr w:rsidR="00094B1A" w:rsidRPr="00712E1E" w14:paraId="160AACD9"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0E4AAF82" w14:textId="6EB76EDF" w:rsidR="00094B1A" w:rsidRPr="00712E1E" w:rsidRDefault="00053B09" w:rsidP="00350016">
            <w:pPr>
              <w:jc w:val="center"/>
              <w:rPr>
                <w:rFonts w:cs="Times New Roman"/>
                <w:b w:val="0"/>
                <w:bCs w:val="0"/>
                <w:sz w:val="20"/>
                <w:szCs w:val="20"/>
              </w:rPr>
            </w:pPr>
            <w:r>
              <w:rPr>
                <w:rFonts w:cs="Times New Roman"/>
                <w:b w:val="0"/>
                <w:bCs w:val="0"/>
                <w:sz w:val="20"/>
                <w:szCs w:val="20"/>
              </w:rPr>
              <w:t>Líder B</w:t>
            </w:r>
          </w:p>
        </w:tc>
        <w:tc>
          <w:tcPr>
            <w:tcW w:w="1559" w:type="dxa"/>
            <w:shd w:val="clear" w:color="auto" w:fill="FFFFFF" w:themeFill="background1"/>
          </w:tcPr>
          <w:p w14:paraId="623BC659" w14:textId="42583801" w:rsidR="00094B1A" w:rsidRPr="00712E1E" w:rsidRDefault="00F75F23"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Femenino</w:t>
            </w:r>
          </w:p>
        </w:tc>
        <w:tc>
          <w:tcPr>
            <w:tcW w:w="1418" w:type="dxa"/>
            <w:shd w:val="clear" w:color="auto" w:fill="FFFFFF" w:themeFill="background1"/>
          </w:tcPr>
          <w:p w14:paraId="2A35200C" w14:textId="325081EA" w:rsidR="00094B1A" w:rsidRPr="00712E1E" w:rsidRDefault="00286607"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45 años </w:t>
            </w:r>
          </w:p>
        </w:tc>
        <w:tc>
          <w:tcPr>
            <w:tcW w:w="1984" w:type="dxa"/>
            <w:shd w:val="clear" w:color="auto" w:fill="FFFFFF" w:themeFill="background1"/>
          </w:tcPr>
          <w:p w14:paraId="531B2C6C" w14:textId="14F088E1" w:rsidR="00094B1A" w:rsidRPr="00712E1E" w:rsidRDefault="00286607"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Presidente JAC</w:t>
            </w:r>
          </w:p>
        </w:tc>
        <w:tc>
          <w:tcPr>
            <w:tcW w:w="1454" w:type="dxa"/>
            <w:shd w:val="clear" w:color="auto" w:fill="FFFFFF" w:themeFill="background1"/>
          </w:tcPr>
          <w:p w14:paraId="548410B0" w14:textId="5F54FDF1" w:rsidR="00094B1A" w:rsidRPr="00712E1E" w:rsidRDefault="00286607"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Ama de casa</w:t>
            </w:r>
          </w:p>
        </w:tc>
        <w:tc>
          <w:tcPr>
            <w:tcW w:w="1566" w:type="dxa"/>
            <w:shd w:val="clear" w:color="auto" w:fill="FFFFFF" w:themeFill="background1"/>
          </w:tcPr>
          <w:p w14:paraId="69810787" w14:textId="51BCFD95" w:rsidR="00094B1A" w:rsidRPr="00712E1E" w:rsidRDefault="00244F47"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23 años </w:t>
            </w:r>
          </w:p>
        </w:tc>
      </w:tr>
      <w:tr w:rsidR="00094B1A" w:rsidRPr="00712E1E" w14:paraId="4CC0C483" w14:textId="77777777" w:rsidTr="00926AFB">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3295BC67" w14:textId="4491A16D" w:rsidR="00094B1A" w:rsidRPr="00712E1E" w:rsidRDefault="00053B09" w:rsidP="00A43143">
            <w:pPr>
              <w:jc w:val="center"/>
              <w:rPr>
                <w:rFonts w:cs="Times New Roman"/>
                <w:b w:val="0"/>
                <w:bCs w:val="0"/>
                <w:sz w:val="20"/>
                <w:szCs w:val="20"/>
              </w:rPr>
            </w:pPr>
            <w:r>
              <w:rPr>
                <w:rFonts w:cs="Times New Roman"/>
                <w:b w:val="0"/>
                <w:bCs w:val="0"/>
                <w:sz w:val="20"/>
                <w:szCs w:val="20"/>
              </w:rPr>
              <w:t>Líder C</w:t>
            </w:r>
          </w:p>
        </w:tc>
        <w:tc>
          <w:tcPr>
            <w:tcW w:w="1559" w:type="dxa"/>
            <w:shd w:val="clear" w:color="auto" w:fill="FFFFFF" w:themeFill="background1"/>
          </w:tcPr>
          <w:p w14:paraId="35697E68" w14:textId="4D694F36" w:rsidR="00094B1A" w:rsidRPr="00712E1E" w:rsidRDefault="00F75F23"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Masculino</w:t>
            </w:r>
          </w:p>
        </w:tc>
        <w:tc>
          <w:tcPr>
            <w:tcW w:w="1418" w:type="dxa"/>
            <w:shd w:val="clear" w:color="auto" w:fill="FFFFFF" w:themeFill="background1"/>
          </w:tcPr>
          <w:p w14:paraId="2B231E18" w14:textId="2E806EA7" w:rsidR="00094B1A" w:rsidRPr="00712E1E" w:rsidRDefault="00996BA5"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67 años </w:t>
            </w:r>
          </w:p>
        </w:tc>
        <w:tc>
          <w:tcPr>
            <w:tcW w:w="1984" w:type="dxa"/>
            <w:shd w:val="clear" w:color="auto" w:fill="FFFFFF" w:themeFill="background1"/>
          </w:tcPr>
          <w:p w14:paraId="7D464F0A" w14:textId="24B1EF6B" w:rsidR="00094B1A" w:rsidRPr="00712E1E" w:rsidRDefault="00996BA5"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Vicepresidente JAC</w:t>
            </w:r>
          </w:p>
        </w:tc>
        <w:tc>
          <w:tcPr>
            <w:tcW w:w="1454" w:type="dxa"/>
            <w:shd w:val="clear" w:color="auto" w:fill="FFFFFF" w:themeFill="background1"/>
          </w:tcPr>
          <w:p w14:paraId="0D53280D" w14:textId="7AEB3761" w:rsidR="00094B1A" w:rsidRPr="00712E1E" w:rsidRDefault="007A1930"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Pintor y escultor </w:t>
            </w:r>
          </w:p>
        </w:tc>
        <w:tc>
          <w:tcPr>
            <w:tcW w:w="1566" w:type="dxa"/>
            <w:shd w:val="clear" w:color="auto" w:fill="FFFFFF" w:themeFill="background1"/>
          </w:tcPr>
          <w:p w14:paraId="4A34201D" w14:textId="1539602D" w:rsidR="00094B1A" w:rsidRPr="00712E1E" w:rsidRDefault="00244F47"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23 años </w:t>
            </w:r>
          </w:p>
        </w:tc>
      </w:tr>
      <w:tr w:rsidR="00BD0034" w:rsidRPr="00712E1E" w14:paraId="54E5EC49"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94" w:type="dxa"/>
            <w:gridSpan w:val="6"/>
            <w:shd w:val="clear" w:color="auto" w:fill="FFFFFF" w:themeFill="background1"/>
          </w:tcPr>
          <w:p w14:paraId="2F7C76CA" w14:textId="2E6735FA" w:rsidR="00BD0034" w:rsidRPr="00712E1E" w:rsidRDefault="000556FE" w:rsidP="00BD0034">
            <w:pPr>
              <w:jc w:val="center"/>
              <w:rPr>
                <w:rFonts w:cs="Times New Roman"/>
                <w:sz w:val="20"/>
                <w:szCs w:val="20"/>
              </w:rPr>
            </w:pPr>
            <w:r>
              <w:rPr>
                <w:rFonts w:cs="Times New Roman"/>
                <w:sz w:val="20"/>
                <w:szCs w:val="20"/>
              </w:rPr>
              <w:t xml:space="preserve">Participantes </w:t>
            </w:r>
            <w:r w:rsidR="00BD0034" w:rsidRPr="00712E1E">
              <w:rPr>
                <w:rFonts w:cs="Times New Roman"/>
                <w:sz w:val="20"/>
                <w:szCs w:val="20"/>
              </w:rPr>
              <w:t xml:space="preserve">generales </w:t>
            </w:r>
          </w:p>
        </w:tc>
      </w:tr>
      <w:tr w:rsidR="00BD0034" w:rsidRPr="00712E1E" w14:paraId="06513166" w14:textId="77777777" w:rsidTr="00926AFB">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747366E5" w14:textId="154C39F0" w:rsidR="00BD0034" w:rsidRPr="00712E1E" w:rsidRDefault="000436F2" w:rsidP="00740BDD">
            <w:pPr>
              <w:jc w:val="center"/>
              <w:rPr>
                <w:rFonts w:cs="Times New Roman"/>
                <w:b w:val="0"/>
                <w:bCs w:val="0"/>
                <w:sz w:val="20"/>
                <w:szCs w:val="20"/>
              </w:rPr>
            </w:pPr>
            <w:r>
              <w:rPr>
                <w:rFonts w:cs="Times New Roman"/>
                <w:b w:val="0"/>
                <w:bCs w:val="0"/>
                <w:sz w:val="20"/>
                <w:szCs w:val="20"/>
              </w:rPr>
              <w:t>Vecino A</w:t>
            </w:r>
          </w:p>
        </w:tc>
        <w:tc>
          <w:tcPr>
            <w:tcW w:w="1559" w:type="dxa"/>
            <w:shd w:val="clear" w:color="auto" w:fill="FFFFFF" w:themeFill="background1"/>
          </w:tcPr>
          <w:p w14:paraId="0A3F6564" w14:textId="07C01C8C" w:rsidR="00BD0034" w:rsidRPr="00712E1E" w:rsidRDefault="0015026A"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3D216D18" w14:textId="034D01BE" w:rsidR="00BD0034" w:rsidRPr="00712E1E" w:rsidRDefault="0015026A"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60 años </w:t>
            </w:r>
          </w:p>
        </w:tc>
        <w:tc>
          <w:tcPr>
            <w:tcW w:w="1984" w:type="dxa"/>
            <w:shd w:val="clear" w:color="auto" w:fill="FFFFFF" w:themeFill="background1"/>
          </w:tcPr>
          <w:p w14:paraId="4662FB4C" w14:textId="257528B8" w:rsidR="00BD0034" w:rsidRPr="00712E1E" w:rsidRDefault="00E10573"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5E4F7AAF" w14:textId="0E1BFA2F" w:rsidR="00BD0034" w:rsidRPr="00712E1E" w:rsidRDefault="00541B4E"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2A2270E1" w14:textId="1F457752" w:rsidR="00BD0034" w:rsidRPr="00712E1E" w:rsidRDefault="00541B4E"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22 años </w:t>
            </w:r>
          </w:p>
        </w:tc>
      </w:tr>
      <w:tr w:rsidR="00BD0034" w:rsidRPr="00712E1E" w14:paraId="694E511A"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213E2A87" w14:textId="01CF5F65" w:rsidR="00BD0034" w:rsidRPr="00712E1E" w:rsidRDefault="000322DC" w:rsidP="00740BDD">
            <w:pPr>
              <w:jc w:val="center"/>
              <w:rPr>
                <w:rFonts w:cs="Times New Roman"/>
                <w:b w:val="0"/>
                <w:bCs w:val="0"/>
                <w:sz w:val="20"/>
                <w:szCs w:val="20"/>
              </w:rPr>
            </w:pPr>
            <w:r>
              <w:rPr>
                <w:rFonts w:cs="Times New Roman"/>
                <w:b w:val="0"/>
                <w:bCs w:val="0"/>
                <w:sz w:val="20"/>
                <w:szCs w:val="20"/>
              </w:rPr>
              <w:t>Vecina B</w:t>
            </w:r>
          </w:p>
        </w:tc>
        <w:tc>
          <w:tcPr>
            <w:tcW w:w="1559" w:type="dxa"/>
            <w:shd w:val="clear" w:color="auto" w:fill="FFFFFF" w:themeFill="background1"/>
          </w:tcPr>
          <w:p w14:paraId="68F24127" w14:textId="49943F70" w:rsidR="00BD0034" w:rsidRPr="00712E1E" w:rsidRDefault="00E10573"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30BA5347" w14:textId="58B0047C" w:rsidR="00BD0034" w:rsidRPr="00712E1E" w:rsidRDefault="00E10573"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77 años </w:t>
            </w:r>
          </w:p>
        </w:tc>
        <w:tc>
          <w:tcPr>
            <w:tcW w:w="1984" w:type="dxa"/>
            <w:shd w:val="clear" w:color="auto" w:fill="FFFFFF" w:themeFill="background1"/>
          </w:tcPr>
          <w:p w14:paraId="7719AA06" w14:textId="1B0361E3" w:rsidR="00BD0034" w:rsidRPr="00712E1E" w:rsidRDefault="00E10573" w:rsidP="00E10573">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Residente</w:t>
            </w:r>
          </w:p>
        </w:tc>
        <w:tc>
          <w:tcPr>
            <w:tcW w:w="1454" w:type="dxa"/>
            <w:shd w:val="clear" w:color="auto" w:fill="FFFFFF" w:themeFill="background1"/>
          </w:tcPr>
          <w:p w14:paraId="2E9CA337" w14:textId="2AEEFED9" w:rsidR="00BD0034" w:rsidRPr="00712E1E" w:rsidRDefault="0011081C"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4A2E3259" w14:textId="6D1F8383" w:rsidR="00BD0034" w:rsidRPr="00712E1E" w:rsidRDefault="0011081C"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15 años </w:t>
            </w:r>
          </w:p>
        </w:tc>
      </w:tr>
      <w:tr w:rsidR="00BD0034" w:rsidRPr="00712E1E" w14:paraId="48E00C4B" w14:textId="77777777" w:rsidTr="00926AFB">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190E9585" w14:textId="46C37D8A" w:rsidR="00BD0034" w:rsidRPr="00712E1E" w:rsidRDefault="0046593F" w:rsidP="00740BDD">
            <w:pPr>
              <w:jc w:val="center"/>
              <w:rPr>
                <w:rFonts w:cs="Times New Roman"/>
                <w:b w:val="0"/>
                <w:bCs w:val="0"/>
                <w:sz w:val="20"/>
                <w:szCs w:val="20"/>
              </w:rPr>
            </w:pPr>
            <w:r>
              <w:rPr>
                <w:rFonts w:cs="Times New Roman"/>
                <w:b w:val="0"/>
                <w:bCs w:val="0"/>
                <w:sz w:val="20"/>
                <w:szCs w:val="20"/>
              </w:rPr>
              <w:t>Vecina C</w:t>
            </w:r>
          </w:p>
        </w:tc>
        <w:tc>
          <w:tcPr>
            <w:tcW w:w="1559" w:type="dxa"/>
            <w:shd w:val="clear" w:color="auto" w:fill="FFFFFF" w:themeFill="background1"/>
          </w:tcPr>
          <w:p w14:paraId="5F8AD3F3" w14:textId="0233D55E" w:rsidR="00BD0034" w:rsidRPr="00712E1E" w:rsidRDefault="00524EDD"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6BF1F9CD" w14:textId="15E0A795" w:rsidR="00BD0034" w:rsidRPr="00712E1E" w:rsidRDefault="00524EDD"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78 años </w:t>
            </w:r>
          </w:p>
        </w:tc>
        <w:tc>
          <w:tcPr>
            <w:tcW w:w="1984" w:type="dxa"/>
            <w:shd w:val="clear" w:color="auto" w:fill="FFFFFF" w:themeFill="background1"/>
          </w:tcPr>
          <w:p w14:paraId="3D091639" w14:textId="526BEE55" w:rsidR="00BD0034" w:rsidRPr="00712E1E" w:rsidRDefault="00524EDD"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20A66027" w14:textId="4AEC2735" w:rsidR="00BD0034" w:rsidRPr="00712E1E" w:rsidRDefault="006255A4"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Oficios varios </w:t>
            </w:r>
          </w:p>
        </w:tc>
        <w:tc>
          <w:tcPr>
            <w:tcW w:w="1566" w:type="dxa"/>
            <w:shd w:val="clear" w:color="auto" w:fill="FFFFFF" w:themeFill="background1"/>
          </w:tcPr>
          <w:p w14:paraId="29C36AAC" w14:textId="78CD8B9A" w:rsidR="00BD0034" w:rsidRPr="00712E1E" w:rsidRDefault="006255A4"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24 años </w:t>
            </w:r>
          </w:p>
        </w:tc>
      </w:tr>
      <w:tr w:rsidR="00BD0034" w:rsidRPr="00712E1E" w14:paraId="1233957D"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3F6A03D3" w14:textId="0026096F" w:rsidR="00BD0034" w:rsidRPr="00712E1E" w:rsidRDefault="0046593F" w:rsidP="00740BDD">
            <w:pPr>
              <w:jc w:val="center"/>
              <w:rPr>
                <w:rFonts w:cs="Times New Roman"/>
                <w:b w:val="0"/>
                <w:bCs w:val="0"/>
                <w:sz w:val="20"/>
                <w:szCs w:val="20"/>
              </w:rPr>
            </w:pPr>
            <w:r>
              <w:rPr>
                <w:rFonts w:cs="Times New Roman"/>
                <w:b w:val="0"/>
                <w:bCs w:val="0"/>
                <w:sz w:val="20"/>
                <w:szCs w:val="20"/>
              </w:rPr>
              <w:t>Vecina D</w:t>
            </w:r>
          </w:p>
        </w:tc>
        <w:tc>
          <w:tcPr>
            <w:tcW w:w="1559" w:type="dxa"/>
            <w:shd w:val="clear" w:color="auto" w:fill="FFFFFF" w:themeFill="background1"/>
          </w:tcPr>
          <w:p w14:paraId="61217A0F" w14:textId="0F9264D3" w:rsidR="00BD0034" w:rsidRPr="00712E1E" w:rsidRDefault="00DD16F3"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5C548B6E" w14:textId="0D666CA5" w:rsidR="00BD0034" w:rsidRPr="00712E1E" w:rsidRDefault="00DD16F3"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28 años </w:t>
            </w:r>
          </w:p>
        </w:tc>
        <w:tc>
          <w:tcPr>
            <w:tcW w:w="1984" w:type="dxa"/>
            <w:shd w:val="clear" w:color="auto" w:fill="FFFFFF" w:themeFill="background1"/>
          </w:tcPr>
          <w:p w14:paraId="3275F013" w14:textId="38DAC0EC" w:rsidR="00BD0034" w:rsidRPr="00712E1E" w:rsidRDefault="00DD16F3"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7187DF11" w14:textId="1A74BE38" w:rsidR="00BD0034" w:rsidRPr="00712E1E" w:rsidRDefault="00740BDD"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Empleada </w:t>
            </w:r>
          </w:p>
        </w:tc>
        <w:tc>
          <w:tcPr>
            <w:tcW w:w="1566" w:type="dxa"/>
            <w:shd w:val="clear" w:color="auto" w:fill="FFFFFF" w:themeFill="background1"/>
          </w:tcPr>
          <w:p w14:paraId="04858B09" w14:textId="778D8416" w:rsidR="00BD0034" w:rsidRPr="00712E1E" w:rsidRDefault="00740BDD"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2 años </w:t>
            </w:r>
          </w:p>
        </w:tc>
      </w:tr>
      <w:tr w:rsidR="00BD0034" w:rsidRPr="00712E1E" w14:paraId="2C88CD0B" w14:textId="77777777" w:rsidTr="00926AFB">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54C06514" w14:textId="7005CEBF" w:rsidR="00BD0034" w:rsidRPr="00712E1E" w:rsidRDefault="0046593F" w:rsidP="00740BDD">
            <w:pPr>
              <w:jc w:val="center"/>
              <w:rPr>
                <w:rFonts w:cs="Times New Roman"/>
                <w:b w:val="0"/>
                <w:bCs w:val="0"/>
                <w:sz w:val="20"/>
                <w:szCs w:val="20"/>
              </w:rPr>
            </w:pPr>
            <w:r>
              <w:rPr>
                <w:rFonts w:cs="Times New Roman"/>
                <w:b w:val="0"/>
                <w:bCs w:val="0"/>
                <w:sz w:val="20"/>
                <w:szCs w:val="20"/>
              </w:rPr>
              <w:t>Vecina E</w:t>
            </w:r>
          </w:p>
        </w:tc>
        <w:tc>
          <w:tcPr>
            <w:tcW w:w="1559" w:type="dxa"/>
            <w:shd w:val="clear" w:color="auto" w:fill="FFFFFF" w:themeFill="background1"/>
          </w:tcPr>
          <w:p w14:paraId="73F28143" w14:textId="3BF0E7A8" w:rsidR="00BD0034" w:rsidRPr="00712E1E" w:rsidRDefault="000C5A9C"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3955CEBE" w14:textId="7B14ACB8" w:rsidR="00BD0034" w:rsidRPr="00712E1E" w:rsidRDefault="000C5A9C"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57 años </w:t>
            </w:r>
          </w:p>
        </w:tc>
        <w:tc>
          <w:tcPr>
            <w:tcW w:w="1984" w:type="dxa"/>
            <w:shd w:val="clear" w:color="auto" w:fill="FFFFFF" w:themeFill="background1"/>
          </w:tcPr>
          <w:p w14:paraId="2BE91BFA" w14:textId="1016A156" w:rsidR="00BD0034" w:rsidRPr="00712E1E" w:rsidRDefault="000C5A9C"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28E30E34" w14:textId="2B468634" w:rsidR="00BD0034" w:rsidRPr="00712E1E" w:rsidRDefault="00A00DD7"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29A4A633" w14:textId="6F3CEE47" w:rsidR="00BD0034" w:rsidRPr="00712E1E" w:rsidRDefault="00A00DD7"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20 años </w:t>
            </w:r>
          </w:p>
        </w:tc>
      </w:tr>
      <w:tr w:rsidR="00BD0034" w:rsidRPr="00712E1E" w14:paraId="7E1581D3"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1C1357A1" w14:textId="68BA0FD3" w:rsidR="00BD0034" w:rsidRPr="00712E1E" w:rsidRDefault="0046593F" w:rsidP="005143F2">
            <w:pPr>
              <w:ind w:left="708" w:hanging="708"/>
              <w:jc w:val="center"/>
              <w:rPr>
                <w:rFonts w:cs="Times New Roman"/>
                <w:b w:val="0"/>
                <w:bCs w:val="0"/>
                <w:sz w:val="20"/>
                <w:szCs w:val="20"/>
              </w:rPr>
            </w:pPr>
            <w:r>
              <w:rPr>
                <w:rFonts w:cs="Times New Roman"/>
                <w:b w:val="0"/>
                <w:bCs w:val="0"/>
                <w:sz w:val="20"/>
                <w:szCs w:val="20"/>
              </w:rPr>
              <w:t xml:space="preserve">Vecina </w:t>
            </w:r>
            <w:r w:rsidR="005143F2">
              <w:rPr>
                <w:rFonts w:cs="Times New Roman"/>
                <w:b w:val="0"/>
                <w:bCs w:val="0"/>
                <w:sz w:val="20"/>
                <w:szCs w:val="20"/>
              </w:rPr>
              <w:t>F</w:t>
            </w:r>
          </w:p>
        </w:tc>
        <w:tc>
          <w:tcPr>
            <w:tcW w:w="1559" w:type="dxa"/>
            <w:shd w:val="clear" w:color="auto" w:fill="FFFFFF" w:themeFill="background1"/>
          </w:tcPr>
          <w:p w14:paraId="2D158718" w14:textId="661F068B" w:rsidR="00BD0034" w:rsidRPr="00712E1E" w:rsidRDefault="00A00DD7"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2DEC78C4" w14:textId="782AED69" w:rsidR="00BD0034" w:rsidRPr="00712E1E" w:rsidRDefault="00A00DD7"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20 años </w:t>
            </w:r>
          </w:p>
        </w:tc>
        <w:tc>
          <w:tcPr>
            <w:tcW w:w="1984" w:type="dxa"/>
            <w:shd w:val="clear" w:color="auto" w:fill="FFFFFF" w:themeFill="background1"/>
          </w:tcPr>
          <w:p w14:paraId="63E1B0E5" w14:textId="709F4F48" w:rsidR="00BD0034" w:rsidRPr="00712E1E" w:rsidRDefault="00A00DD7"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644C3C26" w14:textId="68785390" w:rsidR="00BD0034" w:rsidRPr="00712E1E" w:rsidRDefault="001D0C31"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Empleada </w:t>
            </w:r>
          </w:p>
        </w:tc>
        <w:tc>
          <w:tcPr>
            <w:tcW w:w="1566" w:type="dxa"/>
            <w:shd w:val="clear" w:color="auto" w:fill="FFFFFF" w:themeFill="background1"/>
          </w:tcPr>
          <w:p w14:paraId="5BAC5A6A" w14:textId="1FCC2768" w:rsidR="00BD0034" w:rsidRPr="00712E1E" w:rsidRDefault="001D0C31"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20 años </w:t>
            </w:r>
          </w:p>
        </w:tc>
      </w:tr>
      <w:tr w:rsidR="00BD0034" w:rsidRPr="00712E1E" w14:paraId="02F9078D" w14:textId="77777777" w:rsidTr="00926AFB">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08F7D79B" w14:textId="723F3355" w:rsidR="00BD0034" w:rsidRPr="00712E1E" w:rsidRDefault="009B503D" w:rsidP="00397023">
            <w:pPr>
              <w:jc w:val="center"/>
              <w:rPr>
                <w:rFonts w:cs="Times New Roman"/>
                <w:b w:val="0"/>
                <w:bCs w:val="0"/>
                <w:sz w:val="20"/>
                <w:szCs w:val="20"/>
              </w:rPr>
            </w:pPr>
            <w:r>
              <w:rPr>
                <w:rFonts w:cs="Times New Roman"/>
                <w:b w:val="0"/>
                <w:bCs w:val="0"/>
                <w:sz w:val="20"/>
                <w:szCs w:val="20"/>
              </w:rPr>
              <w:t>Vecino G</w:t>
            </w:r>
          </w:p>
        </w:tc>
        <w:tc>
          <w:tcPr>
            <w:tcW w:w="1559" w:type="dxa"/>
            <w:shd w:val="clear" w:color="auto" w:fill="FFFFFF" w:themeFill="background1"/>
          </w:tcPr>
          <w:p w14:paraId="27170604" w14:textId="12CD215F" w:rsidR="00BD0034" w:rsidRPr="00712E1E" w:rsidRDefault="00397023"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Masculino </w:t>
            </w:r>
          </w:p>
        </w:tc>
        <w:tc>
          <w:tcPr>
            <w:tcW w:w="1418" w:type="dxa"/>
            <w:shd w:val="clear" w:color="auto" w:fill="FFFFFF" w:themeFill="background1"/>
          </w:tcPr>
          <w:p w14:paraId="394E7D7A" w14:textId="3920F6B3" w:rsidR="00BD0034" w:rsidRPr="00712E1E" w:rsidRDefault="00397023"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23 años </w:t>
            </w:r>
          </w:p>
        </w:tc>
        <w:tc>
          <w:tcPr>
            <w:tcW w:w="1984" w:type="dxa"/>
            <w:shd w:val="clear" w:color="auto" w:fill="FFFFFF" w:themeFill="background1"/>
          </w:tcPr>
          <w:p w14:paraId="133089BD" w14:textId="15D0A9DA" w:rsidR="00BD0034" w:rsidRPr="00712E1E" w:rsidRDefault="00397023"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4820D806" w14:textId="78E4F773" w:rsidR="00BD0034" w:rsidRPr="00712E1E" w:rsidRDefault="00995E3B"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Oficios varios </w:t>
            </w:r>
          </w:p>
        </w:tc>
        <w:tc>
          <w:tcPr>
            <w:tcW w:w="1566" w:type="dxa"/>
            <w:shd w:val="clear" w:color="auto" w:fill="FFFFFF" w:themeFill="background1"/>
          </w:tcPr>
          <w:p w14:paraId="2F0C3925" w14:textId="16BC678B" w:rsidR="00BD0034" w:rsidRPr="00712E1E" w:rsidRDefault="00995E3B"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10 años </w:t>
            </w:r>
          </w:p>
        </w:tc>
      </w:tr>
      <w:tr w:rsidR="00DA49B8" w:rsidRPr="00712E1E" w14:paraId="2E97CD68"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2536830B" w14:textId="65A9F210" w:rsidR="00DA49B8" w:rsidRPr="00712E1E" w:rsidRDefault="009B503D" w:rsidP="00397023">
            <w:pPr>
              <w:jc w:val="center"/>
              <w:rPr>
                <w:rFonts w:cs="Times New Roman"/>
                <w:b w:val="0"/>
                <w:bCs w:val="0"/>
                <w:sz w:val="20"/>
                <w:szCs w:val="20"/>
              </w:rPr>
            </w:pPr>
            <w:r>
              <w:rPr>
                <w:rFonts w:cs="Times New Roman"/>
                <w:b w:val="0"/>
                <w:bCs w:val="0"/>
                <w:sz w:val="20"/>
                <w:szCs w:val="20"/>
              </w:rPr>
              <w:t>Vecina H</w:t>
            </w:r>
          </w:p>
        </w:tc>
        <w:tc>
          <w:tcPr>
            <w:tcW w:w="1559" w:type="dxa"/>
            <w:shd w:val="clear" w:color="auto" w:fill="FFFFFF" w:themeFill="background1"/>
          </w:tcPr>
          <w:p w14:paraId="374E06A7" w14:textId="312E07E6" w:rsidR="00DA49B8" w:rsidRPr="00712E1E" w:rsidRDefault="00F448F9"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4761FD59" w14:textId="112DA719" w:rsidR="00DA49B8" w:rsidRPr="00712E1E" w:rsidRDefault="00F448F9"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59 años </w:t>
            </w:r>
          </w:p>
        </w:tc>
        <w:tc>
          <w:tcPr>
            <w:tcW w:w="1984" w:type="dxa"/>
            <w:shd w:val="clear" w:color="auto" w:fill="FFFFFF" w:themeFill="background1"/>
          </w:tcPr>
          <w:p w14:paraId="15412084" w14:textId="0FCB211B" w:rsidR="00DA49B8" w:rsidRPr="00712E1E" w:rsidRDefault="00F448F9"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7E8931FB" w14:textId="3AC35209" w:rsidR="00DA49B8" w:rsidRPr="00712E1E" w:rsidRDefault="00F448F9"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704F55B4" w14:textId="15B506F5" w:rsidR="00DA49B8" w:rsidRPr="00712E1E" w:rsidRDefault="00F232AC"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10 años </w:t>
            </w:r>
          </w:p>
        </w:tc>
      </w:tr>
      <w:tr w:rsidR="00DA49B8" w:rsidRPr="00712E1E" w14:paraId="17E11231" w14:textId="77777777" w:rsidTr="00926AFB">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0D27E1B7" w14:textId="445C72A3" w:rsidR="00DA49B8" w:rsidRPr="00712E1E" w:rsidRDefault="009440CA" w:rsidP="00397023">
            <w:pPr>
              <w:jc w:val="center"/>
              <w:rPr>
                <w:rFonts w:cs="Times New Roman"/>
                <w:b w:val="0"/>
                <w:bCs w:val="0"/>
                <w:sz w:val="20"/>
                <w:szCs w:val="20"/>
              </w:rPr>
            </w:pPr>
            <w:r>
              <w:rPr>
                <w:rFonts w:cs="Times New Roman"/>
                <w:b w:val="0"/>
                <w:bCs w:val="0"/>
                <w:sz w:val="20"/>
                <w:szCs w:val="20"/>
              </w:rPr>
              <w:t>Vecina I</w:t>
            </w:r>
          </w:p>
        </w:tc>
        <w:tc>
          <w:tcPr>
            <w:tcW w:w="1559" w:type="dxa"/>
            <w:shd w:val="clear" w:color="auto" w:fill="FFFFFF" w:themeFill="background1"/>
          </w:tcPr>
          <w:p w14:paraId="4E0AEE57" w14:textId="10B7C592" w:rsidR="00DA49B8" w:rsidRPr="00712E1E" w:rsidRDefault="00F232AC"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146656AD" w14:textId="6BEDD342" w:rsidR="00DA49B8" w:rsidRPr="00712E1E" w:rsidRDefault="00F232AC"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58 años </w:t>
            </w:r>
          </w:p>
        </w:tc>
        <w:tc>
          <w:tcPr>
            <w:tcW w:w="1984" w:type="dxa"/>
            <w:shd w:val="clear" w:color="auto" w:fill="FFFFFF" w:themeFill="background1"/>
          </w:tcPr>
          <w:p w14:paraId="3517E0DF" w14:textId="3122A881" w:rsidR="00DA49B8" w:rsidRPr="00712E1E" w:rsidRDefault="00F232AC"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701AA36D" w14:textId="758C1944" w:rsidR="00DA49B8" w:rsidRPr="00712E1E" w:rsidRDefault="00067635"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48FC7353" w14:textId="29F35CAC" w:rsidR="00DA49B8" w:rsidRPr="00712E1E" w:rsidRDefault="00067635"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20 años </w:t>
            </w:r>
          </w:p>
        </w:tc>
      </w:tr>
      <w:tr w:rsidR="00DA49B8" w:rsidRPr="00712E1E" w14:paraId="7AFE8C14"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219FC303" w14:textId="2D6D8E48" w:rsidR="00DA49B8" w:rsidRPr="00712E1E" w:rsidRDefault="009440CA" w:rsidP="00397023">
            <w:pPr>
              <w:jc w:val="center"/>
              <w:rPr>
                <w:rFonts w:cs="Times New Roman"/>
                <w:b w:val="0"/>
                <w:bCs w:val="0"/>
                <w:sz w:val="20"/>
                <w:szCs w:val="20"/>
              </w:rPr>
            </w:pPr>
            <w:r>
              <w:rPr>
                <w:rFonts w:cs="Times New Roman"/>
                <w:b w:val="0"/>
                <w:bCs w:val="0"/>
                <w:sz w:val="20"/>
                <w:szCs w:val="20"/>
              </w:rPr>
              <w:t>Vecino J</w:t>
            </w:r>
            <w:r w:rsidR="00067635" w:rsidRPr="00712E1E">
              <w:rPr>
                <w:rFonts w:cs="Times New Roman"/>
                <w:b w:val="0"/>
                <w:bCs w:val="0"/>
                <w:sz w:val="20"/>
                <w:szCs w:val="20"/>
              </w:rPr>
              <w:t xml:space="preserve"> </w:t>
            </w:r>
          </w:p>
        </w:tc>
        <w:tc>
          <w:tcPr>
            <w:tcW w:w="1559" w:type="dxa"/>
            <w:shd w:val="clear" w:color="auto" w:fill="FFFFFF" w:themeFill="background1"/>
          </w:tcPr>
          <w:p w14:paraId="090920EF" w14:textId="094EC400" w:rsidR="00DA49B8" w:rsidRPr="00712E1E" w:rsidRDefault="00586806"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Pr>
                <w:rFonts w:cs="Times New Roman"/>
                <w:sz w:val="20"/>
                <w:szCs w:val="20"/>
              </w:rPr>
              <w:t xml:space="preserve">Masculino </w:t>
            </w:r>
            <w:r w:rsidR="00067635" w:rsidRPr="00712E1E">
              <w:rPr>
                <w:rFonts w:cs="Times New Roman"/>
                <w:sz w:val="20"/>
                <w:szCs w:val="20"/>
              </w:rPr>
              <w:t xml:space="preserve"> </w:t>
            </w:r>
          </w:p>
        </w:tc>
        <w:tc>
          <w:tcPr>
            <w:tcW w:w="1418" w:type="dxa"/>
            <w:shd w:val="clear" w:color="auto" w:fill="FFFFFF" w:themeFill="background1"/>
          </w:tcPr>
          <w:p w14:paraId="3E41384E" w14:textId="0EC8783E" w:rsidR="00DA49B8" w:rsidRPr="00712E1E" w:rsidRDefault="00A50865"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71 años </w:t>
            </w:r>
          </w:p>
        </w:tc>
        <w:tc>
          <w:tcPr>
            <w:tcW w:w="1984" w:type="dxa"/>
            <w:shd w:val="clear" w:color="auto" w:fill="FFFFFF" w:themeFill="background1"/>
          </w:tcPr>
          <w:p w14:paraId="6719ED1D" w14:textId="2C18676F" w:rsidR="00DA49B8" w:rsidRPr="00712E1E" w:rsidRDefault="00A50865"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68AA5723" w14:textId="1276A800" w:rsidR="00DA49B8" w:rsidRPr="00712E1E" w:rsidRDefault="00A50865"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Pensionado </w:t>
            </w:r>
          </w:p>
        </w:tc>
        <w:tc>
          <w:tcPr>
            <w:tcW w:w="1566" w:type="dxa"/>
            <w:shd w:val="clear" w:color="auto" w:fill="FFFFFF" w:themeFill="background1"/>
          </w:tcPr>
          <w:p w14:paraId="69DDBF3E" w14:textId="28349B80" w:rsidR="00DA49B8" w:rsidRPr="00712E1E" w:rsidRDefault="00A50865"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7 años </w:t>
            </w:r>
          </w:p>
        </w:tc>
      </w:tr>
      <w:tr w:rsidR="00DA49B8" w:rsidRPr="00712E1E" w14:paraId="58B96677" w14:textId="77777777" w:rsidTr="00926AFB">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5158CC19" w14:textId="62D0AA79" w:rsidR="00DA49B8" w:rsidRPr="00712E1E" w:rsidRDefault="00BF72C9" w:rsidP="00397023">
            <w:pPr>
              <w:jc w:val="center"/>
              <w:rPr>
                <w:rFonts w:cs="Times New Roman"/>
                <w:b w:val="0"/>
                <w:bCs w:val="0"/>
                <w:sz w:val="20"/>
                <w:szCs w:val="20"/>
              </w:rPr>
            </w:pPr>
            <w:r>
              <w:rPr>
                <w:rFonts w:cs="Times New Roman"/>
                <w:b w:val="0"/>
                <w:bCs w:val="0"/>
                <w:sz w:val="20"/>
                <w:szCs w:val="20"/>
              </w:rPr>
              <w:t>Vecina K</w:t>
            </w:r>
          </w:p>
        </w:tc>
        <w:tc>
          <w:tcPr>
            <w:tcW w:w="1559" w:type="dxa"/>
            <w:shd w:val="clear" w:color="auto" w:fill="FFFFFF" w:themeFill="background1"/>
          </w:tcPr>
          <w:p w14:paraId="569AAB54" w14:textId="797F3F5F" w:rsidR="00DA49B8" w:rsidRPr="00712E1E" w:rsidRDefault="00447CCF"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06ABA3F7" w14:textId="3E01F421" w:rsidR="00DA49B8" w:rsidRPr="00712E1E" w:rsidRDefault="00447CCF"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30 años </w:t>
            </w:r>
          </w:p>
        </w:tc>
        <w:tc>
          <w:tcPr>
            <w:tcW w:w="1984" w:type="dxa"/>
            <w:shd w:val="clear" w:color="auto" w:fill="FFFFFF" w:themeFill="background1"/>
          </w:tcPr>
          <w:p w14:paraId="01BDE42C" w14:textId="0975D2C5" w:rsidR="00DA49B8" w:rsidRPr="00712E1E" w:rsidRDefault="00447CCF"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6CE70A41" w14:textId="27303622" w:rsidR="00DA49B8" w:rsidRPr="00712E1E" w:rsidRDefault="00160DE0"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76814823" w14:textId="05BBB3FC" w:rsidR="00DA49B8" w:rsidRPr="00712E1E" w:rsidRDefault="00160DE0"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20 años </w:t>
            </w:r>
          </w:p>
        </w:tc>
      </w:tr>
      <w:tr w:rsidR="00DA49B8" w:rsidRPr="00712E1E" w14:paraId="5E6D1D5D"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291ED64D" w14:textId="6CA2B531" w:rsidR="00DA49B8" w:rsidRPr="00712E1E" w:rsidRDefault="00BF72C9" w:rsidP="00397023">
            <w:pPr>
              <w:jc w:val="center"/>
              <w:rPr>
                <w:rFonts w:cs="Times New Roman"/>
                <w:b w:val="0"/>
                <w:bCs w:val="0"/>
                <w:sz w:val="20"/>
                <w:szCs w:val="20"/>
              </w:rPr>
            </w:pPr>
            <w:r>
              <w:rPr>
                <w:rFonts w:cs="Times New Roman"/>
                <w:b w:val="0"/>
                <w:bCs w:val="0"/>
                <w:sz w:val="20"/>
                <w:szCs w:val="20"/>
              </w:rPr>
              <w:t xml:space="preserve">Vecina </w:t>
            </w:r>
            <w:r w:rsidR="00D337B5">
              <w:rPr>
                <w:rFonts w:cs="Times New Roman"/>
                <w:b w:val="0"/>
                <w:bCs w:val="0"/>
                <w:sz w:val="20"/>
                <w:szCs w:val="20"/>
              </w:rPr>
              <w:t>L</w:t>
            </w:r>
          </w:p>
        </w:tc>
        <w:tc>
          <w:tcPr>
            <w:tcW w:w="1559" w:type="dxa"/>
            <w:shd w:val="clear" w:color="auto" w:fill="FFFFFF" w:themeFill="background1"/>
          </w:tcPr>
          <w:p w14:paraId="1F10105B" w14:textId="41989C64" w:rsidR="00DA49B8" w:rsidRPr="00712E1E" w:rsidRDefault="00160DE0"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4650385E" w14:textId="2C998682" w:rsidR="00DA49B8" w:rsidRPr="00712E1E" w:rsidRDefault="00EE369F"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60 años </w:t>
            </w:r>
          </w:p>
        </w:tc>
        <w:tc>
          <w:tcPr>
            <w:tcW w:w="1984" w:type="dxa"/>
            <w:shd w:val="clear" w:color="auto" w:fill="FFFFFF" w:themeFill="background1"/>
          </w:tcPr>
          <w:p w14:paraId="0E8F48AA" w14:textId="7B084252" w:rsidR="00DA49B8" w:rsidRPr="00712E1E" w:rsidRDefault="00EE369F"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29E3656B" w14:textId="3BFB488D" w:rsidR="00DA49B8" w:rsidRPr="00712E1E" w:rsidRDefault="00EE369F"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13B6948A" w14:textId="443A3340" w:rsidR="00DA49B8" w:rsidRPr="00712E1E" w:rsidRDefault="00EE369F"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20 años </w:t>
            </w:r>
          </w:p>
        </w:tc>
      </w:tr>
      <w:tr w:rsidR="00DA49B8" w:rsidRPr="00712E1E" w14:paraId="76BEAB0D" w14:textId="77777777" w:rsidTr="00926AFB">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50C319A9" w14:textId="609A3FFC" w:rsidR="00DA49B8" w:rsidRPr="00712E1E" w:rsidRDefault="00DA0013" w:rsidP="00397023">
            <w:pPr>
              <w:jc w:val="center"/>
              <w:rPr>
                <w:rFonts w:cs="Times New Roman"/>
                <w:b w:val="0"/>
                <w:bCs w:val="0"/>
                <w:sz w:val="20"/>
                <w:szCs w:val="20"/>
              </w:rPr>
            </w:pPr>
            <w:r>
              <w:rPr>
                <w:rFonts w:cs="Times New Roman"/>
                <w:b w:val="0"/>
                <w:bCs w:val="0"/>
                <w:sz w:val="20"/>
                <w:szCs w:val="20"/>
              </w:rPr>
              <w:t>Vecina M</w:t>
            </w:r>
          </w:p>
        </w:tc>
        <w:tc>
          <w:tcPr>
            <w:tcW w:w="1559" w:type="dxa"/>
            <w:shd w:val="clear" w:color="auto" w:fill="FFFFFF" w:themeFill="background1"/>
          </w:tcPr>
          <w:p w14:paraId="67BC5C26" w14:textId="79A9A541" w:rsidR="00DA49B8" w:rsidRPr="00712E1E" w:rsidRDefault="00F035CE"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402800B6" w14:textId="16D4B4E3" w:rsidR="00DA49B8" w:rsidRPr="00712E1E" w:rsidRDefault="00F035CE"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73 años </w:t>
            </w:r>
          </w:p>
        </w:tc>
        <w:tc>
          <w:tcPr>
            <w:tcW w:w="1984" w:type="dxa"/>
            <w:shd w:val="clear" w:color="auto" w:fill="FFFFFF" w:themeFill="background1"/>
          </w:tcPr>
          <w:p w14:paraId="59B016F7" w14:textId="7FBA039F" w:rsidR="00DA49B8" w:rsidRPr="00712E1E" w:rsidRDefault="00F035CE"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536DDB32" w14:textId="6BD6D1BC" w:rsidR="00DA49B8" w:rsidRPr="00712E1E" w:rsidRDefault="00481C2D"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387EE25C" w14:textId="47F48D47" w:rsidR="00DA49B8" w:rsidRPr="00712E1E" w:rsidRDefault="00F035CE"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20 años </w:t>
            </w:r>
          </w:p>
        </w:tc>
      </w:tr>
      <w:tr w:rsidR="00DA49B8" w:rsidRPr="00712E1E" w14:paraId="3882E918"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59027F7E" w14:textId="4DE31AC4" w:rsidR="00DA49B8" w:rsidRPr="00712E1E" w:rsidRDefault="00017305" w:rsidP="00397023">
            <w:pPr>
              <w:jc w:val="center"/>
              <w:rPr>
                <w:rFonts w:cs="Times New Roman"/>
                <w:b w:val="0"/>
                <w:bCs w:val="0"/>
                <w:sz w:val="20"/>
                <w:szCs w:val="20"/>
              </w:rPr>
            </w:pPr>
            <w:r>
              <w:rPr>
                <w:rFonts w:cs="Times New Roman"/>
                <w:b w:val="0"/>
                <w:bCs w:val="0"/>
                <w:sz w:val="20"/>
                <w:szCs w:val="20"/>
              </w:rPr>
              <w:t>Vecina N</w:t>
            </w:r>
          </w:p>
        </w:tc>
        <w:tc>
          <w:tcPr>
            <w:tcW w:w="1559" w:type="dxa"/>
            <w:shd w:val="clear" w:color="auto" w:fill="FFFFFF" w:themeFill="background1"/>
          </w:tcPr>
          <w:p w14:paraId="4FE1F2D8" w14:textId="7FFF260C" w:rsidR="00DA49B8" w:rsidRPr="00712E1E" w:rsidRDefault="00481C2D"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2A2E1BCA" w14:textId="42ADC0CE" w:rsidR="00DA49B8" w:rsidRPr="00712E1E" w:rsidRDefault="00481C2D"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30 años </w:t>
            </w:r>
          </w:p>
        </w:tc>
        <w:tc>
          <w:tcPr>
            <w:tcW w:w="1984" w:type="dxa"/>
            <w:shd w:val="clear" w:color="auto" w:fill="FFFFFF" w:themeFill="background1"/>
          </w:tcPr>
          <w:p w14:paraId="45ECED9F" w14:textId="4D7230B7" w:rsidR="00DA49B8" w:rsidRPr="00712E1E" w:rsidRDefault="00481C2D"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2D64D36A" w14:textId="1F48710F" w:rsidR="00DA49B8" w:rsidRPr="00712E1E" w:rsidRDefault="000F1355"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100F5D81" w14:textId="40326C2B" w:rsidR="00DA49B8" w:rsidRPr="00712E1E" w:rsidRDefault="000F1355"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22 años </w:t>
            </w:r>
          </w:p>
        </w:tc>
      </w:tr>
      <w:tr w:rsidR="00DA49B8" w:rsidRPr="00712E1E" w14:paraId="21B89AB8" w14:textId="77777777" w:rsidTr="00926AFB">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682E532A" w14:textId="1C52C0C7" w:rsidR="00DA49B8" w:rsidRPr="00712E1E" w:rsidRDefault="00FF11B7" w:rsidP="0065154B">
            <w:pPr>
              <w:jc w:val="center"/>
              <w:rPr>
                <w:rFonts w:cs="Times New Roman"/>
                <w:b w:val="0"/>
                <w:bCs w:val="0"/>
                <w:sz w:val="20"/>
                <w:szCs w:val="20"/>
              </w:rPr>
            </w:pPr>
            <w:r>
              <w:rPr>
                <w:rFonts w:cs="Times New Roman"/>
                <w:b w:val="0"/>
                <w:bCs w:val="0"/>
                <w:sz w:val="20"/>
                <w:szCs w:val="20"/>
              </w:rPr>
              <w:t>Vecina Ñ</w:t>
            </w:r>
          </w:p>
        </w:tc>
        <w:tc>
          <w:tcPr>
            <w:tcW w:w="1559" w:type="dxa"/>
            <w:shd w:val="clear" w:color="auto" w:fill="FFFFFF" w:themeFill="background1"/>
          </w:tcPr>
          <w:p w14:paraId="54396220" w14:textId="11ED75CF" w:rsidR="00DA49B8" w:rsidRPr="00712E1E" w:rsidRDefault="0065154B"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387646BC" w14:textId="269B5CBD" w:rsidR="00DA49B8" w:rsidRPr="00712E1E" w:rsidRDefault="0065154B"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75 años </w:t>
            </w:r>
          </w:p>
        </w:tc>
        <w:tc>
          <w:tcPr>
            <w:tcW w:w="1984" w:type="dxa"/>
            <w:shd w:val="clear" w:color="auto" w:fill="FFFFFF" w:themeFill="background1"/>
          </w:tcPr>
          <w:p w14:paraId="2C845D5C" w14:textId="08B7E168" w:rsidR="00DA49B8" w:rsidRPr="00712E1E" w:rsidRDefault="0065154B"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6CFE5BB3" w14:textId="49688C81" w:rsidR="00DA49B8" w:rsidRPr="00712E1E" w:rsidRDefault="00BD69FD"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Pensionad</w:t>
            </w:r>
            <w:r w:rsidR="00586806">
              <w:rPr>
                <w:rFonts w:cs="Times New Roman"/>
                <w:sz w:val="20"/>
                <w:szCs w:val="20"/>
              </w:rPr>
              <w:t>a</w:t>
            </w:r>
            <w:r w:rsidRPr="00712E1E">
              <w:rPr>
                <w:rFonts w:cs="Times New Roman"/>
                <w:sz w:val="20"/>
                <w:szCs w:val="20"/>
              </w:rPr>
              <w:t xml:space="preserve"> </w:t>
            </w:r>
          </w:p>
        </w:tc>
        <w:tc>
          <w:tcPr>
            <w:tcW w:w="1566" w:type="dxa"/>
            <w:shd w:val="clear" w:color="auto" w:fill="FFFFFF" w:themeFill="background1"/>
          </w:tcPr>
          <w:p w14:paraId="7510D497" w14:textId="2FDBB618" w:rsidR="00DA49B8" w:rsidRPr="00712E1E" w:rsidRDefault="00BD69FD"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23 años </w:t>
            </w:r>
          </w:p>
        </w:tc>
      </w:tr>
      <w:tr w:rsidR="00F75B7C" w:rsidRPr="00712E1E" w14:paraId="29D41D19"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0C3F0DA3" w14:textId="5C75E405" w:rsidR="00F75B7C" w:rsidRPr="00712E1E" w:rsidRDefault="006B4D30" w:rsidP="0065154B">
            <w:pPr>
              <w:jc w:val="center"/>
              <w:rPr>
                <w:rFonts w:cs="Times New Roman"/>
                <w:b w:val="0"/>
                <w:bCs w:val="0"/>
                <w:sz w:val="20"/>
                <w:szCs w:val="20"/>
              </w:rPr>
            </w:pPr>
            <w:r>
              <w:rPr>
                <w:rFonts w:cs="Times New Roman"/>
                <w:b w:val="0"/>
                <w:bCs w:val="0"/>
                <w:sz w:val="20"/>
                <w:szCs w:val="20"/>
              </w:rPr>
              <w:t>Vecina O</w:t>
            </w:r>
          </w:p>
        </w:tc>
        <w:tc>
          <w:tcPr>
            <w:tcW w:w="1559" w:type="dxa"/>
            <w:shd w:val="clear" w:color="auto" w:fill="FFFFFF" w:themeFill="background1"/>
          </w:tcPr>
          <w:p w14:paraId="69FAD0B2" w14:textId="1DCC96AF" w:rsidR="00F75B7C" w:rsidRPr="00712E1E" w:rsidRDefault="00F75B7C"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56253C7E" w14:textId="5D54C670" w:rsidR="00F75B7C" w:rsidRPr="00712E1E" w:rsidRDefault="00D569A8"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30 años </w:t>
            </w:r>
          </w:p>
        </w:tc>
        <w:tc>
          <w:tcPr>
            <w:tcW w:w="1984" w:type="dxa"/>
            <w:shd w:val="clear" w:color="auto" w:fill="FFFFFF" w:themeFill="background1"/>
          </w:tcPr>
          <w:p w14:paraId="6D8E82F7" w14:textId="54990369" w:rsidR="00F75B7C" w:rsidRPr="00712E1E" w:rsidRDefault="00D569A8"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0F432BBA" w14:textId="1806B07A" w:rsidR="00F75B7C" w:rsidRPr="00712E1E" w:rsidRDefault="00D569A8"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1EF14AED" w14:textId="1F6B5568" w:rsidR="00F75B7C" w:rsidRPr="00712E1E" w:rsidRDefault="00D569A8"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10 años </w:t>
            </w:r>
          </w:p>
        </w:tc>
      </w:tr>
      <w:tr w:rsidR="00D569A8" w:rsidRPr="00712E1E" w14:paraId="3A579046" w14:textId="77777777" w:rsidTr="00926AFB">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14C415D0" w14:textId="76E8F2FB" w:rsidR="00D569A8" w:rsidRPr="00712E1E" w:rsidRDefault="006B4D30" w:rsidP="0065154B">
            <w:pPr>
              <w:jc w:val="center"/>
              <w:rPr>
                <w:rFonts w:cs="Times New Roman"/>
                <w:b w:val="0"/>
                <w:bCs w:val="0"/>
                <w:sz w:val="20"/>
                <w:szCs w:val="20"/>
              </w:rPr>
            </w:pPr>
            <w:r>
              <w:rPr>
                <w:rFonts w:cs="Times New Roman"/>
                <w:b w:val="0"/>
                <w:bCs w:val="0"/>
                <w:sz w:val="20"/>
                <w:szCs w:val="20"/>
              </w:rPr>
              <w:t>Vecina P</w:t>
            </w:r>
          </w:p>
        </w:tc>
        <w:tc>
          <w:tcPr>
            <w:tcW w:w="1559" w:type="dxa"/>
            <w:shd w:val="clear" w:color="auto" w:fill="FFFFFF" w:themeFill="background1"/>
          </w:tcPr>
          <w:p w14:paraId="418584D5" w14:textId="1D63A8C7" w:rsidR="00D569A8" w:rsidRPr="00712E1E" w:rsidRDefault="00D569A8"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3A45C907" w14:textId="3D835833" w:rsidR="00D569A8" w:rsidRPr="00712E1E" w:rsidRDefault="00F83F32"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60 años </w:t>
            </w:r>
          </w:p>
        </w:tc>
        <w:tc>
          <w:tcPr>
            <w:tcW w:w="1984" w:type="dxa"/>
            <w:shd w:val="clear" w:color="auto" w:fill="FFFFFF" w:themeFill="background1"/>
          </w:tcPr>
          <w:p w14:paraId="223DEFBB" w14:textId="588A9952" w:rsidR="00D569A8" w:rsidRPr="00712E1E" w:rsidRDefault="00F83F32"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3D2298C6" w14:textId="70AA6E16" w:rsidR="00D569A8" w:rsidRPr="00712E1E" w:rsidRDefault="00F83F32"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734BB47A" w14:textId="2E5F7A6C" w:rsidR="00D569A8" w:rsidRPr="00712E1E" w:rsidRDefault="00F83F32" w:rsidP="00BD0034">
            <w:pPr>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12E1E">
              <w:rPr>
                <w:rFonts w:cs="Times New Roman"/>
                <w:sz w:val="20"/>
                <w:szCs w:val="20"/>
              </w:rPr>
              <w:t xml:space="preserve">20 años </w:t>
            </w:r>
          </w:p>
        </w:tc>
      </w:tr>
      <w:tr w:rsidR="00F83F32" w:rsidRPr="00712E1E" w14:paraId="2EB0B5D0" w14:textId="77777777" w:rsidTr="00926A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shd w:val="clear" w:color="auto" w:fill="FFFFFF" w:themeFill="background1"/>
          </w:tcPr>
          <w:p w14:paraId="73058E23" w14:textId="7490A1D0" w:rsidR="00F83F32" w:rsidRPr="00712E1E" w:rsidRDefault="00082DAD" w:rsidP="0065154B">
            <w:pPr>
              <w:jc w:val="center"/>
              <w:rPr>
                <w:rFonts w:cs="Times New Roman"/>
                <w:b w:val="0"/>
                <w:bCs w:val="0"/>
                <w:sz w:val="20"/>
                <w:szCs w:val="20"/>
              </w:rPr>
            </w:pPr>
            <w:r>
              <w:rPr>
                <w:rFonts w:cs="Times New Roman"/>
                <w:b w:val="0"/>
                <w:bCs w:val="0"/>
                <w:sz w:val="20"/>
                <w:szCs w:val="20"/>
              </w:rPr>
              <w:t>Vecina Q</w:t>
            </w:r>
          </w:p>
        </w:tc>
        <w:tc>
          <w:tcPr>
            <w:tcW w:w="1559" w:type="dxa"/>
            <w:shd w:val="clear" w:color="auto" w:fill="FFFFFF" w:themeFill="background1"/>
          </w:tcPr>
          <w:p w14:paraId="372AC017" w14:textId="7E886D5A" w:rsidR="00F83F32" w:rsidRPr="00712E1E" w:rsidRDefault="00F83F32"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Femenino </w:t>
            </w:r>
          </w:p>
        </w:tc>
        <w:tc>
          <w:tcPr>
            <w:tcW w:w="1418" w:type="dxa"/>
            <w:shd w:val="clear" w:color="auto" w:fill="FFFFFF" w:themeFill="background1"/>
          </w:tcPr>
          <w:p w14:paraId="7E17F111" w14:textId="3C8FB6DF" w:rsidR="00F83F32" w:rsidRPr="00712E1E" w:rsidRDefault="00461D13"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57 años </w:t>
            </w:r>
          </w:p>
        </w:tc>
        <w:tc>
          <w:tcPr>
            <w:tcW w:w="1984" w:type="dxa"/>
            <w:shd w:val="clear" w:color="auto" w:fill="FFFFFF" w:themeFill="background1"/>
          </w:tcPr>
          <w:p w14:paraId="77881AA6" w14:textId="305EFFC9" w:rsidR="00F83F32" w:rsidRPr="00712E1E" w:rsidRDefault="00461D13"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Residente </w:t>
            </w:r>
          </w:p>
        </w:tc>
        <w:tc>
          <w:tcPr>
            <w:tcW w:w="1454" w:type="dxa"/>
            <w:shd w:val="clear" w:color="auto" w:fill="FFFFFF" w:themeFill="background1"/>
          </w:tcPr>
          <w:p w14:paraId="3B734DB6" w14:textId="544629F4" w:rsidR="00F83F32" w:rsidRPr="00712E1E" w:rsidRDefault="00461D13"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Ama de casa </w:t>
            </w:r>
          </w:p>
        </w:tc>
        <w:tc>
          <w:tcPr>
            <w:tcW w:w="1566" w:type="dxa"/>
            <w:shd w:val="clear" w:color="auto" w:fill="FFFFFF" w:themeFill="background1"/>
          </w:tcPr>
          <w:p w14:paraId="51791F40" w14:textId="0560FAD5" w:rsidR="00F83F32" w:rsidRPr="00712E1E" w:rsidRDefault="00461D13" w:rsidP="00BD0034">
            <w:pPr>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712E1E">
              <w:rPr>
                <w:rFonts w:cs="Times New Roman"/>
                <w:sz w:val="20"/>
                <w:szCs w:val="20"/>
              </w:rPr>
              <w:t xml:space="preserve">20 años </w:t>
            </w:r>
          </w:p>
        </w:tc>
      </w:tr>
    </w:tbl>
    <w:p w14:paraId="4EDB81BA" w14:textId="77777777" w:rsidR="009B2E49" w:rsidRDefault="009B2E49" w:rsidP="004E6C5A">
      <w:pPr>
        <w:ind w:firstLine="709"/>
        <w:rPr>
          <w:rFonts w:cs="Times New Roman"/>
          <w:szCs w:val="24"/>
        </w:rPr>
      </w:pPr>
    </w:p>
    <w:p w14:paraId="73092B2B" w14:textId="77777777" w:rsidR="00D35812" w:rsidRDefault="00D35812" w:rsidP="00C27B52">
      <w:pPr>
        <w:ind w:firstLine="709"/>
        <w:rPr>
          <w:rFonts w:cs="Times New Roman"/>
          <w:szCs w:val="24"/>
        </w:rPr>
      </w:pPr>
    </w:p>
    <w:p w14:paraId="1E6EB5F5" w14:textId="60303DB1" w:rsidR="00C27B52" w:rsidRPr="001211A4" w:rsidRDefault="00A52232" w:rsidP="00C27B52">
      <w:pPr>
        <w:pStyle w:val="Ttulo2"/>
      </w:pPr>
      <w:bookmarkStart w:id="64" w:name="_Toc157030880"/>
      <w:bookmarkStart w:id="65" w:name="_Toc200351372"/>
      <w:r>
        <w:lastRenderedPageBreak/>
        <w:t>6</w:t>
      </w:r>
      <w:r w:rsidR="00C27B52" w:rsidRPr="001211A4">
        <w:t>.</w:t>
      </w:r>
      <w:r>
        <w:t>8</w:t>
      </w:r>
      <w:r w:rsidR="00C27B52" w:rsidRPr="001211A4">
        <w:t>. Método de análisis, criterios de validez y confiabilidad</w:t>
      </w:r>
      <w:bookmarkEnd w:id="64"/>
      <w:r w:rsidR="00C27B52" w:rsidRPr="001211A4">
        <w:t xml:space="preserve"> en la etnografía crítica</w:t>
      </w:r>
      <w:bookmarkEnd w:id="65"/>
    </w:p>
    <w:p w14:paraId="7A4C5A8E" w14:textId="77777777" w:rsidR="003860A7" w:rsidRDefault="003860A7" w:rsidP="00C27B52">
      <w:pPr>
        <w:ind w:firstLine="709"/>
        <w:rPr>
          <w:rFonts w:cs="Times New Roman"/>
          <w:szCs w:val="24"/>
        </w:rPr>
      </w:pPr>
    </w:p>
    <w:p w14:paraId="7EEE4D3F" w14:textId="6525E844" w:rsidR="00C27B52" w:rsidRDefault="007026B7" w:rsidP="00C27B52">
      <w:pPr>
        <w:ind w:firstLine="709"/>
        <w:rPr>
          <w:rFonts w:cs="Times New Roman"/>
          <w:szCs w:val="24"/>
        </w:rPr>
      </w:pPr>
      <w:r>
        <w:rPr>
          <w:rFonts w:cs="Times New Roman"/>
          <w:szCs w:val="24"/>
        </w:rPr>
        <w:t>En esta tesis</w:t>
      </w:r>
      <w:r w:rsidR="00A11170">
        <w:rPr>
          <w:rFonts w:cs="Times New Roman"/>
          <w:szCs w:val="24"/>
        </w:rPr>
        <w:t>,</w:t>
      </w:r>
      <w:r>
        <w:rPr>
          <w:rFonts w:cs="Times New Roman"/>
          <w:szCs w:val="24"/>
        </w:rPr>
        <w:t xml:space="preserve"> </w:t>
      </w:r>
      <w:r w:rsidR="00C27B52" w:rsidRPr="001211A4">
        <w:rPr>
          <w:rFonts w:cs="Times New Roman"/>
          <w:szCs w:val="24"/>
        </w:rPr>
        <w:t xml:space="preserve">el análisis de la información </w:t>
      </w:r>
      <w:r w:rsidR="00BF1342">
        <w:rPr>
          <w:rFonts w:cs="Times New Roman"/>
          <w:szCs w:val="24"/>
        </w:rPr>
        <w:t>fue un análisis temático</w:t>
      </w:r>
      <w:r w:rsidR="00A11170">
        <w:rPr>
          <w:rFonts w:cs="Times New Roman"/>
          <w:szCs w:val="24"/>
        </w:rPr>
        <w:t xml:space="preserve"> </w:t>
      </w:r>
      <w:r w:rsidR="00C27B52" w:rsidRPr="001211A4">
        <w:rPr>
          <w:rFonts w:cs="Times New Roman"/>
          <w:szCs w:val="24"/>
        </w:rPr>
        <w:t xml:space="preserve">a partir de </w:t>
      </w:r>
      <w:r w:rsidR="00A11170">
        <w:rPr>
          <w:rFonts w:cs="Times New Roman"/>
          <w:szCs w:val="24"/>
        </w:rPr>
        <w:t xml:space="preserve">la </w:t>
      </w:r>
      <w:r w:rsidR="00C27B52" w:rsidRPr="001211A4">
        <w:rPr>
          <w:rFonts w:cs="Times New Roman"/>
          <w:szCs w:val="24"/>
        </w:rPr>
        <w:t xml:space="preserve">descripción de las características </w:t>
      </w:r>
      <w:r w:rsidR="00244917">
        <w:rPr>
          <w:rFonts w:cs="Times New Roman"/>
          <w:szCs w:val="24"/>
        </w:rPr>
        <w:t>de</w:t>
      </w:r>
      <w:r w:rsidR="0041672E">
        <w:rPr>
          <w:rFonts w:cs="Times New Roman"/>
          <w:szCs w:val="24"/>
        </w:rPr>
        <w:t xml:space="preserve">l </w:t>
      </w:r>
      <w:r w:rsidR="00244917">
        <w:rPr>
          <w:rFonts w:cs="Times New Roman"/>
          <w:szCs w:val="24"/>
        </w:rPr>
        <w:t>barrio,</w:t>
      </w:r>
      <w:r w:rsidR="0041672E">
        <w:rPr>
          <w:rFonts w:cs="Times New Roman"/>
          <w:szCs w:val="24"/>
        </w:rPr>
        <w:t xml:space="preserve"> de las personas</w:t>
      </w:r>
      <w:r w:rsidR="009B5D32">
        <w:rPr>
          <w:rFonts w:cs="Times New Roman"/>
          <w:szCs w:val="24"/>
        </w:rPr>
        <w:t xml:space="preserve">, </w:t>
      </w:r>
      <w:r w:rsidR="0041672E">
        <w:rPr>
          <w:rFonts w:cs="Times New Roman"/>
          <w:szCs w:val="24"/>
        </w:rPr>
        <w:t>sus interacciones</w:t>
      </w:r>
      <w:r w:rsidR="009B5D32">
        <w:rPr>
          <w:rFonts w:cs="Times New Roman"/>
          <w:szCs w:val="24"/>
        </w:rPr>
        <w:t xml:space="preserve"> cotidianas </w:t>
      </w:r>
      <w:r w:rsidR="0041672E">
        <w:rPr>
          <w:rFonts w:cs="Times New Roman"/>
          <w:szCs w:val="24"/>
        </w:rPr>
        <w:t xml:space="preserve">y </w:t>
      </w:r>
      <w:r w:rsidR="00C51809">
        <w:rPr>
          <w:rFonts w:cs="Times New Roman"/>
          <w:szCs w:val="24"/>
        </w:rPr>
        <w:t>las prácticas de convivencia como</w:t>
      </w:r>
      <w:r w:rsidR="00735FB7">
        <w:rPr>
          <w:rFonts w:cs="Times New Roman"/>
          <w:szCs w:val="24"/>
        </w:rPr>
        <w:t xml:space="preserve"> </w:t>
      </w:r>
      <w:r w:rsidR="00C27B52" w:rsidRPr="001211A4">
        <w:rPr>
          <w:rFonts w:cs="Times New Roman"/>
          <w:szCs w:val="24"/>
        </w:rPr>
        <w:t>fenómeno observado</w:t>
      </w:r>
      <w:r w:rsidR="00735FB7">
        <w:rPr>
          <w:rFonts w:cs="Times New Roman"/>
          <w:szCs w:val="24"/>
        </w:rPr>
        <w:t>. Aplicadas, las técnicas, s</w:t>
      </w:r>
      <w:r w:rsidR="002F6E49">
        <w:rPr>
          <w:rFonts w:cs="Times New Roman"/>
          <w:szCs w:val="24"/>
        </w:rPr>
        <w:t xml:space="preserve">e elaboraron los relatos y luego, </w:t>
      </w:r>
      <w:r w:rsidR="00230F79">
        <w:rPr>
          <w:rFonts w:cs="Times New Roman"/>
          <w:szCs w:val="24"/>
        </w:rPr>
        <w:t xml:space="preserve">se realizó </w:t>
      </w:r>
      <w:r w:rsidR="00A142E2">
        <w:rPr>
          <w:rFonts w:cs="Times New Roman"/>
          <w:szCs w:val="24"/>
        </w:rPr>
        <w:t>su</w:t>
      </w:r>
      <w:r w:rsidR="00C27B52" w:rsidRPr="001211A4">
        <w:rPr>
          <w:rFonts w:cs="Times New Roman"/>
          <w:szCs w:val="24"/>
        </w:rPr>
        <w:t xml:space="preserve"> codificación</w:t>
      </w:r>
      <w:r w:rsidR="00A142E2">
        <w:rPr>
          <w:rFonts w:cs="Times New Roman"/>
          <w:szCs w:val="24"/>
        </w:rPr>
        <w:t>,</w:t>
      </w:r>
      <w:r w:rsidR="00C27B52" w:rsidRPr="001211A4">
        <w:rPr>
          <w:rFonts w:cs="Times New Roman"/>
          <w:szCs w:val="24"/>
        </w:rPr>
        <w:t xml:space="preserve"> </w:t>
      </w:r>
      <w:r w:rsidR="00230F79">
        <w:rPr>
          <w:rFonts w:cs="Times New Roman"/>
          <w:szCs w:val="24"/>
        </w:rPr>
        <w:t xml:space="preserve">lo que permitió la </w:t>
      </w:r>
      <w:r w:rsidR="00C27B52" w:rsidRPr="001211A4">
        <w:rPr>
          <w:rFonts w:cs="Times New Roman"/>
          <w:szCs w:val="24"/>
        </w:rPr>
        <w:t>formación de categorías conceptuales</w:t>
      </w:r>
      <w:r w:rsidR="00230F79">
        <w:rPr>
          <w:rFonts w:cs="Times New Roman"/>
          <w:szCs w:val="24"/>
        </w:rPr>
        <w:t xml:space="preserve"> </w:t>
      </w:r>
      <w:r w:rsidR="00A11170">
        <w:rPr>
          <w:rFonts w:cs="Times New Roman"/>
          <w:szCs w:val="24"/>
        </w:rPr>
        <w:t>con el software Atlas ti</w:t>
      </w:r>
      <w:r w:rsidR="001F323E">
        <w:rPr>
          <w:rFonts w:cs="Times New Roman"/>
          <w:szCs w:val="24"/>
        </w:rPr>
        <w:t xml:space="preserve"> 25</w:t>
      </w:r>
      <w:r w:rsidR="00DD372E">
        <w:rPr>
          <w:rFonts w:cs="Times New Roman"/>
          <w:szCs w:val="24"/>
        </w:rPr>
        <w:t xml:space="preserve">. Esto </w:t>
      </w:r>
      <w:r w:rsidR="00B5219D">
        <w:rPr>
          <w:rFonts w:cs="Times New Roman"/>
          <w:szCs w:val="24"/>
        </w:rPr>
        <w:t xml:space="preserve">permitió </w:t>
      </w:r>
      <w:r w:rsidR="00C27B52" w:rsidRPr="001211A4">
        <w:rPr>
          <w:rFonts w:cs="Times New Roman"/>
          <w:szCs w:val="24"/>
        </w:rPr>
        <w:t xml:space="preserve">el descubrimiento y </w:t>
      </w:r>
      <w:r w:rsidR="00B5219D">
        <w:rPr>
          <w:rFonts w:cs="Times New Roman"/>
          <w:szCs w:val="24"/>
        </w:rPr>
        <w:t xml:space="preserve">la </w:t>
      </w:r>
      <w:r w:rsidR="00C27B52" w:rsidRPr="001211A4">
        <w:rPr>
          <w:rFonts w:cs="Times New Roman"/>
          <w:szCs w:val="24"/>
        </w:rPr>
        <w:t>validación de asociaciones encontradas</w:t>
      </w:r>
      <w:r w:rsidR="00B5219D">
        <w:rPr>
          <w:rFonts w:cs="Times New Roman"/>
          <w:szCs w:val="24"/>
        </w:rPr>
        <w:t xml:space="preserve"> a través de </w:t>
      </w:r>
      <w:r w:rsidR="00DD372E">
        <w:rPr>
          <w:rFonts w:cs="Times New Roman"/>
          <w:szCs w:val="24"/>
        </w:rPr>
        <w:t xml:space="preserve">las co-ocurrencias y </w:t>
      </w:r>
      <w:r w:rsidR="00B5219D">
        <w:rPr>
          <w:rFonts w:cs="Times New Roman"/>
          <w:szCs w:val="24"/>
        </w:rPr>
        <w:t>redes temáticas</w:t>
      </w:r>
      <w:r w:rsidR="008030C9">
        <w:rPr>
          <w:rFonts w:cs="Times New Roman"/>
          <w:szCs w:val="24"/>
        </w:rPr>
        <w:t xml:space="preserve">, lo cual facilitó </w:t>
      </w:r>
      <w:r w:rsidR="00C27B52" w:rsidRPr="001211A4">
        <w:rPr>
          <w:rFonts w:cs="Times New Roman"/>
          <w:szCs w:val="24"/>
        </w:rPr>
        <w:t>la comparación de construcciones lógicas y postulados que emerg</w:t>
      </w:r>
      <w:r w:rsidR="008030C9">
        <w:rPr>
          <w:rFonts w:cs="Times New Roman"/>
          <w:szCs w:val="24"/>
        </w:rPr>
        <w:t xml:space="preserve">ieron </w:t>
      </w:r>
      <w:r w:rsidR="00C27B52" w:rsidRPr="001211A4">
        <w:rPr>
          <w:rFonts w:cs="Times New Roman"/>
          <w:szCs w:val="24"/>
        </w:rPr>
        <w:t xml:space="preserve">del </w:t>
      </w:r>
      <w:r w:rsidR="008030C9">
        <w:rPr>
          <w:rFonts w:cs="Times New Roman"/>
          <w:szCs w:val="24"/>
        </w:rPr>
        <w:t>entorno y las experiencias de la vida cotidiana</w:t>
      </w:r>
      <w:r w:rsidR="00C27B52" w:rsidRPr="001211A4">
        <w:rPr>
          <w:rFonts w:cs="Times New Roman"/>
          <w:szCs w:val="24"/>
        </w:rPr>
        <w:t xml:space="preserve"> (Martínez, 2005). </w:t>
      </w:r>
      <w:r w:rsidR="00577611">
        <w:rPr>
          <w:rFonts w:cs="Times New Roman"/>
          <w:szCs w:val="24"/>
        </w:rPr>
        <w:t>Asimismo, s</w:t>
      </w:r>
      <w:r w:rsidR="00C27B52" w:rsidRPr="001211A4">
        <w:rPr>
          <w:rFonts w:cs="Times New Roman"/>
          <w:szCs w:val="24"/>
        </w:rPr>
        <w:t>e genera</w:t>
      </w:r>
      <w:r w:rsidR="00090521">
        <w:rPr>
          <w:rFonts w:cs="Times New Roman"/>
          <w:szCs w:val="24"/>
        </w:rPr>
        <w:t>ro</w:t>
      </w:r>
      <w:r w:rsidR="00C27B52" w:rsidRPr="001211A4">
        <w:rPr>
          <w:rFonts w:cs="Times New Roman"/>
          <w:szCs w:val="24"/>
        </w:rPr>
        <w:t>n proposiciones e hipótesis que da</w:t>
      </w:r>
      <w:r w:rsidR="00090521">
        <w:rPr>
          <w:rFonts w:cs="Times New Roman"/>
          <w:szCs w:val="24"/>
        </w:rPr>
        <w:t>n</w:t>
      </w:r>
      <w:r w:rsidR="00C27B52" w:rsidRPr="001211A4">
        <w:rPr>
          <w:rFonts w:cs="Times New Roman"/>
          <w:szCs w:val="24"/>
        </w:rPr>
        <w:t xml:space="preserve"> cuenta de </w:t>
      </w:r>
      <w:r w:rsidR="00090521">
        <w:rPr>
          <w:rFonts w:cs="Times New Roman"/>
          <w:szCs w:val="24"/>
        </w:rPr>
        <w:t xml:space="preserve">la construcción de los </w:t>
      </w:r>
      <w:r w:rsidR="00C27B52" w:rsidRPr="001211A4">
        <w:rPr>
          <w:rFonts w:cs="Times New Roman"/>
          <w:szCs w:val="24"/>
        </w:rPr>
        <w:t>datos a partir de procesos inductivos</w:t>
      </w:r>
      <w:r w:rsidR="00414B7D">
        <w:rPr>
          <w:rFonts w:cs="Times New Roman"/>
          <w:szCs w:val="24"/>
        </w:rPr>
        <w:t xml:space="preserve"> desarrollados</w:t>
      </w:r>
      <w:r w:rsidR="00E954DC">
        <w:rPr>
          <w:rFonts w:cs="Times New Roman"/>
          <w:szCs w:val="24"/>
        </w:rPr>
        <w:t xml:space="preserve">. </w:t>
      </w:r>
    </w:p>
    <w:p w14:paraId="4540DF23" w14:textId="77777777" w:rsidR="003C6018" w:rsidRPr="001211A4" w:rsidRDefault="00082457" w:rsidP="003C6018">
      <w:pPr>
        <w:ind w:firstLine="709"/>
        <w:rPr>
          <w:rFonts w:cs="Times New Roman"/>
          <w:szCs w:val="24"/>
        </w:rPr>
      </w:pPr>
      <w:r w:rsidRPr="001211A4">
        <w:rPr>
          <w:rFonts w:cs="Times New Roman"/>
          <w:szCs w:val="24"/>
        </w:rPr>
        <w:t xml:space="preserve">La validez, la valoración y la fiabilidad en la investigación cualitativa tienen que ver con el grado de acercamiento existente entre la investigación y la realidad social. Maxwell en Chavarría y Camacho (2018) considera que están relacionadas con la comprensión y esta tiene relación con el grado en que una observación demuestra realmente lo que parece demostrar. </w:t>
      </w:r>
      <w:r w:rsidR="003C6018" w:rsidRPr="001211A4">
        <w:rPr>
          <w:rFonts w:cs="Times New Roman"/>
          <w:szCs w:val="24"/>
        </w:rPr>
        <w:t xml:space="preserve">En este sentido, se identifican cinco tipos de validez que son muy relevantes en las investigaciones cualitativas por lo tanto son aplicables a la investigación etnográfica crítica, </w:t>
      </w:r>
      <w:r w:rsidR="003C6018">
        <w:rPr>
          <w:rFonts w:cs="Times New Roman"/>
          <w:szCs w:val="24"/>
        </w:rPr>
        <w:t>entre ellos, se tienen</w:t>
      </w:r>
      <w:r w:rsidR="003C6018" w:rsidRPr="001211A4">
        <w:rPr>
          <w:rFonts w:cs="Times New Roman"/>
          <w:szCs w:val="24"/>
        </w:rPr>
        <w:t>: la validez descriptiva dada a partir de la triangulación del investigador, la validez interpretativa dada por los participantes, la validez teórica mediante la triangulación teórica, generalización externa y validez evaluativa (Chavarría y Camacho, 2018, p. 463- 465).</w:t>
      </w:r>
    </w:p>
    <w:p w14:paraId="396DF837" w14:textId="19835A78" w:rsidR="00082457" w:rsidRPr="00151904" w:rsidRDefault="00066D21" w:rsidP="00082457">
      <w:pPr>
        <w:ind w:firstLine="709"/>
        <w:rPr>
          <w:rFonts w:cs="Times New Roman"/>
          <w:szCs w:val="24"/>
        </w:rPr>
      </w:pPr>
      <w:r>
        <w:rPr>
          <w:rFonts w:cs="Times New Roman"/>
          <w:szCs w:val="24"/>
        </w:rPr>
        <w:t>En es</w:t>
      </w:r>
      <w:r w:rsidR="00FA3181">
        <w:rPr>
          <w:rFonts w:cs="Times New Roman"/>
          <w:szCs w:val="24"/>
        </w:rPr>
        <w:t>ta tesis la validez descriptiva se realizó con la triangulación del investigador a través del</w:t>
      </w:r>
      <w:r w:rsidR="00143A31">
        <w:rPr>
          <w:rFonts w:cs="Times New Roman"/>
          <w:szCs w:val="24"/>
        </w:rPr>
        <w:t xml:space="preserve"> registro, lectura</w:t>
      </w:r>
      <w:r w:rsidR="00367C7A">
        <w:rPr>
          <w:rFonts w:cs="Times New Roman"/>
          <w:szCs w:val="24"/>
        </w:rPr>
        <w:t xml:space="preserve">, </w:t>
      </w:r>
      <w:r w:rsidR="00143A31">
        <w:rPr>
          <w:rFonts w:cs="Times New Roman"/>
          <w:szCs w:val="24"/>
        </w:rPr>
        <w:t xml:space="preserve">relectura </w:t>
      </w:r>
      <w:r w:rsidR="00367C7A">
        <w:rPr>
          <w:rFonts w:cs="Times New Roman"/>
          <w:szCs w:val="24"/>
        </w:rPr>
        <w:t xml:space="preserve">y comparación </w:t>
      </w:r>
      <w:r w:rsidR="00143A31">
        <w:rPr>
          <w:rFonts w:cs="Times New Roman"/>
          <w:szCs w:val="24"/>
        </w:rPr>
        <w:t xml:space="preserve">de los diarios de campo </w:t>
      </w:r>
      <w:r w:rsidR="00572759">
        <w:rPr>
          <w:rFonts w:cs="Times New Roman"/>
          <w:szCs w:val="24"/>
        </w:rPr>
        <w:t>y</w:t>
      </w:r>
      <w:r w:rsidR="00143A31">
        <w:rPr>
          <w:rFonts w:cs="Times New Roman"/>
          <w:szCs w:val="24"/>
        </w:rPr>
        <w:t xml:space="preserve"> la observación participante</w:t>
      </w:r>
      <w:r w:rsidR="002434A4">
        <w:rPr>
          <w:rFonts w:cs="Times New Roman"/>
          <w:szCs w:val="24"/>
        </w:rPr>
        <w:t xml:space="preserve"> </w:t>
      </w:r>
      <w:r w:rsidR="00572759">
        <w:rPr>
          <w:rFonts w:cs="Times New Roman"/>
          <w:szCs w:val="24"/>
        </w:rPr>
        <w:t xml:space="preserve">realizada por </w:t>
      </w:r>
      <w:r w:rsidR="002434A4">
        <w:rPr>
          <w:rFonts w:cs="Times New Roman"/>
          <w:szCs w:val="24"/>
        </w:rPr>
        <w:t>cada uno de los miembros del equipo investigador (investigadora principal, docentes y estudiantes semilleristas)</w:t>
      </w:r>
      <w:r w:rsidR="00543E2E">
        <w:rPr>
          <w:rFonts w:cs="Times New Roman"/>
          <w:szCs w:val="24"/>
        </w:rPr>
        <w:t>, las entrevistas, el taller investigativo y el registro fotográfico</w:t>
      </w:r>
      <w:r w:rsidR="00143A31">
        <w:rPr>
          <w:rFonts w:cs="Times New Roman"/>
          <w:szCs w:val="24"/>
        </w:rPr>
        <w:t xml:space="preserve">. </w:t>
      </w:r>
      <w:r w:rsidR="00367C7A">
        <w:rPr>
          <w:rFonts w:cs="Times New Roman"/>
          <w:szCs w:val="24"/>
        </w:rPr>
        <w:t xml:space="preserve">Esto </w:t>
      </w:r>
      <w:r w:rsidR="00367C7A" w:rsidRPr="00151904">
        <w:rPr>
          <w:rFonts w:cs="Times New Roman"/>
          <w:szCs w:val="24"/>
        </w:rPr>
        <w:t>permitió la elaboración de un relato por ca</w:t>
      </w:r>
      <w:r w:rsidR="009B7BA3">
        <w:rPr>
          <w:rFonts w:cs="Times New Roman"/>
          <w:szCs w:val="24"/>
        </w:rPr>
        <w:t>d</w:t>
      </w:r>
      <w:r w:rsidR="00367C7A" w:rsidRPr="00151904">
        <w:rPr>
          <w:rFonts w:cs="Times New Roman"/>
          <w:szCs w:val="24"/>
        </w:rPr>
        <w:t>a</w:t>
      </w:r>
      <w:r w:rsidR="009B7BA3">
        <w:rPr>
          <w:rFonts w:cs="Times New Roman"/>
          <w:szCs w:val="24"/>
        </w:rPr>
        <w:t xml:space="preserve"> salida de campo, reunión</w:t>
      </w:r>
      <w:r w:rsidR="00543E2E" w:rsidRPr="00151904">
        <w:rPr>
          <w:rFonts w:cs="Times New Roman"/>
          <w:szCs w:val="24"/>
        </w:rPr>
        <w:t xml:space="preserve">, taller o </w:t>
      </w:r>
      <w:r w:rsidR="00367C7A" w:rsidRPr="00151904">
        <w:rPr>
          <w:rFonts w:cs="Times New Roman"/>
          <w:szCs w:val="24"/>
        </w:rPr>
        <w:t>encuentro</w:t>
      </w:r>
      <w:r w:rsidR="00543E2E" w:rsidRPr="00151904">
        <w:rPr>
          <w:rFonts w:cs="Times New Roman"/>
          <w:szCs w:val="24"/>
        </w:rPr>
        <w:t xml:space="preserve"> </w:t>
      </w:r>
      <w:r w:rsidR="00367C7A" w:rsidRPr="00151904">
        <w:rPr>
          <w:rFonts w:cs="Times New Roman"/>
          <w:szCs w:val="24"/>
        </w:rPr>
        <w:t xml:space="preserve">desarrollado. </w:t>
      </w:r>
    </w:p>
    <w:p w14:paraId="75B2F131" w14:textId="3B9F30F5" w:rsidR="003E2517" w:rsidRDefault="003E2517" w:rsidP="00C27B52">
      <w:pPr>
        <w:ind w:firstLine="709"/>
        <w:rPr>
          <w:rFonts w:cs="Times New Roman"/>
          <w:szCs w:val="24"/>
        </w:rPr>
      </w:pPr>
      <w:r w:rsidRPr="00151904">
        <w:rPr>
          <w:rFonts w:cs="Times New Roman"/>
          <w:szCs w:val="24"/>
        </w:rPr>
        <w:t>L</w:t>
      </w:r>
      <w:r w:rsidR="00C27B52" w:rsidRPr="00151904">
        <w:rPr>
          <w:rFonts w:cs="Times New Roman"/>
          <w:szCs w:val="24"/>
        </w:rPr>
        <w:t xml:space="preserve">a validez interpretativa </w:t>
      </w:r>
      <w:r w:rsidR="002F33BD" w:rsidRPr="00151904">
        <w:rPr>
          <w:rFonts w:cs="Times New Roman"/>
          <w:szCs w:val="24"/>
        </w:rPr>
        <w:t>se tuvo en cuenta con la saturación de la información. Es decir, al repetirse los datos en la</w:t>
      </w:r>
      <w:r w:rsidR="00730712" w:rsidRPr="00151904">
        <w:rPr>
          <w:rFonts w:cs="Times New Roman"/>
          <w:szCs w:val="24"/>
        </w:rPr>
        <w:t>s</w:t>
      </w:r>
      <w:r w:rsidR="002F33BD" w:rsidRPr="00151904">
        <w:rPr>
          <w:rFonts w:cs="Times New Roman"/>
          <w:szCs w:val="24"/>
        </w:rPr>
        <w:t xml:space="preserve"> observaci</w:t>
      </w:r>
      <w:r w:rsidR="00730712" w:rsidRPr="00151904">
        <w:rPr>
          <w:rFonts w:cs="Times New Roman"/>
          <w:szCs w:val="24"/>
        </w:rPr>
        <w:t xml:space="preserve">ones </w:t>
      </w:r>
      <w:r w:rsidR="002F33BD" w:rsidRPr="00151904">
        <w:rPr>
          <w:rFonts w:cs="Times New Roman"/>
          <w:szCs w:val="24"/>
        </w:rPr>
        <w:t>participante</w:t>
      </w:r>
      <w:r w:rsidR="00730712" w:rsidRPr="00151904">
        <w:rPr>
          <w:rFonts w:cs="Times New Roman"/>
          <w:szCs w:val="24"/>
        </w:rPr>
        <w:t>s</w:t>
      </w:r>
      <w:r w:rsidR="00837CFF" w:rsidRPr="00151904">
        <w:rPr>
          <w:rFonts w:cs="Times New Roman"/>
          <w:szCs w:val="24"/>
        </w:rPr>
        <w:t xml:space="preserve">, </w:t>
      </w:r>
      <w:r w:rsidR="002F33BD" w:rsidRPr="00151904">
        <w:rPr>
          <w:rFonts w:cs="Times New Roman"/>
          <w:szCs w:val="24"/>
        </w:rPr>
        <w:t>las entrevist</w:t>
      </w:r>
      <w:r w:rsidR="00730712" w:rsidRPr="00151904">
        <w:rPr>
          <w:rFonts w:cs="Times New Roman"/>
          <w:szCs w:val="24"/>
        </w:rPr>
        <w:t xml:space="preserve">as y </w:t>
      </w:r>
      <w:r w:rsidR="00837CFF" w:rsidRPr="00151904">
        <w:rPr>
          <w:rFonts w:cs="Times New Roman"/>
          <w:szCs w:val="24"/>
        </w:rPr>
        <w:t xml:space="preserve">los </w:t>
      </w:r>
      <w:r w:rsidR="00730712" w:rsidRPr="00151904">
        <w:rPr>
          <w:rFonts w:cs="Times New Roman"/>
          <w:szCs w:val="24"/>
        </w:rPr>
        <w:t>talleres desarrollados</w:t>
      </w:r>
      <w:r w:rsidR="005449C6" w:rsidRPr="00151904">
        <w:rPr>
          <w:rFonts w:cs="Times New Roman"/>
          <w:szCs w:val="24"/>
        </w:rPr>
        <w:t xml:space="preserve"> teniendo presente las personas</w:t>
      </w:r>
      <w:r w:rsidR="00D67E30" w:rsidRPr="00151904">
        <w:rPr>
          <w:rFonts w:cs="Times New Roman"/>
          <w:szCs w:val="24"/>
        </w:rPr>
        <w:t xml:space="preserve"> y sus características, </w:t>
      </w:r>
      <w:r w:rsidR="000425F3" w:rsidRPr="00151904">
        <w:rPr>
          <w:rFonts w:cs="Times New Roman"/>
          <w:szCs w:val="24"/>
        </w:rPr>
        <w:t xml:space="preserve">el barrio, su historia y características del entorno, </w:t>
      </w:r>
      <w:r w:rsidR="00B93705" w:rsidRPr="00151904">
        <w:rPr>
          <w:rFonts w:cs="Times New Roman"/>
          <w:szCs w:val="24"/>
        </w:rPr>
        <w:t xml:space="preserve">el comportamiento de </w:t>
      </w:r>
      <w:r w:rsidR="00683956" w:rsidRPr="00151904">
        <w:rPr>
          <w:rFonts w:cs="Times New Roman"/>
          <w:szCs w:val="24"/>
        </w:rPr>
        <w:t xml:space="preserve">la vida cotidiana </w:t>
      </w:r>
      <w:r w:rsidR="00245969" w:rsidRPr="00151904">
        <w:rPr>
          <w:rFonts w:cs="Times New Roman"/>
          <w:szCs w:val="24"/>
        </w:rPr>
        <w:t xml:space="preserve">y </w:t>
      </w:r>
      <w:r w:rsidR="00683956" w:rsidRPr="00151904">
        <w:rPr>
          <w:rFonts w:cs="Times New Roman"/>
          <w:szCs w:val="24"/>
        </w:rPr>
        <w:t xml:space="preserve">las interacciones </w:t>
      </w:r>
      <w:r w:rsidR="00245969" w:rsidRPr="00151904">
        <w:rPr>
          <w:rFonts w:cs="Times New Roman"/>
          <w:szCs w:val="24"/>
        </w:rPr>
        <w:t xml:space="preserve">dadas en </w:t>
      </w:r>
      <w:r w:rsidR="0004096B" w:rsidRPr="00151904">
        <w:rPr>
          <w:rFonts w:cs="Times New Roman"/>
          <w:szCs w:val="24"/>
        </w:rPr>
        <w:t xml:space="preserve">las prácticas de </w:t>
      </w:r>
      <w:r w:rsidR="0004096B" w:rsidRPr="00151904">
        <w:rPr>
          <w:rFonts w:cs="Times New Roman"/>
          <w:szCs w:val="24"/>
        </w:rPr>
        <w:lastRenderedPageBreak/>
        <w:t>convivencia identificadas</w:t>
      </w:r>
      <w:r w:rsidR="00B93705" w:rsidRPr="00151904">
        <w:rPr>
          <w:rFonts w:cs="Times New Roman"/>
          <w:szCs w:val="24"/>
        </w:rPr>
        <w:t xml:space="preserve">. </w:t>
      </w:r>
      <w:r w:rsidR="00243348" w:rsidRPr="00151904">
        <w:rPr>
          <w:rFonts w:cs="Times New Roman"/>
          <w:szCs w:val="24"/>
        </w:rPr>
        <w:t xml:space="preserve">En esta tesis, no se aplica la validez teórica </w:t>
      </w:r>
      <w:r w:rsidR="00D92502">
        <w:rPr>
          <w:rFonts w:cs="Times New Roman"/>
          <w:szCs w:val="24"/>
        </w:rPr>
        <w:t xml:space="preserve">al no </w:t>
      </w:r>
      <w:r w:rsidR="00322200">
        <w:rPr>
          <w:rFonts w:cs="Times New Roman"/>
          <w:szCs w:val="24"/>
        </w:rPr>
        <w:t xml:space="preserve">hacer uso de hipótesis ni </w:t>
      </w:r>
      <w:r w:rsidR="00581B52">
        <w:rPr>
          <w:rFonts w:cs="Times New Roman"/>
          <w:szCs w:val="24"/>
        </w:rPr>
        <w:t>refutación de teorías</w:t>
      </w:r>
      <w:r w:rsidR="006328E0">
        <w:rPr>
          <w:rFonts w:cs="Times New Roman"/>
          <w:szCs w:val="24"/>
        </w:rPr>
        <w:t xml:space="preserve">, por el contrario, se gestan comprensiones a partir de </w:t>
      </w:r>
      <w:r w:rsidR="00EC1308">
        <w:rPr>
          <w:rFonts w:cs="Times New Roman"/>
          <w:szCs w:val="24"/>
        </w:rPr>
        <w:t>los hallazgos</w:t>
      </w:r>
      <w:r w:rsidR="003C17F3">
        <w:rPr>
          <w:rFonts w:cs="Times New Roman"/>
          <w:szCs w:val="24"/>
        </w:rPr>
        <w:t xml:space="preserve"> encontrados</w:t>
      </w:r>
      <w:r w:rsidR="005C5934">
        <w:rPr>
          <w:rFonts w:cs="Times New Roman"/>
          <w:szCs w:val="24"/>
        </w:rPr>
        <w:t xml:space="preserve"> en las observaciones, descripciones y </w:t>
      </w:r>
      <w:r w:rsidR="00AD0C8B">
        <w:rPr>
          <w:rFonts w:cs="Times New Roman"/>
          <w:szCs w:val="24"/>
        </w:rPr>
        <w:t>discursos</w:t>
      </w:r>
      <w:r w:rsidR="00EC1308">
        <w:rPr>
          <w:rFonts w:cs="Times New Roman"/>
          <w:szCs w:val="24"/>
        </w:rPr>
        <w:t xml:space="preserve">. </w:t>
      </w:r>
      <w:r w:rsidR="00050EB5">
        <w:rPr>
          <w:rFonts w:cs="Times New Roman"/>
          <w:szCs w:val="24"/>
        </w:rPr>
        <w:t xml:space="preserve">La </w:t>
      </w:r>
      <w:r w:rsidR="00243348" w:rsidRPr="00151904">
        <w:rPr>
          <w:rFonts w:cs="Times New Roman"/>
          <w:szCs w:val="24"/>
        </w:rPr>
        <w:t>validez evaluativa</w:t>
      </w:r>
      <w:r w:rsidR="00050EB5">
        <w:rPr>
          <w:rFonts w:cs="Times New Roman"/>
          <w:szCs w:val="24"/>
        </w:rPr>
        <w:t xml:space="preserve"> </w:t>
      </w:r>
      <w:r w:rsidR="00AD0C8B">
        <w:rPr>
          <w:rFonts w:cs="Times New Roman"/>
          <w:szCs w:val="24"/>
        </w:rPr>
        <w:t>se desarroll</w:t>
      </w:r>
      <w:r w:rsidR="007726D4">
        <w:rPr>
          <w:rFonts w:cs="Times New Roman"/>
          <w:szCs w:val="24"/>
        </w:rPr>
        <w:t>ó</w:t>
      </w:r>
      <w:r w:rsidR="00AD0C8B">
        <w:rPr>
          <w:rFonts w:cs="Times New Roman"/>
          <w:szCs w:val="24"/>
        </w:rPr>
        <w:t xml:space="preserve"> </w:t>
      </w:r>
      <w:r w:rsidR="005C5934">
        <w:rPr>
          <w:rFonts w:cs="Times New Roman"/>
          <w:szCs w:val="24"/>
        </w:rPr>
        <w:t xml:space="preserve">a partir de </w:t>
      </w:r>
      <w:r w:rsidR="007726D4">
        <w:rPr>
          <w:rFonts w:cs="Times New Roman"/>
          <w:szCs w:val="24"/>
        </w:rPr>
        <w:t xml:space="preserve">la inmersión </w:t>
      </w:r>
      <w:r w:rsidR="00E774AB">
        <w:rPr>
          <w:rFonts w:cs="Times New Roman"/>
          <w:szCs w:val="24"/>
        </w:rPr>
        <w:t xml:space="preserve">en campo para la exploración de </w:t>
      </w:r>
      <w:r w:rsidR="00F17DA4">
        <w:rPr>
          <w:rFonts w:cs="Times New Roman"/>
          <w:szCs w:val="24"/>
        </w:rPr>
        <w:t xml:space="preserve">las percepciones, discursos y experiencias. </w:t>
      </w:r>
      <w:r w:rsidR="003860A7">
        <w:rPr>
          <w:rFonts w:cs="Times New Roman"/>
          <w:szCs w:val="24"/>
        </w:rPr>
        <w:t xml:space="preserve">La escucha y la reflexibilidad. </w:t>
      </w:r>
    </w:p>
    <w:p w14:paraId="02D1969E" w14:textId="77777777" w:rsidR="00763536" w:rsidRDefault="00763536" w:rsidP="00C27B52">
      <w:pPr>
        <w:ind w:firstLine="709"/>
        <w:rPr>
          <w:rFonts w:cs="Times New Roman"/>
          <w:szCs w:val="24"/>
        </w:rPr>
      </w:pPr>
    </w:p>
    <w:p w14:paraId="4BA69D15" w14:textId="78D065ED" w:rsidR="00C27B52" w:rsidRPr="001211A4" w:rsidRDefault="00A52232" w:rsidP="00F960FB">
      <w:pPr>
        <w:pStyle w:val="Ttulo2"/>
      </w:pPr>
      <w:bookmarkStart w:id="66" w:name="_Toc200351373"/>
      <w:r>
        <w:t>6</w:t>
      </w:r>
      <w:r w:rsidR="00C27B52" w:rsidRPr="001211A4">
        <w:t>.</w:t>
      </w:r>
      <w:r>
        <w:t xml:space="preserve"> 9</w:t>
      </w:r>
      <w:r w:rsidR="00C27B52" w:rsidRPr="001211A4">
        <w:t>. Consideraciones Éticas</w:t>
      </w:r>
      <w:bookmarkEnd w:id="66"/>
      <w:r w:rsidR="00C27B52" w:rsidRPr="001211A4">
        <w:t xml:space="preserve"> </w:t>
      </w:r>
    </w:p>
    <w:p w14:paraId="608508A5" w14:textId="77777777" w:rsidR="00772DAF" w:rsidRDefault="00772DAF" w:rsidP="00C27B52">
      <w:pPr>
        <w:pStyle w:val="Default"/>
        <w:spacing w:line="360" w:lineRule="auto"/>
        <w:ind w:firstLine="709"/>
        <w:rPr>
          <w:rFonts w:ascii="Times New Roman" w:hAnsi="Times New Roman" w:cs="Times New Roman"/>
          <w:color w:val="auto"/>
        </w:rPr>
      </w:pPr>
    </w:p>
    <w:p w14:paraId="51E51C19" w14:textId="28CC0862" w:rsidR="00C27B52" w:rsidRPr="001211A4" w:rsidRDefault="00C27B52" w:rsidP="00C27B52">
      <w:pPr>
        <w:pStyle w:val="Default"/>
        <w:spacing w:line="360" w:lineRule="auto"/>
        <w:ind w:firstLine="709"/>
        <w:rPr>
          <w:rFonts w:ascii="Times New Roman" w:hAnsi="Times New Roman" w:cs="Times New Roman"/>
          <w:color w:val="auto"/>
        </w:rPr>
      </w:pPr>
      <w:r w:rsidRPr="001211A4">
        <w:rPr>
          <w:rFonts w:ascii="Times New Roman" w:hAnsi="Times New Roman" w:cs="Times New Roman"/>
          <w:color w:val="auto"/>
        </w:rPr>
        <w:t>A partir de la resolución 8430 de 1993, del Ministerio de Salud</w:t>
      </w:r>
      <w:r w:rsidR="00111203">
        <w:rPr>
          <w:rFonts w:ascii="Times New Roman" w:hAnsi="Times New Roman" w:cs="Times New Roman"/>
          <w:color w:val="auto"/>
        </w:rPr>
        <w:t xml:space="preserve">, </w:t>
      </w:r>
      <w:r w:rsidRPr="001211A4">
        <w:rPr>
          <w:rFonts w:ascii="Times New Roman" w:hAnsi="Times New Roman" w:cs="Times New Roman"/>
          <w:color w:val="auto"/>
        </w:rPr>
        <w:t xml:space="preserve">esta </w:t>
      </w:r>
      <w:r w:rsidR="005D636F">
        <w:rPr>
          <w:rFonts w:ascii="Times New Roman" w:hAnsi="Times New Roman" w:cs="Times New Roman"/>
          <w:color w:val="auto"/>
        </w:rPr>
        <w:t xml:space="preserve">fue </w:t>
      </w:r>
      <w:r w:rsidRPr="001211A4">
        <w:rPr>
          <w:rFonts w:ascii="Times New Roman" w:hAnsi="Times New Roman" w:cs="Times New Roman"/>
          <w:color w:val="auto"/>
        </w:rPr>
        <w:t xml:space="preserve">una investigación con riesgos mínimos (psicológicos, físicos, culturales, económicos) </w:t>
      </w:r>
      <w:r w:rsidR="00476E28">
        <w:rPr>
          <w:rFonts w:ascii="Times New Roman" w:hAnsi="Times New Roman" w:cs="Times New Roman"/>
          <w:color w:val="auto"/>
        </w:rPr>
        <w:t xml:space="preserve">al no realizar </w:t>
      </w:r>
      <w:r w:rsidRPr="001211A4">
        <w:rPr>
          <w:rFonts w:ascii="Times New Roman" w:hAnsi="Times New Roman" w:cs="Times New Roman"/>
          <w:color w:val="auto"/>
        </w:rPr>
        <w:t xml:space="preserve">ninguna intervención ni modificación intencionada con variables de la conducta de los individuos o sujetos participantes. Se estableció un diálogo interactivo con </w:t>
      </w:r>
      <w:r w:rsidR="00F31DF7">
        <w:rPr>
          <w:rFonts w:ascii="Times New Roman" w:hAnsi="Times New Roman" w:cs="Times New Roman"/>
          <w:color w:val="auto"/>
        </w:rPr>
        <w:t xml:space="preserve">los informantes, </w:t>
      </w:r>
      <w:r w:rsidR="00F31DF7" w:rsidRPr="001211A4">
        <w:rPr>
          <w:rFonts w:ascii="Times New Roman" w:hAnsi="Times New Roman" w:cs="Times New Roman"/>
          <w:color w:val="auto"/>
        </w:rPr>
        <w:t>in</w:t>
      </w:r>
      <w:r w:rsidR="00F31DF7">
        <w:rPr>
          <w:rFonts w:ascii="Times New Roman" w:hAnsi="Times New Roman" w:cs="Times New Roman"/>
          <w:color w:val="auto"/>
        </w:rPr>
        <w:t xml:space="preserve"> situ</w:t>
      </w:r>
      <w:r w:rsidRPr="001211A4">
        <w:rPr>
          <w:rFonts w:ascii="Times New Roman" w:hAnsi="Times New Roman" w:cs="Times New Roman"/>
          <w:color w:val="auto"/>
        </w:rPr>
        <w:t xml:space="preserve">. Se utilizó la </w:t>
      </w:r>
      <w:r w:rsidR="00922B7B">
        <w:rPr>
          <w:rFonts w:ascii="Times New Roman" w:hAnsi="Times New Roman" w:cs="Times New Roman"/>
          <w:color w:val="auto"/>
        </w:rPr>
        <w:t>observación participante</w:t>
      </w:r>
      <w:r w:rsidRPr="001211A4">
        <w:rPr>
          <w:rFonts w:ascii="Times New Roman" w:hAnsi="Times New Roman" w:cs="Times New Roman"/>
          <w:color w:val="auto"/>
        </w:rPr>
        <w:t xml:space="preserve">, </w:t>
      </w:r>
      <w:r w:rsidR="00922B7B">
        <w:rPr>
          <w:rFonts w:ascii="Times New Roman" w:hAnsi="Times New Roman" w:cs="Times New Roman"/>
          <w:color w:val="auto"/>
        </w:rPr>
        <w:t xml:space="preserve">el </w:t>
      </w:r>
      <w:r w:rsidRPr="001211A4">
        <w:rPr>
          <w:rFonts w:ascii="Times New Roman" w:hAnsi="Times New Roman" w:cs="Times New Roman"/>
          <w:color w:val="auto"/>
        </w:rPr>
        <w:t>diario de campo,</w:t>
      </w:r>
      <w:r w:rsidR="00922B7B">
        <w:rPr>
          <w:rFonts w:ascii="Times New Roman" w:hAnsi="Times New Roman" w:cs="Times New Roman"/>
          <w:color w:val="auto"/>
        </w:rPr>
        <w:t xml:space="preserve"> entrevistas, talleres, </w:t>
      </w:r>
      <w:r w:rsidRPr="001211A4">
        <w:rPr>
          <w:rFonts w:ascii="Times New Roman" w:hAnsi="Times New Roman" w:cs="Times New Roman"/>
          <w:color w:val="auto"/>
        </w:rPr>
        <w:t xml:space="preserve">informes y relatos como instrumentos de registro. Los participantes firmaron un consentimiento informado previo al desarrollo </w:t>
      </w:r>
      <w:r w:rsidR="0020523C">
        <w:rPr>
          <w:rFonts w:ascii="Times New Roman" w:hAnsi="Times New Roman" w:cs="Times New Roman"/>
          <w:color w:val="auto"/>
        </w:rPr>
        <w:t>del trabajo de campo</w:t>
      </w:r>
      <w:r w:rsidRPr="00400C80">
        <w:rPr>
          <w:rFonts w:ascii="Times New Roman" w:hAnsi="Times New Roman" w:cs="Times New Roman"/>
          <w:color w:val="auto"/>
        </w:rPr>
        <w:t xml:space="preserve">. En el anexo 4, se presenta </w:t>
      </w:r>
      <w:r w:rsidRPr="001211A4">
        <w:rPr>
          <w:rFonts w:ascii="Times New Roman" w:hAnsi="Times New Roman" w:cs="Times New Roman"/>
          <w:color w:val="auto"/>
        </w:rPr>
        <w:t xml:space="preserve">el modelo de consentimiento informado. </w:t>
      </w:r>
    </w:p>
    <w:p w14:paraId="5D73D361" w14:textId="3022190A" w:rsidR="00C27B52" w:rsidRPr="001211A4" w:rsidRDefault="00C27B52" w:rsidP="00C27B52">
      <w:pPr>
        <w:pStyle w:val="Default"/>
        <w:spacing w:line="360" w:lineRule="auto"/>
        <w:ind w:firstLine="709"/>
        <w:rPr>
          <w:rFonts w:ascii="Times New Roman" w:hAnsi="Times New Roman" w:cs="Times New Roman"/>
          <w:color w:val="auto"/>
        </w:rPr>
      </w:pPr>
      <w:r w:rsidRPr="001211A4">
        <w:rPr>
          <w:rFonts w:ascii="Times New Roman" w:hAnsi="Times New Roman" w:cs="Times New Roman"/>
          <w:color w:val="auto"/>
        </w:rPr>
        <w:t xml:space="preserve">La selección de la población sujeto de estudio fue intencional y se garantizó su participación y acceso equitativo por los beneficios de su saber y experiencia en la organización comunal o por ser habitante vecino del barrio. Se promovió el respeto de la dignidad y la libertad de cada participante y la protección de sus derechos humanos, se promovió su autonomía y protagonismo en los espacios de interacción establecidos, se valoraron los recursos propios de cada comunidad y las organizaciones participantes. Durante la investigación se protege la privacidad de los sujetos participantes cambiando su identidad. </w:t>
      </w:r>
    </w:p>
    <w:p w14:paraId="3F812A72" w14:textId="760C615D" w:rsidR="00C27B52" w:rsidRPr="001211A4" w:rsidRDefault="00C27B52" w:rsidP="00C27B52">
      <w:pPr>
        <w:ind w:firstLine="709"/>
        <w:rPr>
          <w:rFonts w:cs="Times New Roman"/>
          <w:szCs w:val="24"/>
        </w:rPr>
      </w:pPr>
      <w:r w:rsidRPr="001211A4">
        <w:rPr>
          <w:rFonts w:cs="Times New Roman"/>
          <w:szCs w:val="24"/>
        </w:rPr>
        <w:t>La investigadora y su equipo de trabajo participante no presentaron riesgos para su integridad durante el desarrollo del trabajo de campo. No se presentaron accidentes de tránsito, caídas, agresión física ni psicológica por parte de los participantes ni del equipo de trabajo. Estos riesgos se minimizaron garantizando las condiciones del desplazamiento, uso de equipos y recursos además las características de la comunidad</w:t>
      </w:r>
      <w:r w:rsidR="00840A1A">
        <w:rPr>
          <w:rFonts w:cs="Times New Roman"/>
          <w:szCs w:val="24"/>
        </w:rPr>
        <w:t xml:space="preserve"> </w:t>
      </w:r>
      <w:r w:rsidRPr="001211A4">
        <w:rPr>
          <w:rFonts w:cs="Times New Roman"/>
          <w:szCs w:val="24"/>
        </w:rPr>
        <w:t>participante posibilitaron el acercamiento mediante reuniones y encuentros comunitarios</w:t>
      </w:r>
      <w:r w:rsidR="00684085">
        <w:rPr>
          <w:rFonts w:cs="Times New Roman"/>
          <w:szCs w:val="24"/>
        </w:rPr>
        <w:t xml:space="preserve">. </w:t>
      </w:r>
    </w:p>
    <w:p w14:paraId="59463B11" w14:textId="5DE55130" w:rsidR="00C27B52" w:rsidRPr="001211A4" w:rsidRDefault="00C27B52" w:rsidP="00C27B52">
      <w:pPr>
        <w:pStyle w:val="Default"/>
        <w:spacing w:line="360" w:lineRule="auto"/>
        <w:ind w:firstLine="709"/>
        <w:rPr>
          <w:rFonts w:ascii="Times New Roman" w:hAnsi="Times New Roman" w:cs="Times New Roman"/>
          <w:color w:val="auto"/>
        </w:rPr>
      </w:pPr>
      <w:r w:rsidRPr="001211A4">
        <w:rPr>
          <w:rFonts w:ascii="Times New Roman" w:hAnsi="Times New Roman" w:cs="Times New Roman"/>
          <w:color w:val="auto"/>
        </w:rPr>
        <w:t xml:space="preserve">En el marco de la declaración universidad sobre bioética y derechos humanos, la constitución política (CP) de 1991 y la perspectiva ética de cada una de las disciplinas participantes ésta investigación se basó en el respeto de la dignidad y la libertad de cada persona </w:t>
      </w:r>
      <w:r w:rsidRPr="001211A4">
        <w:rPr>
          <w:rFonts w:ascii="Times New Roman" w:hAnsi="Times New Roman" w:cs="Times New Roman"/>
          <w:color w:val="auto"/>
        </w:rPr>
        <w:lastRenderedPageBreak/>
        <w:t xml:space="preserve">y la protección de los derechos humanos, se consideró al Otro (sujeto participante) como sujeto social de derecho, se promovió su autonomía y protagonismo en los grupos y movimientos </w:t>
      </w:r>
      <w:r w:rsidR="00840A1A">
        <w:rPr>
          <w:rFonts w:ascii="Times New Roman" w:hAnsi="Times New Roman" w:cs="Times New Roman"/>
          <w:color w:val="auto"/>
        </w:rPr>
        <w:t xml:space="preserve">comunales y/o </w:t>
      </w:r>
      <w:r w:rsidRPr="001211A4">
        <w:rPr>
          <w:rFonts w:ascii="Times New Roman" w:hAnsi="Times New Roman" w:cs="Times New Roman"/>
          <w:color w:val="auto"/>
        </w:rPr>
        <w:t>comunitarios, se valoró los recursos propios de cada comunidad y demás  organizaciones participantes tales como la Junta de acción Comunal del barrio</w:t>
      </w:r>
      <w:r w:rsidR="001E5829">
        <w:rPr>
          <w:rFonts w:ascii="Times New Roman" w:hAnsi="Times New Roman" w:cs="Times New Roman"/>
          <w:color w:val="auto"/>
        </w:rPr>
        <w:t xml:space="preserve"> Bombay 1</w:t>
      </w:r>
      <w:r w:rsidR="00BC033C">
        <w:rPr>
          <w:rFonts w:ascii="Times New Roman" w:hAnsi="Times New Roman" w:cs="Times New Roman"/>
          <w:color w:val="auto"/>
        </w:rPr>
        <w:t xml:space="preserve"> y la Junta Administradora Local</w:t>
      </w:r>
      <w:r w:rsidRPr="001211A4">
        <w:rPr>
          <w:rFonts w:ascii="Times New Roman" w:hAnsi="Times New Roman" w:cs="Times New Roman"/>
          <w:color w:val="auto"/>
        </w:rPr>
        <w:t>, la Universidad de Manizales, en representación de la investigadora y la Universidad Nacional Abierta y a Distancia en representación de los docentes y estudiantes semilleristas, además de la</w:t>
      </w:r>
      <w:r w:rsidR="00E57681">
        <w:rPr>
          <w:rFonts w:ascii="Times New Roman" w:hAnsi="Times New Roman" w:cs="Times New Roman"/>
          <w:color w:val="auto"/>
        </w:rPr>
        <w:t xml:space="preserve"> colaboración de otras organizaciones, tales como la </w:t>
      </w:r>
      <w:r w:rsidRPr="001211A4">
        <w:rPr>
          <w:rFonts w:ascii="Times New Roman" w:hAnsi="Times New Roman" w:cs="Times New Roman"/>
          <w:color w:val="auto"/>
        </w:rPr>
        <w:t xml:space="preserve">fundación Kilombo y la Gobernación de Risaralda con la participación en los encuentros lúdicos recreativos. </w:t>
      </w:r>
    </w:p>
    <w:p w14:paraId="7654EB57" w14:textId="77777777" w:rsidR="00C27B52" w:rsidRPr="001211A4" w:rsidRDefault="00C27B52" w:rsidP="00C27B52">
      <w:pPr>
        <w:pStyle w:val="Default"/>
        <w:spacing w:line="360" w:lineRule="auto"/>
        <w:ind w:firstLine="709"/>
        <w:rPr>
          <w:rFonts w:ascii="Times New Roman" w:hAnsi="Times New Roman" w:cs="Times New Roman"/>
          <w:color w:val="auto"/>
        </w:rPr>
      </w:pPr>
      <w:r w:rsidRPr="001211A4">
        <w:rPr>
          <w:rFonts w:ascii="Times New Roman" w:hAnsi="Times New Roman" w:cs="Times New Roman"/>
          <w:color w:val="auto"/>
        </w:rPr>
        <w:t xml:space="preserve">En coherencia con el marco normativo deontológico del psicólogo ley 1090 de 2006 y actualizada en el 2012 el equipo de investigadores fuimos directamente responsables del tema de estudio, de la metodología utilizada, los materiales empleados, del análisis y resultados que se generaron de esta investigación, así como de su divulgación. El equipo de investigadores tuvo como referente los principios éticos de respeto y la dignidad humana, la protección de los derechos, el bienestar personal y social de las personas que participan en la investigación. </w:t>
      </w:r>
    </w:p>
    <w:p w14:paraId="32D56596" w14:textId="6559C19F" w:rsidR="00C27B52" w:rsidRPr="001211A4" w:rsidRDefault="00C27B52" w:rsidP="00C27B52">
      <w:pPr>
        <w:ind w:firstLine="709"/>
        <w:rPr>
          <w:rFonts w:cs="Times New Roman"/>
          <w:szCs w:val="24"/>
        </w:rPr>
      </w:pPr>
      <w:r w:rsidRPr="001211A4">
        <w:rPr>
          <w:rFonts w:cs="Times New Roman"/>
          <w:szCs w:val="24"/>
        </w:rPr>
        <w:t xml:space="preserve">Los sujetos, organizaciones de base o comunidades participantes se benefician directamente de los hallazgos encontrados y de la información generada para la solución de sus problemas o necesidades en torno al desarrollo de su comunidad asociado a la intersubjetividad y sus prácticas de convivencia. El impacto se representa en el reconocimiento de sus historias </w:t>
      </w:r>
      <w:r w:rsidR="009B4CCB">
        <w:rPr>
          <w:rFonts w:cs="Times New Roman"/>
          <w:szCs w:val="24"/>
        </w:rPr>
        <w:t xml:space="preserve">y experiencias </w:t>
      </w:r>
      <w:r w:rsidRPr="001211A4">
        <w:rPr>
          <w:rFonts w:cs="Times New Roman"/>
          <w:szCs w:val="24"/>
        </w:rPr>
        <w:t xml:space="preserve">de vida, de sus realidades y las diversas formas de interacción social gestadas como resultado de esta tesis. Así mismo, se posibilitó el diálogo de saberes y el consenso entre los participantes, comunidad e investigadores. </w:t>
      </w:r>
    </w:p>
    <w:p w14:paraId="3FA7046F" w14:textId="77777777" w:rsidR="00C27B52" w:rsidRDefault="00C27B52" w:rsidP="00C27B52">
      <w:pPr>
        <w:ind w:firstLine="709"/>
        <w:rPr>
          <w:rFonts w:cs="Times New Roman"/>
          <w:szCs w:val="24"/>
        </w:rPr>
      </w:pPr>
    </w:p>
    <w:p w14:paraId="5561B325" w14:textId="77777777" w:rsidR="004D23AB" w:rsidRDefault="004D23AB" w:rsidP="00C27B52">
      <w:pPr>
        <w:ind w:firstLine="709"/>
        <w:rPr>
          <w:rFonts w:cs="Times New Roman"/>
          <w:szCs w:val="24"/>
        </w:rPr>
      </w:pPr>
    </w:p>
    <w:p w14:paraId="79441485" w14:textId="77777777" w:rsidR="004635E7" w:rsidRDefault="004635E7" w:rsidP="00C27B52">
      <w:pPr>
        <w:ind w:firstLine="709"/>
        <w:rPr>
          <w:rFonts w:cs="Times New Roman"/>
          <w:szCs w:val="24"/>
        </w:rPr>
      </w:pPr>
    </w:p>
    <w:p w14:paraId="3B670F4F" w14:textId="77777777" w:rsidR="004635E7" w:rsidRDefault="004635E7" w:rsidP="00C27B52">
      <w:pPr>
        <w:ind w:firstLine="709"/>
        <w:rPr>
          <w:rFonts w:cs="Times New Roman"/>
          <w:szCs w:val="24"/>
        </w:rPr>
      </w:pPr>
    </w:p>
    <w:p w14:paraId="08D54FB2" w14:textId="77777777" w:rsidR="004635E7" w:rsidRDefault="004635E7" w:rsidP="00C27B52">
      <w:pPr>
        <w:ind w:firstLine="709"/>
        <w:rPr>
          <w:rFonts w:cs="Times New Roman"/>
          <w:szCs w:val="24"/>
        </w:rPr>
      </w:pPr>
    </w:p>
    <w:p w14:paraId="2CE6D852" w14:textId="77777777" w:rsidR="004635E7" w:rsidRDefault="004635E7" w:rsidP="00C27B52">
      <w:pPr>
        <w:ind w:firstLine="709"/>
        <w:rPr>
          <w:rFonts w:cs="Times New Roman"/>
          <w:szCs w:val="24"/>
        </w:rPr>
      </w:pPr>
    </w:p>
    <w:p w14:paraId="022DE3D3" w14:textId="77777777" w:rsidR="004635E7" w:rsidRDefault="004635E7" w:rsidP="00C27B52">
      <w:pPr>
        <w:ind w:firstLine="709"/>
        <w:rPr>
          <w:rFonts w:cs="Times New Roman"/>
          <w:szCs w:val="24"/>
        </w:rPr>
      </w:pPr>
    </w:p>
    <w:p w14:paraId="00AE1769" w14:textId="77777777" w:rsidR="004635E7" w:rsidRDefault="004635E7" w:rsidP="00C27B52">
      <w:pPr>
        <w:ind w:firstLine="709"/>
        <w:rPr>
          <w:rFonts w:cs="Times New Roman"/>
          <w:szCs w:val="24"/>
        </w:rPr>
      </w:pPr>
    </w:p>
    <w:p w14:paraId="560C0229" w14:textId="15E24DDA" w:rsidR="000F2962" w:rsidRDefault="00CB4019" w:rsidP="002E71ED">
      <w:pPr>
        <w:pStyle w:val="Ttulo1"/>
      </w:pPr>
      <w:bookmarkStart w:id="67" w:name="_Toc440985140"/>
      <w:bookmarkStart w:id="68" w:name="_Toc200351374"/>
      <w:bookmarkEnd w:id="51"/>
      <w:r>
        <w:lastRenderedPageBreak/>
        <w:t>7</w:t>
      </w:r>
      <w:r w:rsidR="003F567D">
        <w:t>.</w:t>
      </w:r>
      <w:r w:rsidR="000F2962" w:rsidRPr="00285913">
        <w:t xml:space="preserve"> Resultados</w:t>
      </w:r>
      <w:bookmarkEnd w:id="67"/>
      <w:bookmarkEnd w:id="68"/>
    </w:p>
    <w:p w14:paraId="3CA07553" w14:textId="77777777" w:rsidR="0029521E" w:rsidRDefault="0029521E" w:rsidP="00994322">
      <w:pPr>
        <w:pStyle w:val="PrrAPA"/>
      </w:pPr>
    </w:p>
    <w:p w14:paraId="1907E5EB" w14:textId="4ACA3DBC" w:rsidR="00AE50EF" w:rsidRPr="002866F0" w:rsidRDefault="0029521E" w:rsidP="00AE50EF">
      <w:pPr>
        <w:pStyle w:val="PrrAPA"/>
      </w:pPr>
      <w:r w:rsidRPr="0029521E">
        <w:t xml:space="preserve">A continuación, se presentan los resultados </w:t>
      </w:r>
      <w:r w:rsidR="0062699D">
        <w:t>c</w:t>
      </w:r>
      <w:r w:rsidR="00140981">
        <w:t xml:space="preserve">onstruidos y </w:t>
      </w:r>
      <w:r w:rsidR="0062699D">
        <w:t xml:space="preserve">articulados a </w:t>
      </w:r>
      <w:r w:rsidR="00BC1F89">
        <w:t xml:space="preserve">los objetivos específicos </w:t>
      </w:r>
      <w:r w:rsidR="00F30B94">
        <w:t xml:space="preserve">a partir de la codificación </w:t>
      </w:r>
      <w:r w:rsidR="007B31D8">
        <w:t xml:space="preserve">de los datos </w:t>
      </w:r>
      <w:r w:rsidR="008A2808">
        <w:t xml:space="preserve">cualitativos </w:t>
      </w:r>
      <w:r w:rsidR="0038266E">
        <w:t xml:space="preserve">realizada </w:t>
      </w:r>
      <w:r w:rsidR="007B31D8">
        <w:t xml:space="preserve">en el software Atlas ti </w:t>
      </w:r>
      <w:r w:rsidR="00E4481E">
        <w:t>25</w:t>
      </w:r>
      <w:r w:rsidR="004008A6">
        <w:t xml:space="preserve">. </w:t>
      </w:r>
      <w:r w:rsidR="00140981">
        <w:t>Se agregaron 24 documentos</w:t>
      </w:r>
      <w:r w:rsidR="006347D2">
        <w:t xml:space="preserve"> tipo texto</w:t>
      </w:r>
      <w:r w:rsidR="000C53E9">
        <w:t xml:space="preserve">, </w:t>
      </w:r>
      <w:r w:rsidR="006166E3">
        <w:t xml:space="preserve">relatos </w:t>
      </w:r>
      <w:r w:rsidR="000C53E9">
        <w:t xml:space="preserve">elaborados </w:t>
      </w:r>
      <w:r w:rsidR="006166E3">
        <w:t xml:space="preserve">a partir de </w:t>
      </w:r>
      <w:r w:rsidR="00A642E9">
        <w:t xml:space="preserve">dieciocho </w:t>
      </w:r>
      <w:r w:rsidR="006166E3">
        <w:t>diarios de campo</w:t>
      </w:r>
      <w:r w:rsidR="00A67B58">
        <w:t xml:space="preserve"> y</w:t>
      </w:r>
      <w:r w:rsidR="006347D2">
        <w:t xml:space="preserve"> </w:t>
      </w:r>
      <w:r w:rsidR="000C53E9">
        <w:t>entrevista</w:t>
      </w:r>
      <w:r w:rsidR="00303AB5">
        <w:t xml:space="preserve">s y </w:t>
      </w:r>
      <w:r w:rsidR="005F682D">
        <w:t xml:space="preserve">el informe de </w:t>
      </w:r>
      <w:r w:rsidR="00634255">
        <w:t>nueve</w:t>
      </w:r>
      <w:r w:rsidR="005F682D">
        <w:t xml:space="preserve"> talleres</w:t>
      </w:r>
      <w:r w:rsidR="00A67B58">
        <w:t xml:space="preserve"> </w:t>
      </w:r>
      <w:r w:rsidR="00EC1959">
        <w:t>donde se incluye registro fotográfico</w:t>
      </w:r>
      <w:r w:rsidR="00F07A62">
        <w:t xml:space="preserve">. Se generaron </w:t>
      </w:r>
      <w:r w:rsidR="00082784">
        <w:t xml:space="preserve">nueve </w:t>
      </w:r>
      <w:r w:rsidR="00F07A62">
        <w:t xml:space="preserve">códigos </w:t>
      </w:r>
      <w:r w:rsidR="00082784">
        <w:t xml:space="preserve">o categorías </w:t>
      </w:r>
      <w:r w:rsidR="00F07A62">
        <w:t>principales</w:t>
      </w:r>
      <w:r w:rsidR="0023059B">
        <w:t>: capacidad de agencia del líder, comunidad barrial,</w:t>
      </w:r>
      <w:r w:rsidR="00B01658">
        <w:t xml:space="preserve"> significados </w:t>
      </w:r>
      <w:r w:rsidR="00210DB7">
        <w:t xml:space="preserve">y </w:t>
      </w:r>
      <w:r w:rsidR="0023059B">
        <w:t xml:space="preserve">emociones compartidas, </w:t>
      </w:r>
      <w:r w:rsidR="00097AE1">
        <w:t xml:space="preserve">relaciones intersubjetivas, prácticas de convivencia, </w:t>
      </w:r>
      <w:r w:rsidR="008D5DF5">
        <w:t>situaciones de convivencia, procesos de convivencia y espacios de convivencia</w:t>
      </w:r>
      <w:r w:rsidR="00E333DA">
        <w:t xml:space="preserve">. De estos códigos principales se definieron </w:t>
      </w:r>
      <w:r w:rsidR="00B51D28">
        <w:t xml:space="preserve">32 </w:t>
      </w:r>
      <w:r w:rsidR="00E333DA" w:rsidRPr="002866F0">
        <w:t xml:space="preserve">subcódigos </w:t>
      </w:r>
      <w:r w:rsidR="00684557" w:rsidRPr="002866F0">
        <w:t xml:space="preserve">que </w:t>
      </w:r>
      <w:r w:rsidR="00B6739B" w:rsidRPr="002866F0">
        <w:t xml:space="preserve">desagregan </w:t>
      </w:r>
      <w:r w:rsidR="006E08CB" w:rsidRPr="002866F0">
        <w:t>su contenido o estructura para una mayor comprensión en el contexto de la vida cotidiana</w:t>
      </w:r>
      <w:r w:rsidR="00843FBD" w:rsidRPr="002866F0">
        <w:t xml:space="preserve">. </w:t>
      </w:r>
      <w:r w:rsidR="00AE50EF" w:rsidRPr="002866F0">
        <w:t xml:space="preserve">Se establecieron </w:t>
      </w:r>
      <w:r w:rsidR="007454DF" w:rsidRPr="002866F0">
        <w:t xml:space="preserve">41 códigos, </w:t>
      </w:r>
      <w:r w:rsidR="00AE50EF" w:rsidRPr="002866F0">
        <w:t>86</w:t>
      </w:r>
      <w:r w:rsidR="007454DF" w:rsidRPr="002866F0">
        <w:t xml:space="preserve">5 </w:t>
      </w:r>
      <w:r w:rsidR="00AE50EF" w:rsidRPr="002866F0">
        <w:t xml:space="preserve">citas, 21 memos y </w:t>
      </w:r>
      <w:r w:rsidR="002866F0" w:rsidRPr="002866F0">
        <w:t>5</w:t>
      </w:r>
      <w:r w:rsidR="00AE50EF" w:rsidRPr="002866F0">
        <w:t xml:space="preserve"> redes temáticas. </w:t>
      </w:r>
    </w:p>
    <w:p w14:paraId="125F1CFD" w14:textId="15C0D280" w:rsidR="00C515A4" w:rsidRDefault="00D86485" w:rsidP="00994322">
      <w:pPr>
        <w:pStyle w:val="PrrAPA"/>
      </w:pPr>
      <w:r w:rsidRPr="002866F0">
        <w:t xml:space="preserve">Los tres </w:t>
      </w:r>
      <w:r w:rsidR="00C515A4" w:rsidRPr="002866F0">
        <w:t>código</w:t>
      </w:r>
      <w:r w:rsidRPr="002866F0">
        <w:t xml:space="preserve">s </w:t>
      </w:r>
      <w:r w:rsidR="00125FC3" w:rsidRPr="002866F0">
        <w:t>o categoría</w:t>
      </w:r>
      <w:r w:rsidRPr="002866F0">
        <w:t>s con e</w:t>
      </w:r>
      <w:r w:rsidR="00E55306" w:rsidRPr="002866F0">
        <w:t xml:space="preserve">l </w:t>
      </w:r>
      <w:r w:rsidR="00125FC3" w:rsidRPr="002866F0">
        <w:t xml:space="preserve">mayor </w:t>
      </w:r>
      <w:r w:rsidR="00E55306" w:rsidRPr="002866F0">
        <w:t>número</w:t>
      </w:r>
      <w:r w:rsidR="00125FC3" w:rsidRPr="002866F0">
        <w:t xml:space="preserve"> de citas fue</w:t>
      </w:r>
      <w:r w:rsidRPr="002866F0">
        <w:t xml:space="preserve">ron </w:t>
      </w:r>
      <w:r w:rsidR="00223145" w:rsidRPr="002866F0">
        <w:t xml:space="preserve">significados compartidos </w:t>
      </w:r>
      <w:r w:rsidR="00223145" w:rsidRPr="00AB0834">
        <w:t xml:space="preserve">(245), espacios de convivencia (222) y </w:t>
      </w:r>
      <w:r w:rsidR="00AB0834" w:rsidRPr="00AB0834">
        <w:t xml:space="preserve">comunidad barrial (214), </w:t>
      </w:r>
      <w:r w:rsidR="00F93EAA">
        <w:t xml:space="preserve">mientras que </w:t>
      </w:r>
      <w:r w:rsidR="00BE726E">
        <w:t xml:space="preserve">emociones compartidas (60), capacidad de agencia del líder (77) y </w:t>
      </w:r>
      <w:r w:rsidR="00A42645">
        <w:t>situaciones de convivencia (</w:t>
      </w:r>
      <w:r w:rsidR="008E5BD2">
        <w:t>79</w:t>
      </w:r>
      <w:r w:rsidR="00A42645">
        <w:t>)</w:t>
      </w:r>
      <w:r w:rsidR="008E5BD2">
        <w:t xml:space="preserve"> tuvieron menos citas, </w:t>
      </w:r>
      <w:r w:rsidR="00AB0834" w:rsidRPr="00AB0834">
        <w:t xml:space="preserve">tal como se ilustra en la figura </w:t>
      </w:r>
      <w:r w:rsidR="00EA608B">
        <w:t>5</w:t>
      </w:r>
      <w:r w:rsidR="00AB0834" w:rsidRPr="00AB0834">
        <w:t xml:space="preserve">. </w:t>
      </w:r>
    </w:p>
    <w:p w14:paraId="641EF4B8" w14:textId="77777777" w:rsidR="00EE02B9" w:rsidRPr="007F062E" w:rsidRDefault="00EE02B9" w:rsidP="005A0F0A">
      <w:pPr>
        <w:pStyle w:val="Estilo1Figura"/>
      </w:pPr>
    </w:p>
    <w:p w14:paraId="7A345836" w14:textId="35F16F1E" w:rsidR="00EE02B9" w:rsidRPr="00EE02B9" w:rsidRDefault="00EE02B9" w:rsidP="005A0F0A">
      <w:pPr>
        <w:pStyle w:val="Estilo1Figura"/>
        <w:rPr>
          <w:lang w:val="pt-PT"/>
        </w:rPr>
      </w:pPr>
      <w:bookmarkStart w:id="69" w:name="_Toc193306750"/>
      <w:r w:rsidRPr="00EE02B9">
        <w:rPr>
          <w:i/>
          <w:lang w:val="pt-PT"/>
        </w:rPr>
        <w:t xml:space="preserve">Figura </w:t>
      </w:r>
      <w:r w:rsidRPr="00EE02B9">
        <w:rPr>
          <w:i/>
        </w:rPr>
        <w:fldChar w:fldCharType="begin"/>
      </w:r>
      <w:r w:rsidRPr="00EE02B9">
        <w:rPr>
          <w:i/>
          <w:lang w:val="pt-PT"/>
        </w:rPr>
        <w:instrText xml:space="preserve"> SEQ Figura \* ARABIC </w:instrText>
      </w:r>
      <w:r w:rsidRPr="00EE02B9">
        <w:rPr>
          <w:i/>
        </w:rPr>
        <w:fldChar w:fldCharType="separate"/>
      </w:r>
      <w:r w:rsidR="00E932F1">
        <w:rPr>
          <w:i/>
          <w:noProof/>
          <w:lang w:val="pt-PT"/>
        </w:rPr>
        <w:t>5</w:t>
      </w:r>
      <w:r w:rsidRPr="00EE02B9">
        <w:rPr>
          <w:i/>
        </w:rPr>
        <w:fldChar w:fldCharType="end"/>
      </w:r>
      <w:r w:rsidRPr="00EE02B9">
        <w:rPr>
          <w:lang w:val="pt-PT"/>
        </w:rPr>
        <w:t xml:space="preserve"> </w:t>
      </w:r>
      <w:r w:rsidRPr="00EE02B9">
        <w:rPr>
          <w:lang w:val="pt-PT"/>
        </w:rPr>
        <w:br/>
        <w:t>Número de citas por código o categoría</w:t>
      </w:r>
      <w:bookmarkEnd w:id="69"/>
    </w:p>
    <w:p w14:paraId="7C47553B" w14:textId="09B7D829" w:rsidR="00E559D8" w:rsidRPr="00EE1D52" w:rsidRDefault="00EB5A68" w:rsidP="00EB5A68">
      <w:pPr>
        <w:jc w:val="center"/>
        <w:rPr>
          <w:lang w:val="pt-PT"/>
        </w:rPr>
      </w:pPr>
      <w:r>
        <w:rPr>
          <w:noProof/>
        </w:rPr>
        <mc:AlternateContent>
          <mc:Choice Requires="cx2">
            <w:drawing>
              <wp:inline distT="0" distB="0" distL="0" distR="0" wp14:anchorId="6CEC5922" wp14:editId="3B733234">
                <wp:extent cx="4545759" cy="2496065"/>
                <wp:effectExtent l="0" t="0" r="7620" b="0"/>
                <wp:docPr id="1198607656" name="Gráfico 1">
                  <a:extLst xmlns:a="http://schemas.openxmlformats.org/drawingml/2006/main">
                    <a:ext uri="{FF2B5EF4-FFF2-40B4-BE49-F238E27FC236}">
                      <a16:creationId xmlns:a16="http://schemas.microsoft.com/office/drawing/2014/main" id="{0A917EBF-1A24-BC94-E9C7-44408A06F30A}"/>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0"/>
                  </a:graphicData>
                </a:graphic>
              </wp:inline>
            </w:drawing>
          </mc:Choice>
          <mc:Fallback>
            <w:drawing>
              <wp:inline distT="0" distB="0" distL="0" distR="0" wp14:anchorId="6CEC5922" wp14:editId="3B733234">
                <wp:extent cx="4545759" cy="2496065"/>
                <wp:effectExtent l="0" t="0" r="7620" b="0"/>
                <wp:docPr id="1198607656" name="Gráfico 1">
                  <a:extLst xmlns:a="http://schemas.openxmlformats.org/drawingml/2006/main">
                    <a:ext uri="{FF2B5EF4-FFF2-40B4-BE49-F238E27FC236}">
                      <a16:creationId xmlns:a16="http://schemas.microsoft.com/office/drawing/2014/main" id="{0A917EBF-1A24-BC94-E9C7-44408A06F30A}"/>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198607656" name="Gráfico 1">
                          <a:extLst>
                            <a:ext uri="{FF2B5EF4-FFF2-40B4-BE49-F238E27FC236}">
                              <a16:creationId xmlns:a16="http://schemas.microsoft.com/office/drawing/2014/main" id="{0A917EBF-1A24-BC94-E9C7-44408A06F30A}"/>
                            </a:ext>
                          </a:extLst>
                        </pic:cNvPr>
                        <pic:cNvPicPr>
                          <a:picLocks noGrp="1" noRot="1" noChangeAspect="1" noMove="1" noResize="1" noEditPoints="1" noAdjustHandles="1" noChangeArrowheads="1" noChangeShapeType="1"/>
                        </pic:cNvPicPr>
                      </pic:nvPicPr>
                      <pic:blipFill>
                        <a:blip r:embed="rId24"/>
                        <a:stretch>
                          <a:fillRect/>
                        </a:stretch>
                      </pic:blipFill>
                      <pic:spPr>
                        <a:xfrm>
                          <a:off x="0" y="0"/>
                          <a:ext cx="4545330" cy="2495550"/>
                        </a:xfrm>
                        <a:prstGeom prst="rect">
                          <a:avLst/>
                        </a:prstGeom>
                      </pic:spPr>
                    </pic:pic>
                  </a:graphicData>
                </a:graphic>
              </wp:inline>
            </w:drawing>
          </mc:Fallback>
        </mc:AlternateContent>
      </w:r>
    </w:p>
    <w:p w14:paraId="07C72C6B" w14:textId="2BFD1D5A" w:rsidR="00BE4CB7" w:rsidRDefault="002B5262" w:rsidP="006B609B">
      <w:pPr>
        <w:ind w:firstLine="709"/>
      </w:pPr>
      <w:r>
        <w:t xml:space="preserve">De </w:t>
      </w:r>
      <w:r w:rsidR="005B0A72">
        <w:t xml:space="preserve">los </w:t>
      </w:r>
      <w:r w:rsidR="00C03FAD">
        <w:t xml:space="preserve">relatos </w:t>
      </w:r>
      <w:r w:rsidR="005D3A29">
        <w:t xml:space="preserve">agregados </w:t>
      </w:r>
      <w:r w:rsidR="0039128A">
        <w:t xml:space="preserve">y analizados </w:t>
      </w:r>
      <w:r>
        <w:t>l</w:t>
      </w:r>
      <w:r w:rsidR="00BE4CB7">
        <w:t>a</w:t>
      </w:r>
      <w:r w:rsidR="00E111EB">
        <w:t xml:space="preserve"> frecuencia de </w:t>
      </w:r>
      <w:r w:rsidR="00BE4CB7">
        <w:t>palabras clave m</w:t>
      </w:r>
      <w:r w:rsidR="00C77CF6">
        <w:t>á</w:t>
      </w:r>
      <w:r w:rsidR="00BE4CB7">
        <w:t xml:space="preserve">s significativas </w:t>
      </w:r>
      <w:r w:rsidR="00C77CF6">
        <w:t xml:space="preserve">identificadas </w:t>
      </w:r>
      <w:r w:rsidR="00E111EB">
        <w:t xml:space="preserve">fueron </w:t>
      </w:r>
      <w:r w:rsidR="00517985">
        <w:t xml:space="preserve">barrio (457), convivencia (348), </w:t>
      </w:r>
      <w:r w:rsidR="00BF745D">
        <w:t xml:space="preserve">municipio (239), comunidad (164), </w:t>
      </w:r>
      <w:r w:rsidR="006211DE">
        <w:t xml:space="preserve">comunal </w:t>
      </w:r>
      <w:r w:rsidR="006211DE">
        <w:lastRenderedPageBreak/>
        <w:t xml:space="preserve">(162), vecinos (134), </w:t>
      </w:r>
      <w:r w:rsidR="005B0A72">
        <w:t xml:space="preserve">caseta (127), </w:t>
      </w:r>
      <w:r w:rsidR="00F42DFA">
        <w:t xml:space="preserve">personas (121), </w:t>
      </w:r>
      <w:r w:rsidR="00685267">
        <w:t xml:space="preserve">entre otras con menos frecuencias, </w:t>
      </w:r>
      <w:r>
        <w:t xml:space="preserve">tal como se presenta en la </w:t>
      </w:r>
      <w:r w:rsidR="00154550">
        <w:t xml:space="preserve">figura </w:t>
      </w:r>
      <w:r w:rsidR="00A1586A">
        <w:t>6</w:t>
      </w:r>
      <w:r>
        <w:t xml:space="preserve">. </w:t>
      </w:r>
    </w:p>
    <w:p w14:paraId="65276FDD" w14:textId="77777777" w:rsidR="00C03FAD" w:rsidRDefault="00C03FAD" w:rsidP="00BE4CB7"/>
    <w:p w14:paraId="0C256FB3" w14:textId="3C2B8086" w:rsidR="00EE02B9" w:rsidRDefault="00EE02B9" w:rsidP="005A0F0A">
      <w:pPr>
        <w:pStyle w:val="Estilo1Figura"/>
      </w:pPr>
      <w:bookmarkStart w:id="70" w:name="_Toc193306751"/>
      <w:r w:rsidRPr="00EE02B9">
        <w:rPr>
          <w:i/>
        </w:rPr>
        <w:t xml:space="preserve">Figura </w:t>
      </w:r>
      <w:r w:rsidRPr="00EE02B9">
        <w:rPr>
          <w:i/>
        </w:rPr>
        <w:fldChar w:fldCharType="begin"/>
      </w:r>
      <w:r w:rsidRPr="00EE02B9">
        <w:rPr>
          <w:i/>
        </w:rPr>
        <w:instrText xml:space="preserve"> SEQ Figura \* ARABIC </w:instrText>
      </w:r>
      <w:r w:rsidRPr="00EE02B9">
        <w:rPr>
          <w:i/>
        </w:rPr>
        <w:fldChar w:fldCharType="separate"/>
      </w:r>
      <w:r w:rsidR="00E932F1">
        <w:rPr>
          <w:i/>
          <w:noProof/>
        </w:rPr>
        <w:t>6</w:t>
      </w:r>
      <w:r w:rsidRPr="00EE02B9">
        <w:rPr>
          <w:i/>
        </w:rPr>
        <w:fldChar w:fldCharType="end"/>
      </w:r>
      <w:r>
        <w:t xml:space="preserve"> </w:t>
      </w:r>
      <w:r>
        <w:br/>
      </w:r>
      <w:r w:rsidRPr="00D549D6">
        <w:t>Palabras clave de los documentos codificados</w:t>
      </w:r>
      <w:bookmarkEnd w:id="70"/>
    </w:p>
    <w:p w14:paraId="295826F6" w14:textId="68D0B287" w:rsidR="00C03FAD" w:rsidRDefault="003F0AFB" w:rsidP="001E341C">
      <w:pPr>
        <w:jc w:val="center"/>
      </w:pPr>
      <w:r>
        <w:rPr>
          <w:noProof/>
        </w:rPr>
        <w:drawing>
          <wp:inline distT="0" distB="0" distL="0" distR="0" wp14:anchorId="01DAED73" wp14:editId="740DD889">
            <wp:extent cx="4142131" cy="2852009"/>
            <wp:effectExtent l="0" t="0" r="0" b="5715"/>
            <wp:docPr id="958607339" name="Imagen 13" descr="Imagen que contiene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8607339" name="Imagen 13" descr="Imagen que contiene Tabla&#10;&#10;El contenido generado por IA puede ser incorrecto."/>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45358" cy="2854231"/>
                    </a:xfrm>
                    <a:prstGeom prst="rect">
                      <a:avLst/>
                    </a:prstGeom>
                    <a:noFill/>
                    <a:ln>
                      <a:noFill/>
                    </a:ln>
                  </pic:spPr>
                </pic:pic>
              </a:graphicData>
            </a:graphic>
          </wp:inline>
        </w:drawing>
      </w:r>
    </w:p>
    <w:p w14:paraId="74FA8CDF" w14:textId="3D034CD5" w:rsidR="001E2537" w:rsidRDefault="001E341C" w:rsidP="001E2537">
      <w:pPr>
        <w:jc w:val="center"/>
        <w:rPr>
          <w:sz w:val="20"/>
          <w:szCs w:val="20"/>
        </w:rPr>
      </w:pPr>
      <w:r w:rsidRPr="001E341C">
        <w:rPr>
          <w:i/>
          <w:iCs/>
          <w:sz w:val="20"/>
          <w:szCs w:val="20"/>
        </w:rPr>
        <w:t>Nota.</w:t>
      </w:r>
      <w:r>
        <w:rPr>
          <w:sz w:val="20"/>
          <w:szCs w:val="20"/>
        </w:rPr>
        <w:t xml:space="preserve"> </w:t>
      </w:r>
      <w:r w:rsidR="000F4D29">
        <w:rPr>
          <w:rFonts w:cs="Times New Roman"/>
          <w:sz w:val="20"/>
          <w:szCs w:val="20"/>
        </w:rPr>
        <w:t>Figura e</w:t>
      </w:r>
      <w:r w:rsidR="000F4D29" w:rsidRPr="00611E99">
        <w:rPr>
          <w:rFonts w:cs="Times New Roman"/>
          <w:sz w:val="20"/>
          <w:szCs w:val="20"/>
        </w:rPr>
        <w:t>laborad</w:t>
      </w:r>
      <w:r w:rsidR="000F4D29">
        <w:rPr>
          <w:rFonts w:cs="Times New Roman"/>
          <w:sz w:val="20"/>
          <w:szCs w:val="20"/>
        </w:rPr>
        <w:t>a</w:t>
      </w:r>
      <w:r>
        <w:rPr>
          <w:sz w:val="20"/>
          <w:szCs w:val="20"/>
        </w:rPr>
        <w:t xml:space="preserve"> </w:t>
      </w:r>
      <w:r w:rsidR="001E2537" w:rsidRPr="00CC7794">
        <w:rPr>
          <w:sz w:val="20"/>
          <w:szCs w:val="20"/>
        </w:rPr>
        <w:t>a partir del software Atlas ti 25</w:t>
      </w:r>
    </w:p>
    <w:p w14:paraId="351979FA" w14:textId="77777777" w:rsidR="008C615A" w:rsidRDefault="008C615A" w:rsidP="001E2537">
      <w:pPr>
        <w:jc w:val="center"/>
        <w:rPr>
          <w:sz w:val="20"/>
          <w:szCs w:val="20"/>
        </w:rPr>
      </w:pPr>
    </w:p>
    <w:p w14:paraId="6D9939FF" w14:textId="38B97C3F" w:rsidR="00610789" w:rsidRPr="00095665" w:rsidRDefault="00610789" w:rsidP="00F97972">
      <w:pPr>
        <w:pStyle w:val="Ttulo2"/>
        <w:rPr>
          <w:rFonts w:cs="Times New Roman"/>
          <w:bCs/>
          <w:szCs w:val="24"/>
          <w:lang w:val="es-MX"/>
        </w:rPr>
      </w:pPr>
      <w:bookmarkStart w:id="71" w:name="_Toc200351375"/>
      <w:r>
        <w:rPr>
          <w:rFonts w:cs="Times New Roman"/>
          <w:szCs w:val="24"/>
        </w:rPr>
        <w:t xml:space="preserve">7.1. </w:t>
      </w:r>
      <w:r w:rsidR="00E8122A">
        <w:rPr>
          <w:rFonts w:cs="Times New Roman"/>
          <w:szCs w:val="24"/>
        </w:rPr>
        <w:t>Identificación de los s</w:t>
      </w:r>
      <w:r w:rsidRPr="00F37058">
        <w:rPr>
          <w:rFonts w:cs="Times New Roman"/>
          <w:szCs w:val="24"/>
        </w:rPr>
        <w:t xml:space="preserve">ignificados y emociones </w:t>
      </w:r>
      <w:r w:rsidR="000671B0">
        <w:rPr>
          <w:rFonts w:cs="Times New Roman"/>
          <w:szCs w:val="24"/>
        </w:rPr>
        <w:t xml:space="preserve">compartidas </w:t>
      </w:r>
      <w:r>
        <w:rPr>
          <w:rFonts w:cs="Times New Roman"/>
          <w:szCs w:val="24"/>
        </w:rPr>
        <w:t xml:space="preserve">en las </w:t>
      </w:r>
      <w:r w:rsidR="00910412">
        <w:rPr>
          <w:rFonts w:cs="Times New Roman"/>
          <w:szCs w:val="24"/>
        </w:rPr>
        <w:t xml:space="preserve">prácticas </w:t>
      </w:r>
      <w:r w:rsidRPr="00F37058">
        <w:rPr>
          <w:rFonts w:cs="Times New Roman"/>
          <w:szCs w:val="24"/>
        </w:rPr>
        <w:t>de convivencia</w:t>
      </w:r>
      <w:r w:rsidR="007E1B96">
        <w:rPr>
          <w:rFonts w:cs="Times New Roman"/>
          <w:szCs w:val="24"/>
        </w:rPr>
        <w:t xml:space="preserve"> barrial</w:t>
      </w:r>
      <w:bookmarkEnd w:id="71"/>
    </w:p>
    <w:p w14:paraId="2A52E3D3" w14:textId="77777777" w:rsidR="00610789" w:rsidRDefault="00610789" w:rsidP="00610789">
      <w:pPr>
        <w:ind w:firstLine="709"/>
        <w:rPr>
          <w:rFonts w:cs="Times New Roman"/>
          <w:szCs w:val="24"/>
        </w:rPr>
      </w:pPr>
    </w:p>
    <w:p w14:paraId="5AEE0C6F" w14:textId="2CAB4A90" w:rsidR="000779D1" w:rsidRDefault="0041660D" w:rsidP="003F567D">
      <w:pPr>
        <w:ind w:firstLine="709"/>
        <w:rPr>
          <w:rFonts w:cs="Times New Roman"/>
          <w:szCs w:val="24"/>
        </w:rPr>
      </w:pPr>
      <w:r>
        <w:rPr>
          <w:rFonts w:cs="Times New Roman"/>
          <w:szCs w:val="24"/>
        </w:rPr>
        <w:t>Los significados hacen referencia a</w:t>
      </w:r>
      <w:r w:rsidR="00A70055">
        <w:rPr>
          <w:rFonts w:cs="Times New Roman"/>
          <w:szCs w:val="24"/>
        </w:rPr>
        <w:t xml:space="preserve">l sentido o significación </w:t>
      </w:r>
      <w:r w:rsidR="00F773C9">
        <w:rPr>
          <w:rFonts w:cs="Times New Roman"/>
          <w:szCs w:val="24"/>
        </w:rPr>
        <w:t xml:space="preserve">de una palabra, expresión o </w:t>
      </w:r>
      <w:r w:rsidR="009F6113">
        <w:rPr>
          <w:rFonts w:cs="Times New Roman"/>
          <w:szCs w:val="24"/>
        </w:rPr>
        <w:t>conducta</w:t>
      </w:r>
      <w:r w:rsidR="00D04CBC">
        <w:rPr>
          <w:rFonts w:cs="Times New Roman"/>
          <w:szCs w:val="24"/>
        </w:rPr>
        <w:t xml:space="preserve"> dad</w:t>
      </w:r>
      <w:r w:rsidR="009F6113">
        <w:rPr>
          <w:rFonts w:cs="Times New Roman"/>
          <w:szCs w:val="24"/>
        </w:rPr>
        <w:t>a</w:t>
      </w:r>
      <w:r w:rsidR="00D04CBC">
        <w:rPr>
          <w:rFonts w:cs="Times New Roman"/>
          <w:szCs w:val="24"/>
        </w:rPr>
        <w:t xml:space="preserve"> en un contexto sociocultural. </w:t>
      </w:r>
      <w:r w:rsidR="00225C8D">
        <w:rPr>
          <w:rFonts w:cs="Times New Roman"/>
          <w:szCs w:val="24"/>
        </w:rPr>
        <w:t>Está</w:t>
      </w:r>
      <w:r w:rsidR="006B68B3">
        <w:rPr>
          <w:rFonts w:cs="Times New Roman"/>
          <w:szCs w:val="24"/>
        </w:rPr>
        <w:t xml:space="preserve"> en constante modificación al tener </w:t>
      </w:r>
      <w:r w:rsidR="00CD2CEF">
        <w:rPr>
          <w:rFonts w:cs="Times New Roman"/>
          <w:szCs w:val="24"/>
        </w:rPr>
        <w:t xml:space="preserve">un carácter </w:t>
      </w:r>
      <w:r w:rsidR="00DE5C00">
        <w:rPr>
          <w:rFonts w:cs="Times New Roman"/>
          <w:szCs w:val="24"/>
        </w:rPr>
        <w:t>contextual y temporal (</w:t>
      </w:r>
      <w:r w:rsidR="002E1A73">
        <w:rPr>
          <w:rFonts w:cs="Times New Roman"/>
          <w:szCs w:val="24"/>
        </w:rPr>
        <w:t>Ballesteros, 2005</w:t>
      </w:r>
      <w:r w:rsidR="00DE5C00">
        <w:rPr>
          <w:rFonts w:cs="Times New Roman"/>
          <w:szCs w:val="24"/>
        </w:rPr>
        <w:t xml:space="preserve">). </w:t>
      </w:r>
      <w:r w:rsidR="001A57A8">
        <w:rPr>
          <w:rFonts w:cs="Times New Roman"/>
          <w:szCs w:val="24"/>
        </w:rPr>
        <w:t xml:space="preserve">Para la psicología el significado toma relevancia </w:t>
      </w:r>
      <w:r w:rsidR="00B12AE6">
        <w:rPr>
          <w:rFonts w:cs="Times New Roman"/>
          <w:szCs w:val="24"/>
        </w:rPr>
        <w:t xml:space="preserve">como concepto para comprender </w:t>
      </w:r>
      <w:r w:rsidR="00225C8D">
        <w:rPr>
          <w:rFonts w:cs="Times New Roman"/>
          <w:szCs w:val="24"/>
        </w:rPr>
        <w:t xml:space="preserve">tanto el </w:t>
      </w:r>
      <w:r w:rsidR="00D2493D">
        <w:rPr>
          <w:rFonts w:cs="Times New Roman"/>
          <w:szCs w:val="24"/>
        </w:rPr>
        <w:t xml:space="preserve">pensamiento </w:t>
      </w:r>
      <w:r w:rsidR="00225C8D">
        <w:rPr>
          <w:rFonts w:cs="Times New Roman"/>
          <w:szCs w:val="24"/>
        </w:rPr>
        <w:t xml:space="preserve">como </w:t>
      </w:r>
      <w:r w:rsidR="00D2493D">
        <w:rPr>
          <w:rFonts w:cs="Times New Roman"/>
          <w:szCs w:val="24"/>
        </w:rPr>
        <w:t xml:space="preserve">el </w:t>
      </w:r>
      <w:r w:rsidR="00B12AE6">
        <w:rPr>
          <w:rFonts w:cs="Times New Roman"/>
          <w:szCs w:val="24"/>
        </w:rPr>
        <w:t xml:space="preserve">comportamiento humano </w:t>
      </w:r>
      <w:r w:rsidR="00765B71">
        <w:rPr>
          <w:rFonts w:cs="Times New Roman"/>
          <w:szCs w:val="24"/>
        </w:rPr>
        <w:t>siendo el lenguaje</w:t>
      </w:r>
      <w:r w:rsidR="003E65A9">
        <w:rPr>
          <w:rFonts w:cs="Times New Roman"/>
          <w:szCs w:val="24"/>
        </w:rPr>
        <w:t xml:space="preserve">, </w:t>
      </w:r>
      <w:r w:rsidR="00225C8D">
        <w:rPr>
          <w:rFonts w:cs="Times New Roman"/>
          <w:szCs w:val="24"/>
        </w:rPr>
        <w:t>la cultura</w:t>
      </w:r>
      <w:r w:rsidR="00987576">
        <w:rPr>
          <w:rFonts w:cs="Times New Roman"/>
          <w:szCs w:val="24"/>
        </w:rPr>
        <w:t xml:space="preserve"> y la intersubjetividad </w:t>
      </w:r>
      <w:r w:rsidR="00225C8D">
        <w:rPr>
          <w:rFonts w:cs="Times New Roman"/>
          <w:szCs w:val="24"/>
        </w:rPr>
        <w:t xml:space="preserve">sus principales mediadores. </w:t>
      </w:r>
      <w:r w:rsidR="00A23F49">
        <w:rPr>
          <w:rFonts w:cs="Times New Roman"/>
          <w:szCs w:val="24"/>
        </w:rPr>
        <w:t xml:space="preserve">Desde una perspectiva hermenéutica este </w:t>
      </w:r>
      <w:r w:rsidR="00FD312A">
        <w:rPr>
          <w:rFonts w:cs="Times New Roman"/>
          <w:szCs w:val="24"/>
        </w:rPr>
        <w:t xml:space="preserve">significado se construye en interacción con el otro a partir de </w:t>
      </w:r>
      <w:r w:rsidR="007F6C6E">
        <w:rPr>
          <w:rFonts w:cs="Times New Roman"/>
          <w:szCs w:val="24"/>
        </w:rPr>
        <w:t>palabras, objetos y eventos</w:t>
      </w:r>
      <w:r w:rsidR="009615B3">
        <w:rPr>
          <w:rFonts w:cs="Times New Roman"/>
          <w:szCs w:val="24"/>
        </w:rPr>
        <w:t xml:space="preserve"> que dan sentido </w:t>
      </w:r>
      <w:r w:rsidR="0093332E">
        <w:rPr>
          <w:rFonts w:cs="Times New Roman"/>
          <w:szCs w:val="24"/>
        </w:rPr>
        <w:t xml:space="preserve">a la vida en un espacio y tiempo determinado. </w:t>
      </w:r>
    </w:p>
    <w:p w14:paraId="6FC5651F" w14:textId="03DD2AD6" w:rsidR="000779D1" w:rsidRDefault="000779D1" w:rsidP="003F567D">
      <w:pPr>
        <w:ind w:firstLine="709"/>
        <w:rPr>
          <w:rFonts w:cs="Times New Roman"/>
          <w:szCs w:val="24"/>
        </w:rPr>
      </w:pPr>
      <w:r>
        <w:rPr>
          <w:rFonts w:cs="Times New Roman"/>
          <w:szCs w:val="24"/>
        </w:rPr>
        <w:t>En</w:t>
      </w:r>
      <w:r w:rsidR="00B629B1">
        <w:rPr>
          <w:rFonts w:cs="Times New Roman"/>
          <w:szCs w:val="24"/>
        </w:rPr>
        <w:t xml:space="preserve"> esta </w:t>
      </w:r>
      <w:r w:rsidR="003B2419">
        <w:rPr>
          <w:rFonts w:cs="Times New Roman"/>
          <w:szCs w:val="24"/>
        </w:rPr>
        <w:t>tesis</w:t>
      </w:r>
      <w:r w:rsidR="00A66069">
        <w:rPr>
          <w:rFonts w:cs="Times New Roman"/>
          <w:szCs w:val="24"/>
        </w:rPr>
        <w:t>,</w:t>
      </w:r>
      <w:r w:rsidR="003B2419">
        <w:rPr>
          <w:rFonts w:cs="Times New Roman"/>
          <w:szCs w:val="24"/>
        </w:rPr>
        <w:t xml:space="preserve"> </w:t>
      </w:r>
      <w:r w:rsidR="00A66069">
        <w:rPr>
          <w:rFonts w:cs="Times New Roman"/>
          <w:szCs w:val="24"/>
        </w:rPr>
        <w:t xml:space="preserve">en </w:t>
      </w:r>
      <w:r>
        <w:rPr>
          <w:rFonts w:cs="Times New Roman"/>
          <w:szCs w:val="24"/>
        </w:rPr>
        <w:t>el proceso de codificación</w:t>
      </w:r>
      <w:r w:rsidR="00F51717">
        <w:rPr>
          <w:rFonts w:cs="Times New Roman"/>
          <w:szCs w:val="24"/>
        </w:rPr>
        <w:t xml:space="preserve"> de est</w:t>
      </w:r>
      <w:r w:rsidR="00B629B1">
        <w:rPr>
          <w:rFonts w:cs="Times New Roman"/>
          <w:szCs w:val="24"/>
        </w:rPr>
        <w:t>e</w:t>
      </w:r>
      <w:r w:rsidR="00F51717">
        <w:rPr>
          <w:rFonts w:cs="Times New Roman"/>
          <w:szCs w:val="24"/>
        </w:rPr>
        <w:t xml:space="preserve"> código o categoría </w:t>
      </w:r>
      <w:r>
        <w:rPr>
          <w:rFonts w:cs="Times New Roman"/>
          <w:szCs w:val="24"/>
        </w:rPr>
        <w:t xml:space="preserve">se establecieron </w:t>
      </w:r>
      <w:r w:rsidR="00004411">
        <w:rPr>
          <w:rFonts w:cs="Times New Roman"/>
          <w:szCs w:val="24"/>
        </w:rPr>
        <w:t xml:space="preserve">cuatro </w:t>
      </w:r>
      <w:r>
        <w:rPr>
          <w:rFonts w:cs="Times New Roman"/>
          <w:szCs w:val="24"/>
        </w:rPr>
        <w:t xml:space="preserve">subcódigos </w:t>
      </w:r>
      <w:r w:rsidR="00251711">
        <w:rPr>
          <w:rFonts w:cs="Times New Roman"/>
          <w:szCs w:val="24"/>
        </w:rPr>
        <w:t xml:space="preserve">asociados </w:t>
      </w:r>
      <w:r w:rsidR="00B03F17">
        <w:rPr>
          <w:rFonts w:cs="Times New Roman"/>
          <w:szCs w:val="24"/>
        </w:rPr>
        <w:t xml:space="preserve">(identidad, </w:t>
      </w:r>
      <w:r w:rsidR="00262A63">
        <w:rPr>
          <w:rFonts w:cs="Times New Roman"/>
          <w:szCs w:val="24"/>
        </w:rPr>
        <w:t xml:space="preserve">percepciones de convivencia, signos y símbolos </w:t>
      </w:r>
      <w:r w:rsidR="005009A7">
        <w:rPr>
          <w:rFonts w:cs="Times New Roman"/>
          <w:szCs w:val="24"/>
        </w:rPr>
        <w:t xml:space="preserve">comunitarios </w:t>
      </w:r>
      <w:r w:rsidR="00262A63">
        <w:rPr>
          <w:rFonts w:cs="Times New Roman"/>
          <w:szCs w:val="24"/>
        </w:rPr>
        <w:t xml:space="preserve">y </w:t>
      </w:r>
      <w:r w:rsidR="00262A63">
        <w:rPr>
          <w:rFonts w:cs="Times New Roman"/>
          <w:szCs w:val="24"/>
        </w:rPr>
        <w:lastRenderedPageBreak/>
        <w:t xml:space="preserve">valores socio-comunitarios) </w:t>
      </w:r>
      <w:r w:rsidR="00004411">
        <w:rPr>
          <w:rFonts w:cs="Times New Roman"/>
          <w:szCs w:val="24"/>
        </w:rPr>
        <w:t xml:space="preserve">que permitieron </w:t>
      </w:r>
      <w:r w:rsidR="000C60A2">
        <w:rPr>
          <w:rFonts w:cs="Times New Roman"/>
          <w:szCs w:val="24"/>
        </w:rPr>
        <w:t xml:space="preserve">su descripción. </w:t>
      </w:r>
      <w:r w:rsidR="00762687">
        <w:rPr>
          <w:rFonts w:cs="Times New Roman"/>
          <w:szCs w:val="24"/>
        </w:rPr>
        <w:t xml:space="preserve">A continuación, se describe cada uno de ellos. </w:t>
      </w:r>
    </w:p>
    <w:p w14:paraId="112BEF55" w14:textId="77777777" w:rsidR="008C0537" w:rsidRDefault="008C0537" w:rsidP="00610789">
      <w:pPr>
        <w:ind w:firstLine="709"/>
        <w:rPr>
          <w:rFonts w:cs="Times New Roman"/>
          <w:szCs w:val="24"/>
        </w:rPr>
      </w:pPr>
    </w:p>
    <w:p w14:paraId="333A8A3C" w14:textId="2FEA607B" w:rsidR="00CF0694" w:rsidRDefault="007756B1" w:rsidP="007F2D35">
      <w:pPr>
        <w:pStyle w:val="Ttulo3"/>
      </w:pPr>
      <w:bookmarkStart w:id="72" w:name="_Toc200351376"/>
      <w:r>
        <w:t xml:space="preserve">7.1.1. Significados compartidos </w:t>
      </w:r>
      <w:r w:rsidR="00837898">
        <w:t>en la comunidad barrial</w:t>
      </w:r>
      <w:bookmarkEnd w:id="72"/>
      <w:r w:rsidR="00837898">
        <w:t xml:space="preserve"> </w:t>
      </w:r>
    </w:p>
    <w:p w14:paraId="5A41CDB3" w14:textId="77777777" w:rsidR="00C67536" w:rsidRPr="00C67536" w:rsidRDefault="00C67536" w:rsidP="00C67536"/>
    <w:p w14:paraId="4383705A" w14:textId="54D73EDB" w:rsidR="009977AB" w:rsidRDefault="00023A58" w:rsidP="009977AB">
      <w:pPr>
        <w:ind w:firstLine="709"/>
        <w:rPr>
          <w:rFonts w:cs="Times New Roman"/>
          <w:szCs w:val="24"/>
        </w:rPr>
      </w:pPr>
      <w:r>
        <w:rPr>
          <w:rFonts w:cs="Times New Roman"/>
          <w:szCs w:val="24"/>
        </w:rPr>
        <w:t xml:space="preserve">El </w:t>
      </w:r>
      <w:r w:rsidR="0008516B">
        <w:rPr>
          <w:rFonts w:cs="Times New Roman"/>
          <w:szCs w:val="24"/>
        </w:rPr>
        <w:t xml:space="preserve">barrio Bombay 1 </w:t>
      </w:r>
      <w:r w:rsidR="00382B4C">
        <w:rPr>
          <w:rFonts w:cs="Times New Roman"/>
          <w:szCs w:val="24"/>
        </w:rPr>
        <w:t xml:space="preserve">se caracteriza por </w:t>
      </w:r>
      <w:r>
        <w:rPr>
          <w:rFonts w:cs="Times New Roman"/>
          <w:szCs w:val="24"/>
        </w:rPr>
        <w:t>una comunidad de vecinos</w:t>
      </w:r>
      <w:r w:rsidR="00C84158">
        <w:rPr>
          <w:rFonts w:cs="Times New Roman"/>
          <w:szCs w:val="24"/>
        </w:rPr>
        <w:t xml:space="preserve"> de población mestiza, </w:t>
      </w:r>
      <w:r w:rsidR="00584337">
        <w:rPr>
          <w:rFonts w:cs="Times New Roman"/>
          <w:szCs w:val="24"/>
        </w:rPr>
        <w:t xml:space="preserve">personas que se han desplazado </w:t>
      </w:r>
      <w:r w:rsidR="00FE2800">
        <w:rPr>
          <w:rFonts w:cs="Times New Roman"/>
          <w:szCs w:val="24"/>
        </w:rPr>
        <w:t xml:space="preserve">por diversos motivos </w:t>
      </w:r>
      <w:r w:rsidR="00584337">
        <w:rPr>
          <w:rFonts w:cs="Times New Roman"/>
          <w:szCs w:val="24"/>
        </w:rPr>
        <w:t xml:space="preserve">desde otros municipios </w:t>
      </w:r>
      <w:r w:rsidR="00FE2800">
        <w:rPr>
          <w:rFonts w:cs="Times New Roman"/>
          <w:szCs w:val="24"/>
        </w:rPr>
        <w:t xml:space="preserve">de la región del </w:t>
      </w:r>
      <w:r w:rsidR="00C64551">
        <w:rPr>
          <w:rFonts w:cs="Times New Roman"/>
          <w:szCs w:val="24"/>
        </w:rPr>
        <w:t>E</w:t>
      </w:r>
      <w:r w:rsidR="00FE2800">
        <w:rPr>
          <w:rFonts w:cs="Times New Roman"/>
          <w:szCs w:val="24"/>
        </w:rPr>
        <w:t xml:space="preserve">je </w:t>
      </w:r>
      <w:r w:rsidR="00C64551">
        <w:rPr>
          <w:rFonts w:cs="Times New Roman"/>
          <w:szCs w:val="24"/>
        </w:rPr>
        <w:t>C</w:t>
      </w:r>
      <w:r w:rsidR="00FE2800">
        <w:rPr>
          <w:rFonts w:cs="Times New Roman"/>
          <w:szCs w:val="24"/>
        </w:rPr>
        <w:t xml:space="preserve">afetero </w:t>
      </w:r>
      <w:r w:rsidR="00C64551">
        <w:rPr>
          <w:rFonts w:cs="Times New Roman"/>
          <w:szCs w:val="24"/>
        </w:rPr>
        <w:t>C</w:t>
      </w:r>
      <w:r w:rsidR="00FE2800">
        <w:rPr>
          <w:rFonts w:cs="Times New Roman"/>
          <w:szCs w:val="24"/>
        </w:rPr>
        <w:t>olombiano</w:t>
      </w:r>
      <w:r w:rsidR="00904F3B">
        <w:rPr>
          <w:rFonts w:cs="Times New Roman"/>
          <w:szCs w:val="24"/>
        </w:rPr>
        <w:t xml:space="preserve">. </w:t>
      </w:r>
      <w:r w:rsidR="0040605C">
        <w:rPr>
          <w:rFonts w:cs="Times New Roman"/>
          <w:szCs w:val="24"/>
        </w:rPr>
        <w:t>Barrio c</w:t>
      </w:r>
      <w:r w:rsidR="00904F3B">
        <w:rPr>
          <w:rFonts w:cs="Times New Roman"/>
          <w:szCs w:val="24"/>
        </w:rPr>
        <w:t>onstituid</w:t>
      </w:r>
      <w:r w:rsidR="0040605C">
        <w:rPr>
          <w:rFonts w:cs="Times New Roman"/>
          <w:szCs w:val="24"/>
        </w:rPr>
        <w:t xml:space="preserve">o </w:t>
      </w:r>
      <w:r w:rsidR="00904F3B">
        <w:rPr>
          <w:rFonts w:cs="Times New Roman"/>
          <w:szCs w:val="24"/>
        </w:rPr>
        <w:t xml:space="preserve">a partir </w:t>
      </w:r>
      <w:r w:rsidR="00A743D2">
        <w:rPr>
          <w:rFonts w:cs="Times New Roman"/>
          <w:szCs w:val="24"/>
        </w:rPr>
        <w:t>de tres momentos</w:t>
      </w:r>
      <w:r w:rsidR="008D5591">
        <w:rPr>
          <w:rFonts w:cs="Times New Roman"/>
          <w:szCs w:val="24"/>
        </w:rPr>
        <w:t xml:space="preserve"> de urbanización</w:t>
      </w:r>
      <w:r w:rsidR="00A743D2">
        <w:rPr>
          <w:rFonts w:cs="Times New Roman"/>
          <w:szCs w:val="24"/>
        </w:rPr>
        <w:t xml:space="preserve">: </w:t>
      </w:r>
      <w:r w:rsidR="007E7F8E">
        <w:rPr>
          <w:rFonts w:cs="Times New Roman"/>
          <w:szCs w:val="24"/>
        </w:rPr>
        <w:t>a</w:t>
      </w:r>
      <w:r w:rsidR="00A743D2">
        <w:rPr>
          <w:rFonts w:cs="Times New Roman"/>
          <w:szCs w:val="24"/>
        </w:rPr>
        <w:t xml:space="preserve">. </w:t>
      </w:r>
      <w:r w:rsidR="006A1975">
        <w:rPr>
          <w:rFonts w:cs="Times New Roman"/>
          <w:szCs w:val="24"/>
        </w:rPr>
        <w:t>Construcción</w:t>
      </w:r>
      <w:r w:rsidR="00A743D2">
        <w:rPr>
          <w:rFonts w:cs="Times New Roman"/>
          <w:szCs w:val="24"/>
        </w:rPr>
        <w:t xml:space="preserve"> de vivienda </w:t>
      </w:r>
      <w:r w:rsidR="003D55D9">
        <w:rPr>
          <w:rFonts w:cs="Times New Roman"/>
          <w:szCs w:val="24"/>
        </w:rPr>
        <w:t xml:space="preserve">de </w:t>
      </w:r>
      <w:r w:rsidR="00210D15">
        <w:rPr>
          <w:rFonts w:cs="Times New Roman"/>
          <w:szCs w:val="24"/>
        </w:rPr>
        <w:t>un</w:t>
      </w:r>
      <w:r w:rsidR="003D55D9">
        <w:rPr>
          <w:rFonts w:cs="Times New Roman"/>
          <w:szCs w:val="24"/>
        </w:rPr>
        <w:t xml:space="preserve"> piso </w:t>
      </w:r>
      <w:r w:rsidR="00691B1B" w:rsidRPr="00006BC1">
        <w:rPr>
          <w:rFonts w:cs="Times New Roman"/>
          <w:szCs w:val="24"/>
        </w:rPr>
        <w:t xml:space="preserve">con recursos del Fondo para la Reconstrucción del Eje Cafetero (FOREC) </w:t>
      </w:r>
      <w:r w:rsidR="00020C72">
        <w:rPr>
          <w:rFonts w:cs="Times New Roman"/>
          <w:szCs w:val="24"/>
        </w:rPr>
        <w:t xml:space="preserve">entre el </w:t>
      </w:r>
      <w:r w:rsidR="00691B1B" w:rsidRPr="00006BC1">
        <w:rPr>
          <w:rFonts w:cs="Times New Roman"/>
          <w:szCs w:val="24"/>
        </w:rPr>
        <w:t xml:space="preserve">año 2000 </w:t>
      </w:r>
      <w:r w:rsidR="00020C72">
        <w:rPr>
          <w:rFonts w:cs="Times New Roman"/>
          <w:szCs w:val="24"/>
        </w:rPr>
        <w:t xml:space="preserve">y 2001, </w:t>
      </w:r>
      <w:r w:rsidR="00691B1B" w:rsidRPr="00006BC1">
        <w:rPr>
          <w:rFonts w:cs="Times New Roman"/>
          <w:szCs w:val="24"/>
        </w:rPr>
        <w:t>para más de 300 familias, que vivían en zonas de invasión, deslizamientos, caños y familias afectadas por el terremoto de 1999</w:t>
      </w:r>
      <w:r w:rsidR="00FD4A05">
        <w:rPr>
          <w:rFonts w:cs="Times New Roman"/>
          <w:szCs w:val="24"/>
        </w:rPr>
        <w:t xml:space="preserve">. </w:t>
      </w:r>
      <w:r w:rsidR="007E7F8E">
        <w:rPr>
          <w:rFonts w:cs="Times New Roman"/>
          <w:szCs w:val="24"/>
        </w:rPr>
        <w:t>b</w:t>
      </w:r>
      <w:r w:rsidR="006A1975">
        <w:rPr>
          <w:rFonts w:cs="Times New Roman"/>
          <w:szCs w:val="24"/>
        </w:rPr>
        <w:t xml:space="preserve">. Construcción de vivienda </w:t>
      </w:r>
      <w:r w:rsidR="008C4CD1">
        <w:rPr>
          <w:rFonts w:cs="Times New Roman"/>
          <w:szCs w:val="24"/>
        </w:rPr>
        <w:t xml:space="preserve">de </w:t>
      </w:r>
      <w:r w:rsidR="00210D15">
        <w:rPr>
          <w:rFonts w:cs="Times New Roman"/>
          <w:szCs w:val="24"/>
        </w:rPr>
        <w:t xml:space="preserve">hasta dos </w:t>
      </w:r>
      <w:r w:rsidR="008C4CD1">
        <w:rPr>
          <w:rFonts w:cs="Times New Roman"/>
          <w:szCs w:val="24"/>
        </w:rPr>
        <w:t xml:space="preserve">pisos </w:t>
      </w:r>
      <w:r w:rsidR="00642CE8">
        <w:rPr>
          <w:rFonts w:cs="Times New Roman"/>
          <w:szCs w:val="24"/>
        </w:rPr>
        <w:t>con subsidio</w:t>
      </w:r>
      <w:r w:rsidR="00FD4A05">
        <w:rPr>
          <w:rFonts w:cs="Times New Roman"/>
          <w:szCs w:val="24"/>
        </w:rPr>
        <w:t xml:space="preserve"> a través de </w:t>
      </w:r>
      <w:r w:rsidR="00E63E0D">
        <w:rPr>
          <w:rFonts w:cs="Times New Roman"/>
          <w:szCs w:val="24"/>
        </w:rPr>
        <w:t xml:space="preserve">la Caja de Compensación Familiar de Risaralda - </w:t>
      </w:r>
      <w:r w:rsidR="00FD4A05">
        <w:rPr>
          <w:rFonts w:cs="Times New Roman"/>
          <w:szCs w:val="24"/>
        </w:rPr>
        <w:t xml:space="preserve">Comfamiliar. </w:t>
      </w:r>
      <w:r w:rsidR="00EE0B71">
        <w:rPr>
          <w:rFonts w:cs="Times New Roman"/>
          <w:szCs w:val="24"/>
        </w:rPr>
        <w:t xml:space="preserve">Y </w:t>
      </w:r>
      <w:r w:rsidR="007E7F8E">
        <w:rPr>
          <w:rFonts w:cs="Times New Roman"/>
          <w:szCs w:val="24"/>
        </w:rPr>
        <w:t>c</w:t>
      </w:r>
      <w:r w:rsidR="00642CE8">
        <w:rPr>
          <w:rFonts w:cs="Times New Roman"/>
          <w:szCs w:val="24"/>
        </w:rPr>
        <w:t>. Compra de vivienda particular</w:t>
      </w:r>
      <w:r w:rsidR="000A7421">
        <w:rPr>
          <w:rFonts w:cs="Times New Roman"/>
          <w:szCs w:val="24"/>
        </w:rPr>
        <w:t xml:space="preserve"> después del año </w:t>
      </w:r>
      <w:r w:rsidR="002A7184">
        <w:rPr>
          <w:rFonts w:cs="Times New Roman"/>
          <w:szCs w:val="24"/>
        </w:rPr>
        <w:t>2005</w:t>
      </w:r>
      <w:r w:rsidR="006E373A">
        <w:rPr>
          <w:rFonts w:cs="Times New Roman"/>
          <w:szCs w:val="24"/>
        </w:rPr>
        <w:t xml:space="preserve">. </w:t>
      </w:r>
      <w:r w:rsidR="00A37782" w:rsidRPr="00006BC1">
        <w:rPr>
          <w:rFonts w:cs="Times New Roman"/>
          <w:szCs w:val="24"/>
        </w:rPr>
        <w:t xml:space="preserve">Este barrio, se construyó en un espacio plano, con calles rectas, zonas verdes y servicios públicos el cual aumentó la estratificación y el nivel del Sisbén de las familias </w:t>
      </w:r>
      <w:r w:rsidR="0057295E">
        <w:rPr>
          <w:rFonts w:cs="Times New Roman"/>
          <w:szCs w:val="24"/>
        </w:rPr>
        <w:t>en</w:t>
      </w:r>
      <w:r w:rsidR="00A37782" w:rsidRPr="00006BC1">
        <w:rPr>
          <w:rFonts w:cs="Times New Roman"/>
          <w:szCs w:val="24"/>
        </w:rPr>
        <w:t xml:space="preserve"> el acceso a programas sociales.</w:t>
      </w:r>
      <w:r w:rsidR="009977AB">
        <w:rPr>
          <w:rFonts w:cs="Times New Roman"/>
          <w:szCs w:val="24"/>
        </w:rPr>
        <w:t xml:space="preserve"> </w:t>
      </w:r>
    </w:p>
    <w:p w14:paraId="398E6F61" w14:textId="5CE8010A" w:rsidR="009977AB" w:rsidRDefault="009977AB" w:rsidP="009977AB">
      <w:pPr>
        <w:ind w:firstLine="709"/>
        <w:rPr>
          <w:rFonts w:cs="Times New Roman"/>
          <w:szCs w:val="24"/>
        </w:rPr>
      </w:pPr>
      <w:r w:rsidRPr="00006BC1">
        <w:rPr>
          <w:rFonts w:cs="Times New Roman"/>
          <w:szCs w:val="24"/>
        </w:rPr>
        <w:t xml:space="preserve">En el año 2002, </w:t>
      </w:r>
      <w:r>
        <w:rPr>
          <w:rFonts w:cs="Times New Roman"/>
          <w:szCs w:val="24"/>
        </w:rPr>
        <w:t xml:space="preserve">esta estratificación </w:t>
      </w:r>
      <w:r w:rsidRPr="00006BC1">
        <w:rPr>
          <w:rFonts w:cs="Times New Roman"/>
          <w:szCs w:val="24"/>
        </w:rPr>
        <w:t xml:space="preserve">conllevó </w:t>
      </w:r>
      <w:r>
        <w:rPr>
          <w:rFonts w:cs="Times New Roman"/>
          <w:szCs w:val="24"/>
        </w:rPr>
        <w:t xml:space="preserve">a los residentes </w:t>
      </w:r>
      <w:r w:rsidRPr="00006BC1">
        <w:rPr>
          <w:rFonts w:cs="Times New Roman"/>
          <w:szCs w:val="24"/>
        </w:rPr>
        <w:t>realizar marchas y concertaciones con la administración municipal, disminuyendo de estrato 3 a 2 así como las tarifas de los servicios públicos. Posteriormente, se incrementó la venta de vivienda</w:t>
      </w:r>
      <w:r w:rsidR="00FF4C86">
        <w:rPr>
          <w:rFonts w:cs="Times New Roman"/>
          <w:szCs w:val="24"/>
        </w:rPr>
        <w:t xml:space="preserve"> </w:t>
      </w:r>
      <w:r w:rsidRPr="00006BC1">
        <w:rPr>
          <w:rFonts w:cs="Times New Roman"/>
          <w:szCs w:val="24"/>
        </w:rPr>
        <w:t xml:space="preserve">debido a los altos costos de vida, cambiando la población de residencia en el sector. Su organización comunitaria se gesta a partir de la Junta de Acción Comunal y la Junta Administradora Local de la comuna 10. </w:t>
      </w:r>
      <w:r w:rsidR="00EE2CC8">
        <w:rPr>
          <w:rFonts w:cs="Times New Roman"/>
          <w:szCs w:val="24"/>
        </w:rPr>
        <w:t xml:space="preserve">Sus principales recursos son la caseta comunal, el parque infantil, </w:t>
      </w:r>
      <w:r w:rsidR="00850D97">
        <w:rPr>
          <w:rFonts w:cs="Times New Roman"/>
          <w:szCs w:val="24"/>
        </w:rPr>
        <w:t>la cancha deportiva,</w:t>
      </w:r>
      <w:r w:rsidR="00693F86">
        <w:rPr>
          <w:rFonts w:cs="Times New Roman"/>
          <w:szCs w:val="24"/>
        </w:rPr>
        <w:t xml:space="preserve"> bosques y </w:t>
      </w:r>
      <w:r w:rsidR="00850D97">
        <w:rPr>
          <w:rFonts w:cs="Times New Roman"/>
          <w:szCs w:val="24"/>
        </w:rPr>
        <w:t xml:space="preserve">dos humedales </w:t>
      </w:r>
      <w:r w:rsidR="00693F86">
        <w:rPr>
          <w:rFonts w:cs="Times New Roman"/>
          <w:szCs w:val="24"/>
        </w:rPr>
        <w:t xml:space="preserve">patrimonio </w:t>
      </w:r>
      <w:r w:rsidR="00EF35E3">
        <w:rPr>
          <w:rFonts w:cs="Times New Roman"/>
          <w:szCs w:val="24"/>
        </w:rPr>
        <w:t>ecológico de</w:t>
      </w:r>
      <w:r w:rsidR="001A0A68">
        <w:rPr>
          <w:rFonts w:cs="Times New Roman"/>
          <w:szCs w:val="24"/>
        </w:rPr>
        <w:t>l barrio</w:t>
      </w:r>
      <w:r w:rsidR="00E20CDD">
        <w:rPr>
          <w:rFonts w:cs="Times New Roman"/>
          <w:szCs w:val="24"/>
        </w:rPr>
        <w:t xml:space="preserve">. </w:t>
      </w:r>
      <w:r w:rsidR="001342A8">
        <w:rPr>
          <w:rFonts w:cs="Times New Roman"/>
          <w:szCs w:val="24"/>
        </w:rPr>
        <w:t xml:space="preserve"> </w:t>
      </w:r>
    </w:p>
    <w:p w14:paraId="1A3ECFAB" w14:textId="5C73C8F5" w:rsidR="00E001A5" w:rsidRDefault="007621BE" w:rsidP="009977AB">
      <w:pPr>
        <w:ind w:firstLine="709"/>
        <w:rPr>
          <w:rFonts w:cs="Times New Roman"/>
          <w:szCs w:val="24"/>
        </w:rPr>
      </w:pPr>
      <w:r>
        <w:rPr>
          <w:rFonts w:cs="Times New Roman"/>
          <w:szCs w:val="24"/>
        </w:rPr>
        <w:t xml:space="preserve">Las principales necesidades compartidas son </w:t>
      </w:r>
      <w:r w:rsidR="004D7EFF">
        <w:rPr>
          <w:rFonts w:cs="Times New Roman"/>
          <w:szCs w:val="24"/>
        </w:rPr>
        <w:t>el expendio y consumo de sustancias psicoactivas</w:t>
      </w:r>
      <w:r w:rsidR="0088612F">
        <w:rPr>
          <w:rFonts w:cs="Times New Roman"/>
          <w:szCs w:val="24"/>
        </w:rPr>
        <w:t xml:space="preserve">, la presencia de basuras y escombros en </w:t>
      </w:r>
      <w:r w:rsidR="00197A17">
        <w:rPr>
          <w:rFonts w:cs="Times New Roman"/>
          <w:szCs w:val="24"/>
        </w:rPr>
        <w:t xml:space="preserve">calles y espacios de recolección, </w:t>
      </w:r>
      <w:r w:rsidR="00DB67EE">
        <w:rPr>
          <w:rFonts w:cs="Times New Roman"/>
          <w:szCs w:val="24"/>
        </w:rPr>
        <w:t xml:space="preserve">excrementos de mascotas en </w:t>
      </w:r>
      <w:r w:rsidR="00F83BAF">
        <w:rPr>
          <w:rFonts w:cs="Times New Roman"/>
          <w:szCs w:val="24"/>
        </w:rPr>
        <w:t xml:space="preserve">espacios públicos, </w:t>
      </w:r>
      <w:r w:rsidR="00600F29">
        <w:rPr>
          <w:rFonts w:cs="Times New Roman"/>
          <w:szCs w:val="24"/>
        </w:rPr>
        <w:t xml:space="preserve">espacios recreativos deteriorados, </w:t>
      </w:r>
      <w:r w:rsidR="000E67E9">
        <w:rPr>
          <w:rFonts w:cs="Times New Roman"/>
          <w:szCs w:val="24"/>
        </w:rPr>
        <w:t xml:space="preserve">espacio público </w:t>
      </w:r>
      <w:r w:rsidR="00F83BAF">
        <w:rPr>
          <w:rFonts w:cs="Times New Roman"/>
          <w:szCs w:val="24"/>
        </w:rPr>
        <w:t xml:space="preserve">ocupado </w:t>
      </w:r>
      <w:r w:rsidR="000E67E9">
        <w:rPr>
          <w:rFonts w:cs="Times New Roman"/>
          <w:szCs w:val="24"/>
        </w:rPr>
        <w:t xml:space="preserve">con vehículos particulares, </w:t>
      </w:r>
      <w:r w:rsidR="00610DE4">
        <w:rPr>
          <w:rFonts w:cs="Times New Roman"/>
          <w:szCs w:val="24"/>
        </w:rPr>
        <w:t>robo e inseguridad en las calles</w:t>
      </w:r>
      <w:r w:rsidR="00DB67EE">
        <w:rPr>
          <w:rFonts w:cs="Times New Roman"/>
          <w:szCs w:val="24"/>
        </w:rPr>
        <w:t xml:space="preserve"> en jornada diurna y nocturna</w:t>
      </w:r>
      <w:r w:rsidR="0034681B">
        <w:rPr>
          <w:rFonts w:cs="Times New Roman"/>
          <w:szCs w:val="24"/>
        </w:rPr>
        <w:t xml:space="preserve"> y presencia de habitante de calle</w:t>
      </w:r>
      <w:r w:rsidR="00410F01">
        <w:rPr>
          <w:rFonts w:cs="Times New Roman"/>
          <w:szCs w:val="24"/>
        </w:rPr>
        <w:t xml:space="preserve">, </w:t>
      </w:r>
      <w:r w:rsidR="0040242C">
        <w:rPr>
          <w:rFonts w:cs="Times New Roman"/>
          <w:szCs w:val="24"/>
        </w:rPr>
        <w:t xml:space="preserve">generando </w:t>
      </w:r>
      <w:r w:rsidR="00410F01">
        <w:rPr>
          <w:rFonts w:cs="Times New Roman"/>
          <w:szCs w:val="24"/>
        </w:rPr>
        <w:t>situaciones de</w:t>
      </w:r>
      <w:r w:rsidR="0040242C">
        <w:rPr>
          <w:rFonts w:cs="Times New Roman"/>
          <w:szCs w:val="24"/>
        </w:rPr>
        <w:t xml:space="preserve"> </w:t>
      </w:r>
      <w:r w:rsidR="00410F01">
        <w:rPr>
          <w:rFonts w:cs="Times New Roman"/>
          <w:szCs w:val="24"/>
        </w:rPr>
        <w:t>conflicto</w:t>
      </w:r>
      <w:r w:rsidR="00E001A5">
        <w:rPr>
          <w:rFonts w:cs="Times New Roman"/>
          <w:szCs w:val="24"/>
        </w:rPr>
        <w:t xml:space="preserve"> cotidiano entre vecinos, l</w:t>
      </w:r>
      <w:r w:rsidR="00170072">
        <w:rPr>
          <w:rFonts w:cs="Times New Roman"/>
          <w:szCs w:val="24"/>
        </w:rPr>
        <w:t>í</w:t>
      </w:r>
      <w:r w:rsidR="00E001A5">
        <w:rPr>
          <w:rFonts w:cs="Times New Roman"/>
          <w:szCs w:val="24"/>
        </w:rPr>
        <w:t xml:space="preserve">deres y </w:t>
      </w:r>
      <w:r w:rsidR="00B146CA">
        <w:rPr>
          <w:rFonts w:cs="Times New Roman"/>
          <w:szCs w:val="24"/>
        </w:rPr>
        <w:t xml:space="preserve">la comunidad. </w:t>
      </w:r>
    </w:p>
    <w:p w14:paraId="6FF5E56E" w14:textId="6E712851" w:rsidR="007621BE" w:rsidRDefault="002F4C96" w:rsidP="009977AB">
      <w:pPr>
        <w:ind w:firstLine="709"/>
        <w:rPr>
          <w:rFonts w:cs="Times New Roman"/>
          <w:szCs w:val="24"/>
        </w:rPr>
      </w:pPr>
      <w:r>
        <w:rPr>
          <w:rFonts w:cs="Times New Roman"/>
          <w:szCs w:val="24"/>
        </w:rPr>
        <w:t>Las principales potencialidades son el diálogo entre vecinos</w:t>
      </w:r>
      <w:r w:rsidR="001E407B">
        <w:rPr>
          <w:rFonts w:cs="Times New Roman"/>
          <w:szCs w:val="24"/>
        </w:rPr>
        <w:t xml:space="preserve"> y amigos, la confianza entre los vecinos con mayor </w:t>
      </w:r>
      <w:r w:rsidR="00E234E5">
        <w:rPr>
          <w:rFonts w:cs="Times New Roman"/>
          <w:szCs w:val="24"/>
        </w:rPr>
        <w:t>antigüedad</w:t>
      </w:r>
      <w:r w:rsidR="001E407B">
        <w:rPr>
          <w:rFonts w:cs="Times New Roman"/>
          <w:szCs w:val="24"/>
        </w:rPr>
        <w:t xml:space="preserve"> en el barrio</w:t>
      </w:r>
      <w:r w:rsidR="00D1410A">
        <w:rPr>
          <w:rFonts w:cs="Times New Roman"/>
          <w:szCs w:val="24"/>
        </w:rPr>
        <w:t>, la capacidad de agencia de los l</w:t>
      </w:r>
      <w:r w:rsidR="00B218AD">
        <w:rPr>
          <w:rFonts w:cs="Times New Roman"/>
          <w:szCs w:val="24"/>
        </w:rPr>
        <w:t>í</w:t>
      </w:r>
      <w:r w:rsidR="00D1410A">
        <w:rPr>
          <w:rFonts w:cs="Times New Roman"/>
          <w:szCs w:val="24"/>
        </w:rPr>
        <w:t xml:space="preserve">deres comunitarios </w:t>
      </w:r>
      <w:r w:rsidR="00E234E5">
        <w:rPr>
          <w:rFonts w:cs="Times New Roman"/>
          <w:szCs w:val="24"/>
        </w:rPr>
        <w:lastRenderedPageBreak/>
        <w:t xml:space="preserve">en la gestión de proyectos, </w:t>
      </w:r>
      <w:r w:rsidR="00850A44">
        <w:rPr>
          <w:rFonts w:cs="Times New Roman"/>
          <w:szCs w:val="24"/>
        </w:rPr>
        <w:t xml:space="preserve">el desarrollo </w:t>
      </w:r>
      <w:r w:rsidR="00B877FB">
        <w:rPr>
          <w:rFonts w:cs="Times New Roman"/>
          <w:szCs w:val="24"/>
        </w:rPr>
        <w:t xml:space="preserve">de actividades comunitarias </w:t>
      </w:r>
      <w:r w:rsidR="00D1410A">
        <w:rPr>
          <w:rFonts w:cs="Times New Roman"/>
          <w:szCs w:val="24"/>
        </w:rPr>
        <w:t xml:space="preserve">que posibilitan </w:t>
      </w:r>
      <w:r w:rsidR="00B877FB">
        <w:rPr>
          <w:rFonts w:cs="Times New Roman"/>
          <w:szCs w:val="24"/>
        </w:rPr>
        <w:t>la integración</w:t>
      </w:r>
      <w:r w:rsidR="00146476">
        <w:rPr>
          <w:rFonts w:cs="Times New Roman"/>
          <w:szCs w:val="24"/>
        </w:rPr>
        <w:t xml:space="preserve">, la unidad y el encuentro entre vecinos. </w:t>
      </w:r>
    </w:p>
    <w:p w14:paraId="454E7B5D" w14:textId="70E02302" w:rsidR="00C6112D" w:rsidRDefault="00D00A4A" w:rsidP="00610789">
      <w:pPr>
        <w:ind w:firstLine="709"/>
        <w:rPr>
          <w:rFonts w:cs="Times New Roman"/>
          <w:szCs w:val="24"/>
        </w:rPr>
      </w:pPr>
      <w:r>
        <w:rPr>
          <w:rFonts w:cs="Times New Roman"/>
          <w:szCs w:val="24"/>
        </w:rPr>
        <w:t xml:space="preserve">A continuación, se presenta la red de relaciones asociadas entre significados compartidos y </w:t>
      </w:r>
      <w:r w:rsidR="00826120">
        <w:rPr>
          <w:rFonts w:cs="Times New Roman"/>
          <w:szCs w:val="24"/>
        </w:rPr>
        <w:t xml:space="preserve">la </w:t>
      </w:r>
      <w:r>
        <w:rPr>
          <w:rFonts w:cs="Times New Roman"/>
          <w:szCs w:val="24"/>
        </w:rPr>
        <w:t>comunidad barrial. Se establecieron c</w:t>
      </w:r>
      <w:r w:rsidR="00826120">
        <w:rPr>
          <w:rFonts w:cs="Times New Roman"/>
          <w:szCs w:val="24"/>
        </w:rPr>
        <w:t xml:space="preserve">uatro </w:t>
      </w:r>
      <w:r>
        <w:rPr>
          <w:rFonts w:cs="Times New Roman"/>
          <w:szCs w:val="24"/>
        </w:rPr>
        <w:t>elementos para el análisis de los datos: identidad, percepciones de convivencia, signos y símbolos comunales y valores socioculturales</w:t>
      </w:r>
      <w:r w:rsidR="00792D85">
        <w:rPr>
          <w:rFonts w:cs="Times New Roman"/>
          <w:szCs w:val="24"/>
        </w:rPr>
        <w:t xml:space="preserve">, tal como se ilustra en la figura </w:t>
      </w:r>
      <w:r w:rsidR="00142C5A">
        <w:rPr>
          <w:rFonts w:cs="Times New Roman"/>
          <w:szCs w:val="24"/>
        </w:rPr>
        <w:t>7</w:t>
      </w:r>
      <w:r>
        <w:rPr>
          <w:rFonts w:cs="Times New Roman"/>
          <w:szCs w:val="24"/>
        </w:rPr>
        <w:t>.</w:t>
      </w:r>
      <w:r w:rsidR="002F4C96">
        <w:rPr>
          <w:rFonts w:cs="Times New Roman"/>
          <w:szCs w:val="24"/>
        </w:rPr>
        <w:t xml:space="preserve"> </w:t>
      </w:r>
    </w:p>
    <w:p w14:paraId="011C38F8" w14:textId="77777777" w:rsidR="00EE02B9" w:rsidRDefault="00EE02B9" w:rsidP="00610789">
      <w:pPr>
        <w:ind w:firstLine="709"/>
        <w:rPr>
          <w:rFonts w:cs="Times New Roman"/>
          <w:szCs w:val="24"/>
        </w:rPr>
      </w:pPr>
    </w:p>
    <w:p w14:paraId="4968F888" w14:textId="77777777" w:rsidR="00AF2498" w:rsidRDefault="00AF2498" w:rsidP="00610789">
      <w:pPr>
        <w:ind w:firstLine="709"/>
        <w:rPr>
          <w:rFonts w:cs="Times New Roman"/>
          <w:szCs w:val="24"/>
        </w:rPr>
      </w:pPr>
    </w:p>
    <w:p w14:paraId="3894FD2B" w14:textId="3418F53E" w:rsidR="00390B15" w:rsidRDefault="00EE02B9" w:rsidP="00610789">
      <w:pPr>
        <w:ind w:firstLine="709"/>
        <w:rPr>
          <w:rFonts w:cs="Times New Roman"/>
          <w:szCs w:val="24"/>
        </w:rPr>
      </w:pPr>
      <w:r>
        <w:rPr>
          <w:noProof/>
        </w:rPr>
        <mc:AlternateContent>
          <mc:Choice Requires="wps">
            <w:drawing>
              <wp:anchor distT="0" distB="0" distL="114300" distR="114300" simplePos="0" relativeHeight="251669514" behindDoc="1" locked="0" layoutInCell="1" allowOverlap="1" wp14:anchorId="3C8529DC" wp14:editId="263D8691">
                <wp:simplePos x="0" y="0"/>
                <wp:positionH relativeFrom="column">
                  <wp:posOffset>0</wp:posOffset>
                </wp:positionH>
                <wp:positionV relativeFrom="paragraph">
                  <wp:posOffset>-236220</wp:posOffset>
                </wp:positionV>
                <wp:extent cx="6094095" cy="457200"/>
                <wp:effectExtent l="0" t="0" r="1905" b="0"/>
                <wp:wrapTight wrapText="bothSides">
                  <wp:wrapPolygon edited="0">
                    <wp:start x="0" y="0"/>
                    <wp:lineTo x="0" y="20700"/>
                    <wp:lineTo x="21539" y="20700"/>
                    <wp:lineTo x="21539" y="0"/>
                    <wp:lineTo x="0" y="0"/>
                  </wp:wrapPolygon>
                </wp:wrapTight>
                <wp:docPr id="14310345" name="Cuadro de texto 1"/>
                <wp:cNvGraphicFramePr/>
                <a:graphic xmlns:a="http://schemas.openxmlformats.org/drawingml/2006/main">
                  <a:graphicData uri="http://schemas.microsoft.com/office/word/2010/wordprocessingShape">
                    <wps:wsp>
                      <wps:cNvSpPr txBox="1"/>
                      <wps:spPr>
                        <a:xfrm>
                          <a:off x="0" y="0"/>
                          <a:ext cx="6094095" cy="457200"/>
                        </a:xfrm>
                        <a:prstGeom prst="rect">
                          <a:avLst/>
                        </a:prstGeom>
                        <a:solidFill>
                          <a:prstClr val="white"/>
                        </a:solidFill>
                        <a:ln>
                          <a:noFill/>
                        </a:ln>
                      </wps:spPr>
                      <wps:txbx>
                        <w:txbxContent>
                          <w:p w14:paraId="2D503D45" w14:textId="141AEA10" w:rsidR="00EE02B9" w:rsidRPr="0050672E" w:rsidRDefault="00EE02B9" w:rsidP="005A0F0A">
                            <w:pPr>
                              <w:pStyle w:val="Estilo1Figura"/>
                              <w:rPr>
                                <w:noProof/>
                              </w:rPr>
                            </w:pPr>
                            <w:bookmarkStart w:id="73" w:name="_Toc193306752"/>
                            <w:r w:rsidRPr="00EE02B9">
                              <w:rPr>
                                <w:i/>
                              </w:rPr>
                              <w:t xml:space="preserve">Figura </w:t>
                            </w:r>
                            <w:r w:rsidRPr="00EE02B9">
                              <w:rPr>
                                <w:i/>
                              </w:rPr>
                              <w:fldChar w:fldCharType="begin"/>
                            </w:r>
                            <w:r w:rsidRPr="00EE02B9">
                              <w:rPr>
                                <w:i/>
                              </w:rPr>
                              <w:instrText xml:space="preserve"> SEQ Figura \* ARABIC </w:instrText>
                            </w:r>
                            <w:r w:rsidRPr="00EE02B9">
                              <w:rPr>
                                <w:i/>
                              </w:rPr>
                              <w:fldChar w:fldCharType="separate"/>
                            </w:r>
                            <w:r w:rsidR="00E932F1">
                              <w:rPr>
                                <w:i/>
                                <w:noProof/>
                              </w:rPr>
                              <w:t>7</w:t>
                            </w:r>
                            <w:r w:rsidRPr="00EE02B9">
                              <w:rPr>
                                <w:i/>
                              </w:rPr>
                              <w:fldChar w:fldCharType="end"/>
                            </w:r>
                            <w:r>
                              <w:t xml:space="preserve"> </w:t>
                            </w:r>
                            <w:r>
                              <w:br/>
                            </w:r>
                            <w:r w:rsidRPr="00147F8D">
                              <w:t>Representación de la red asociada a las categorías significados y la comunidad barrial</w:t>
                            </w:r>
                            <w:bookmarkEnd w:id="7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3C8529DC" id="Cuadro de texto 1" o:spid="_x0000_s1029" type="#_x0000_t202" style="position:absolute;left:0;text-align:left;margin-left:0;margin-top:-18.6pt;width:479.85pt;height:36pt;z-index:-25164696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" stroked="f">
                <v:textbox inset="0,0,0,0">
                  <w:txbxContent>
                    <w:p w14:paraId="2D503D45" w14:textId="141AEA10" w:rsidR="00EE02B9" w:rsidRPr="0050672E" w:rsidRDefault="00EE02B9" w:rsidP="005A0F0A">
                      <w:pPr>
                        <w:pStyle w:val="Estilo1Figura"/>
                        <w:rPr>
                          <w:noProof/>
                        </w:rPr>
                      </w:pPr>
                      <w:bookmarkStart w:id="74" w:name="_Toc193306752"/>
                      <w:r w:rsidRPr="00EE02B9">
                        <w:rPr>
                          <w:i/>
                        </w:rPr>
                        <w:t xml:space="preserve">Figura </w:t>
                      </w:r>
                      <w:r w:rsidRPr="00EE02B9">
                        <w:rPr>
                          <w:i/>
                        </w:rPr>
                        <w:fldChar w:fldCharType="begin"/>
                      </w:r>
                      <w:r w:rsidRPr="00EE02B9">
                        <w:rPr>
                          <w:i/>
                        </w:rPr>
                        <w:instrText xml:space="preserve"> SEQ Figura \* ARABIC </w:instrText>
                      </w:r>
                      <w:r w:rsidRPr="00EE02B9">
                        <w:rPr>
                          <w:i/>
                        </w:rPr>
                        <w:fldChar w:fldCharType="separate"/>
                      </w:r>
                      <w:r w:rsidR="00E932F1">
                        <w:rPr>
                          <w:i/>
                          <w:noProof/>
                        </w:rPr>
                        <w:t>7</w:t>
                      </w:r>
                      <w:r w:rsidRPr="00EE02B9">
                        <w:rPr>
                          <w:i/>
                        </w:rPr>
                        <w:fldChar w:fldCharType="end"/>
                      </w:r>
                      <w:r>
                        <w:t xml:space="preserve"> </w:t>
                      </w:r>
                      <w:r>
                        <w:br/>
                      </w:r>
                      <w:r w:rsidRPr="00147F8D">
                        <w:t>Representación de la red asociada a las categorías significados y la comunidad barrial</w:t>
                      </w:r>
                      <w:bookmarkEnd w:id="74"/>
                    </w:p>
                  </w:txbxContent>
                </v:textbox>
                <w10:wrap type="tight"/>
              </v:shape>
            </w:pict>
          </mc:Fallback>
        </mc:AlternateContent>
      </w:r>
      <w:r w:rsidR="003D6E5D">
        <w:rPr>
          <w:noProof/>
        </w:rPr>
        <w:drawing>
          <wp:anchor distT="0" distB="0" distL="114300" distR="114300" simplePos="0" relativeHeight="251663370" behindDoc="1" locked="0" layoutInCell="1" allowOverlap="1" wp14:anchorId="2512F05C" wp14:editId="0F7E9AE0">
            <wp:simplePos x="0" y="0"/>
            <wp:positionH relativeFrom="margin">
              <wp:align>left</wp:align>
            </wp:positionH>
            <wp:positionV relativeFrom="paragraph">
              <wp:posOffset>221224</wp:posOffset>
            </wp:positionV>
            <wp:extent cx="6094622" cy="3773170"/>
            <wp:effectExtent l="0" t="0" r="1905" b="0"/>
            <wp:wrapTight wrapText="bothSides">
              <wp:wrapPolygon edited="0">
                <wp:start x="0" y="0"/>
                <wp:lineTo x="0" y="21484"/>
                <wp:lineTo x="21539" y="21484"/>
                <wp:lineTo x="21539" y="0"/>
                <wp:lineTo x="0" y="0"/>
              </wp:wrapPolygon>
            </wp:wrapTight>
            <wp:docPr id="28571506" name="Imagen 13"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71506" name="Imagen 13" descr="Diagrama&#10;&#10;El contenido generado por IA puede ser incorrecto."/>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094622" cy="3773170"/>
                    </a:xfrm>
                    <a:prstGeom prst="rect">
                      <a:avLst/>
                    </a:prstGeom>
                    <a:noFill/>
                    <a:ln>
                      <a:noFill/>
                    </a:ln>
                  </pic:spPr>
                </pic:pic>
              </a:graphicData>
            </a:graphic>
          </wp:anchor>
        </w:drawing>
      </w:r>
    </w:p>
    <w:p w14:paraId="4425F673" w14:textId="77777777" w:rsidR="00C4753B" w:rsidRPr="00611E99" w:rsidRDefault="00C4753B" w:rsidP="00610789">
      <w:pPr>
        <w:ind w:firstLine="709"/>
        <w:rPr>
          <w:rFonts w:cs="Times New Roman"/>
          <w:sz w:val="20"/>
          <w:szCs w:val="20"/>
        </w:rPr>
      </w:pPr>
    </w:p>
    <w:p w14:paraId="4607D7A4" w14:textId="68A959A8" w:rsidR="003F1A59" w:rsidRPr="00611E99" w:rsidRDefault="00611E99" w:rsidP="00611E99">
      <w:pPr>
        <w:ind w:firstLine="709"/>
        <w:jc w:val="center"/>
        <w:rPr>
          <w:rFonts w:cs="Times New Roman"/>
          <w:sz w:val="20"/>
          <w:szCs w:val="20"/>
        </w:rPr>
      </w:pPr>
      <w:r w:rsidRPr="00611E99">
        <w:rPr>
          <w:rFonts w:cs="Times New Roman"/>
          <w:i/>
          <w:iCs/>
          <w:sz w:val="20"/>
          <w:szCs w:val="20"/>
        </w:rPr>
        <w:t>Nota.</w:t>
      </w:r>
      <w:r w:rsidRPr="00611E99">
        <w:rPr>
          <w:rFonts w:cs="Times New Roman"/>
          <w:sz w:val="20"/>
          <w:szCs w:val="20"/>
        </w:rPr>
        <w:t xml:space="preserve"> </w:t>
      </w:r>
      <w:r w:rsidR="000F4D29">
        <w:rPr>
          <w:rFonts w:cs="Times New Roman"/>
          <w:sz w:val="20"/>
          <w:szCs w:val="20"/>
        </w:rPr>
        <w:t>Figura e</w:t>
      </w:r>
      <w:r w:rsidR="000F4D29" w:rsidRPr="00611E99">
        <w:rPr>
          <w:rFonts w:cs="Times New Roman"/>
          <w:sz w:val="20"/>
          <w:szCs w:val="20"/>
        </w:rPr>
        <w:t>laborad</w:t>
      </w:r>
      <w:r w:rsidR="000F4D29">
        <w:rPr>
          <w:rFonts w:cs="Times New Roman"/>
          <w:sz w:val="20"/>
          <w:szCs w:val="20"/>
        </w:rPr>
        <w:t>a</w:t>
      </w:r>
      <w:r w:rsidRPr="00611E99">
        <w:rPr>
          <w:rFonts w:cs="Times New Roman"/>
          <w:sz w:val="20"/>
          <w:szCs w:val="20"/>
        </w:rPr>
        <w:t xml:space="preserve"> en el software Atlas ti</w:t>
      </w:r>
      <w:r>
        <w:rPr>
          <w:rFonts w:cs="Times New Roman"/>
          <w:sz w:val="20"/>
          <w:szCs w:val="20"/>
        </w:rPr>
        <w:t xml:space="preserve"> 25. </w:t>
      </w:r>
    </w:p>
    <w:p w14:paraId="54C75F1A" w14:textId="7FE6D8B9" w:rsidR="00947277" w:rsidRDefault="00947277" w:rsidP="00610789">
      <w:pPr>
        <w:ind w:firstLine="709"/>
        <w:rPr>
          <w:rFonts w:cs="Times New Roman"/>
          <w:szCs w:val="24"/>
        </w:rPr>
      </w:pPr>
    </w:p>
    <w:p w14:paraId="5B7A8375" w14:textId="29F1B941" w:rsidR="0083668D" w:rsidRPr="00292435" w:rsidRDefault="00DD431F" w:rsidP="00DD431F">
      <w:pPr>
        <w:ind w:firstLine="709"/>
        <w:rPr>
          <w:rFonts w:cs="Times New Roman"/>
          <w:i/>
          <w:iCs/>
          <w:szCs w:val="24"/>
        </w:rPr>
      </w:pPr>
      <w:r>
        <w:rPr>
          <w:rFonts w:cs="Times New Roman"/>
          <w:szCs w:val="24"/>
        </w:rPr>
        <w:t xml:space="preserve">La identidad está asociada con las características propias de una persona, grupo o colectividad que se distingue de otros (as), producto de la interacción social con pertenencia o </w:t>
      </w:r>
      <w:r>
        <w:rPr>
          <w:rFonts w:cs="Times New Roman"/>
          <w:szCs w:val="24"/>
        </w:rPr>
        <w:lastRenderedPageBreak/>
        <w:t xml:space="preserve">afiliación a un entorno socio- comunitario significativo dada en un espacio y tiempo determinado (Páramo, 2008; Ovejero 2015). </w:t>
      </w:r>
      <w:r w:rsidR="00E279FE">
        <w:rPr>
          <w:rFonts w:cs="Times New Roman"/>
          <w:szCs w:val="24"/>
        </w:rPr>
        <w:t xml:space="preserve">La identidad </w:t>
      </w:r>
      <w:r w:rsidR="005F5FF9">
        <w:rPr>
          <w:rFonts w:cs="Times New Roman"/>
          <w:szCs w:val="24"/>
        </w:rPr>
        <w:t xml:space="preserve">personal y colectiva </w:t>
      </w:r>
      <w:r w:rsidR="001658C2">
        <w:rPr>
          <w:rFonts w:cs="Times New Roman"/>
          <w:szCs w:val="24"/>
        </w:rPr>
        <w:t xml:space="preserve">en este contexto sociocultural </w:t>
      </w:r>
      <w:r w:rsidR="0036740A">
        <w:rPr>
          <w:rFonts w:cs="Times New Roman"/>
          <w:szCs w:val="24"/>
        </w:rPr>
        <w:t>está</w:t>
      </w:r>
      <w:r w:rsidR="00EC1FE4">
        <w:rPr>
          <w:rFonts w:cs="Times New Roman"/>
          <w:szCs w:val="24"/>
        </w:rPr>
        <w:t xml:space="preserve"> asociada a</w:t>
      </w:r>
      <w:r w:rsidR="0036740A">
        <w:rPr>
          <w:rFonts w:cs="Times New Roman"/>
          <w:szCs w:val="24"/>
        </w:rPr>
        <w:t xml:space="preserve"> </w:t>
      </w:r>
      <w:r w:rsidR="001658C2">
        <w:rPr>
          <w:rFonts w:cs="Times New Roman"/>
          <w:szCs w:val="24"/>
        </w:rPr>
        <w:t xml:space="preserve">la </w:t>
      </w:r>
      <w:r w:rsidR="00B563FC">
        <w:rPr>
          <w:rFonts w:cs="Times New Roman"/>
          <w:szCs w:val="24"/>
        </w:rPr>
        <w:t xml:space="preserve">pertenencia, </w:t>
      </w:r>
      <w:r w:rsidR="001658C2">
        <w:rPr>
          <w:rFonts w:cs="Times New Roman"/>
          <w:szCs w:val="24"/>
        </w:rPr>
        <w:t>satisfacción</w:t>
      </w:r>
      <w:r w:rsidR="002407C3">
        <w:rPr>
          <w:rFonts w:cs="Times New Roman"/>
          <w:szCs w:val="24"/>
        </w:rPr>
        <w:t xml:space="preserve">, el reconocimiento </w:t>
      </w:r>
      <w:r w:rsidR="001658C2">
        <w:rPr>
          <w:rFonts w:cs="Times New Roman"/>
          <w:szCs w:val="24"/>
        </w:rPr>
        <w:t xml:space="preserve">y </w:t>
      </w:r>
      <w:r w:rsidR="002407C3">
        <w:rPr>
          <w:rFonts w:cs="Times New Roman"/>
          <w:szCs w:val="24"/>
        </w:rPr>
        <w:t xml:space="preserve">el </w:t>
      </w:r>
      <w:r w:rsidR="001658C2">
        <w:rPr>
          <w:rFonts w:cs="Times New Roman"/>
          <w:szCs w:val="24"/>
        </w:rPr>
        <w:t>orgullo de vivir en el barrio.</w:t>
      </w:r>
      <w:r w:rsidR="002407C3">
        <w:rPr>
          <w:rFonts w:cs="Times New Roman"/>
          <w:szCs w:val="24"/>
        </w:rPr>
        <w:t xml:space="preserve"> </w:t>
      </w:r>
      <w:r w:rsidR="00A0585B">
        <w:rPr>
          <w:rFonts w:cs="Times New Roman"/>
          <w:szCs w:val="24"/>
        </w:rPr>
        <w:t xml:space="preserve">Sin embargo, se identifica cierta fragmentación con relación a los lugares de origen de quienes habitan </w:t>
      </w:r>
      <w:r w:rsidR="00A0585B" w:rsidRPr="0038557F">
        <w:rPr>
          <w:rFonts w:cs="Times New Roman"/>
          <w:szCs w:val="24"/>
        </w:rPr>
        <w:t xml:space="preserve">actualmente este barrio. </w:t>
      </w:r>
      <w:r w:rsidR="00304B0E" w:rsidRPr="0038557F">
        <w:rPr>
          <w:rFonts w:cs="Times New Roman"/>
          <w:szCs w:val="24"/>
        </w:rPr>
        <w:t xml:space="preserve">Las frases </w:t>
      </w:r>
      <w:r w:rsidR="00E13266" w:rsidRPr="0038557F">
        <w:rPr>
          <w:rFonts w:cs="Times New Roman"/>
          <w:szCs w:val="24"/>
        </w:rPr>
        <w:t>más</w:t>
      </w:r>
      <w:r w:rsidR="00304B0E" w:rsidRPr="0038557F">
        <w:rPr>
          <w:rFonts w:cs="Times New Roman"/>
          <w:szCs w:val="24"/>
        </w:rPr>
        <w:t xml:space="preserve"> significativas son: </w:t>
      </w:r>
      <w:r w:rsidR="00292435" w:rsidRPr="0038557F">
        <w:rPr>
          <w:rFonts w:cs="Times New Roman"/>
          <w:i/>
          <w:iCs/>
          <w:szCs w:val="24"/>
        </w:rPr>
        <w:t xml:space="preserve">“me </w:t>
      </w:r>
      <w:r w:rsidR="0083668D" w:rsidRPr="0038557F">
        <w:rPr>
          <w:rFonts w:cs="Times New Roman"/>
          <w:i/>
          <w:iCs/>
          <w:szCs w:val="24"/>
        </w:rPr>
        <w:t>sient</w:t>
      </w:r>
      <w:r w:rsidR="00292435" w:rsidRPr="0038557F">
        <w:rPr>
          <w:rFonts w:cs="Times New Roman"/>
          <w:i/>
          <w:iCs/>
          <w:szCs w:val="24"/>
        </w:rPr>
        <w:t>o</w:t>
      </w:r>
      <w:r w:rsidR="0083668D" w:rsidRPr="0038557F">
        <w:rPr>
          <w:rFonts w:cs="Times New Roman"/>
          <w:i/>
          <w:iCs/>
          <w:szCs w:val="24"/>
        </w:rPr>
        <w:t xml:space="preserve"> orgullosa y satisfecha de vivir en el barrio</w:t>
      </w:r>
      <w:r w:rsidR="00292435" w:rsidRPr="0038557F">
        <w:rPr>
          <w:rFonts w:cs="Times New Roman"/>
          <w:i/>
          <w:iCs/>
          <w:szCs w:val="24"/>
        </w:rPr>
        <w:t>”</w:t>
      </w:r>
      <w:r w:rsidR="00FF4573" w:rsidRPr="0038557F">
        <w:rPr>
          <w:rFonts w:cs="Times New Roman"/>
          <w:i/>
          <w:iCs/>
          <w:szCs w:val="24"/>
        </w:rPr>
        <w:t xml:space="preserve"> </w:t>
      </w:r>
      <w:r w:rsidR="00CE6FA6" w:rsidRPr="0038557F">
        <w:rPr>
          <w:rFonts w:cs="Times New Roman"/>
          <w:i/>
          <w:iCs/>
          <w:szCs w:val="24"/>
        </w:rPr>
        <w:t>(</w:t>
      </w:r>
      <w:r w:rsidR="000436F2">
        <w:rPr>
          <w:rFonts w:cs="Times New Roman"/>
          <w:i/>
          <w:iCs/>
          <w:szCs w:val="24"/>
        </w:rPr>
        <w:t>Vecina A</w:t>
      </w:r>
      <w:r w:rsidR="00D97556" w:rsidRPr="0038557F">
        <w:rPr>
          <w:rFonts w:cs="Times New Roman"/>
          <w:i/>
          <w:iCs/>
          <w:szCs w:val="24"/>
        </w:rPr>
        <w:t xml:space="preserve">, </w:t>
      </w:r>
      <w:r w:rsidR="00583B55" w:rsidRPr="0038557F">
        <w:rPr>
          <w:rFonts w:cs="Times New Roman"/>
          <w:i/>
          <w:iCs/>
          <w:szCs w:val="24"/>
        </w:rPr>
        <w:t>60 años</w:t>
      </w:r>
      <w:r w:rsidR="00D97556" w:rsidRPr="0038557F">
        <w:rPr>
          <w:rFonts w:cs="Times New Roman"/>
          <w:i/>
          <w:iCs/>
          <w:szCs w:val="24"/>
        </w:rPr>
        <w:t xml:space="preserve">, </w:t>
      </w:r>
      <w:r w:rsidR="001A7878" w:rsidRPr="0038557F">
        <w:rPr>
          <w:rFonts w:cs="Times New Roman"/>
          <w:i/>
          <w:iCs/>
          <w:szCs w:val="24"/>
        </w:rPr>
        <w:t>ama de casa</w:t>
      </w:r>
      <w:r w:rsidR="00CE6FA6" w:rsidRPr="0038557F">
        <w:rPr>
          <w:rFonts w:cs="Times New Roman"/>
          <w:i/>
          <w:iCs/>
          <w:szCs w:val="24"/>
        </w:rPr>
        <w:t>)</w:t>
      </w:r>
      <w:r w:rsidR="00292435" w:rsidRPr="0038557F">
        <w:rPr>
          <w:rFonts w:cs="Times New Roman"/>
          <w:i/>
          <w:iCs/>
          <w:szCs w:val="24"/>
        </w:rPr>
        <w:t>,</w:t>
      </w:r>
      <w:r w:rsidR="001A7878" w:rsidRPr="0038557F">
        <w:rPr>
          <w:rFonts w:cs="Times New Roman"/>
          <w:i/>
          <w:iCs/>
          <w:szCs w:val="24"/>
        </w:rPr>
        <w:t xml:space="preserve"> </w:t>
      </w:r>
      <w:r w:rsidR="006D602E" w:rsidRPr="0038557F">
        <w:rPr>
          <w:rFonts w:cs="Times New Roman"/>
          <w:i/>
          <w:iCs/>
          <w:szCs w:val="24"/>
        </w:rPr>
        <w:t>“Los vecinos se sienten orgullosos de vivir en el barrio”</w:t>
      </w:r>
      <w:r w:rsidR="00FF4573" w:rsidRPr="0038557F">
        <w:rPr>
          <w:rFonts w:cs="Times New Roman"/>
          <w:i/>
          <w:iCs/>
          <w:szCs w:val="24"/>
        </w:rPr>
        <w:t xml:space="preserve"> </w:t>
      </w:r>
      <w:r w:rsidR="001A7878" w:rsidRPr="0038557F">
        <w:rPr>
          <w:rFonts w:cs="Times New Roman"/>
          <w:i/>
          <w:iCs/>
          <w:szCs w:val="24"/>
        </w:rPr>
        <w:t>(</w:t>
      </w:r>
      <w:r w:rsidR="0023563C" w:rsidRPr="0038557F">
        <w:rPr>
          <w:rFonts w:cs="Times New Roman"/>
          <w:i/>
          <w:iCs/>
          <w:szCs w:val="24"/>
        </w:rPr>
        <w:t>María</w:t>
      </w:r>
      <w:r w:rsidR="001A7878" w:rsidRPr="0038557F">
        <w:rPr>
          <w:rFonts w:cs="Times New Roman"/>
          <w:i/>
          <w:iCs/>
          <w:szCs w:val="24"/>
        </w:rPr>
        <w:t xml:space="preserve">, </w:t>
      </w:r>
      <w:r w:rsidR="0023563C" w:rsidRPr="0038557F">
        <w:rPr>
          <w:rFonts w:cs="Times New Roman"/>
          <w:i/>
          <w:iCs/>
          <w:szCs w:val="24"/>
        </w:rPr>
        <w:t>58</w:t>
      </w:r>
      <w:r w:rsidR="001A7878" w:rsidRPr="0038557F">
        <w:rPr>
          <w:rFonts w:cs="Times New Roman"/>
          <w:i/>
          <w:iCs/>
          <w:szCs w:val="24"/>
        </w:rPr>
        <w:t>, ama de casa)</w:t>
      </w:r>
      <w:r w:rsidR="006D602E" w:rsidRPr="0038557F">
        <w:rPr>
          <w:rFonts w:cs="Times New Roman"/>
          <w:i/>
          <w:iCs/>
          <w:szCs w:val="24"/>
        </w:rPr>
        <w:t>,</w:t>
      </w:r>
      <w:r w:rsidR="00924076" w:rsidRPr="0038557F">
        <w:rPr>
          <w:rFonts w:cs="Times New Roman"/>
          <w:i/>
          <w:iCs/>
          <w:szCs w:val="24"/>
        </w:rPr>
        <w:t xml:space="preserve"> </w:t>
      </w:r>
      <w:r w:rsidR="001817D1" w:rsidRPr="0038557F">
        <w:rPr>
          <w:rFonts w:cs="Times New Roman"/>
          <w:i/>
          <w:iCs/>
          <w:szCs w:val="24"/>
        </w:rPr>
        <w:t>“Se siente satisfecha y orgullosa de vivir en el barrio”</w:t>
      </w:r>
      <w:r w:rsidR="006D602E" w:rsidRPr="0038557F">
        <w:rPr>
          <w:rFonts w:cs="Times New Roman"/>
          <w:i/>
          <w:iCs/>
          <w:szCs w:val="24"/>
        </w:rPr>
        <w:t>.</w:t>
      </w:r>
      <w:r w:rsidR="00F918E3" w:rsidRPr="0038557F">
        <w:rPr>
          <w:rFonts w:cs="Times New Roman"/>
          <w:i/>
          <w:iCs/>
          <w:szCs w:val="24"/>
        </w:rPr>
        <w:t xml:space="preserve"> </w:t>
      </w:r>
      <w:r w:rsidR="0047028C" w:rsidRPr="0038557F">
        <w:rPr>
          <w:rFonts w:cs="Times New Roman"/>
          <w:i/>
          <w:iCs/>
          <w:szCs w:val="24"/>
        </w:rPr>
        <w:t>“</w:t>
      </w:r>
      <w:r w:rsidR="00F918E3" w:rsidRPr="0038557F">
        <w:rPr>
          <w:rFonts w:cs="Times New Roman"/>
          <w:i/>
          <w:iCs/>
          <w:szCs w:val="24"/>
        </w:rPr>
        <w:t>Se identifica apego con su lugar de origen (Pereira</w:t>
      </w:r>
      <w:r w:rsidR="00FF4573" w:rsidRPr="0038557F">
        <w:rPr>
          <w:rFonts w:cs="Times New Roman"/>
          <w:i/>
          <w:iCs/>
          <w:szCs w:val="24"/>
        </w:rPr>
        <w:t xml:space="preserve">)” </w:t>
      </w:r>
      <w:r w:rsidR="001A7878" w:rsidRPr="0038557F">
        <w:rPr>
          <w:rFonts w:cs="Times New Roman"/>
          <w:i/>
          <w:iCs/>
          <w:szCs w:val="24"/>
        </w:rPr>
        <w:t>(</w:t>
      </w:r>
      <w:r w:rsidR="00D337B5">
        <w:rPr>
          <w:rFonts w:cs="Times New Roman"/>
          <w:i/>
          <w:iCs/>
          <w:szCs w:val="24"/>
        </w:rPr>
        <w:t xml:space="preserve">Vecina </w:t>
      </w:r>
      <w:r w:rsidR="007C5229">
        <w:rPr>
          <w:rFonts w:cs="Times New Roman"/>
          <w:i/>
          <w:iCs/>
          <w:szCs w:val="24"/>
        </w:rPr>
        <w:t>L</w:t>
      </w:r>
      <w:r w:rsidR="001A7878" w:rsidRPr="0038557F">
        <w:rPr>
          <w:rFonts w:cs="Times New Roman"/>
          <w:i/>
          <w:iCs/>
          <w:szCs w:val="24"/>
        </w:rPr>
        <w:t xml:space="preserve">, </w:t>
      </w:r>
      <w:r w:rsidR="0038557F" w:rsidRPr="0038557F">
        <w:rPr>
          <w:rFonts w:cs="Times New Roman"/>
          <w:i/>
          <w:iCs/>
          <w:szCs w:val="24"/>
        </w:rPr>
        <w:t>60</w:t>
      </w:r>
      <w:r w:rsidR="001A7878" w:rsidRPr="0038557F">
        <w:rPr>
          <w:rFonts w:cs="Times New Roman"/>
          <w:i/>
          <w:iCs/>
          <w:szCs w:val="24"/>
        </w:rPr>
        <w:t>, ama de casa</w:t>
      </w:r>
      <w:r w:rsidR="00FF4573" w:rsidRPr="0038557F">
        <w:rPr>
          <w:rFonts w:cs="Times New Roman"/>
          <w:i/>
          <w:iCs/>
          <w:szCs w:val="24"/>
        </w:rPr>
        <w:t>)</w:t>
      </w:r>
      <w:r w:rsidR="00F918E3" w:rsidRPr="0038557F">
        <w:rPr>
          <w:rFonts w:cs="Times New Roman"/>
          <w:i/>
          <w:iCs/>
          <w:szCs w:val="24"/>
        </w:rPr>
        <w:t>.</w:t>
      </w:r>
    </w:p>
    <w:p w14:paraId="34975FDF" w14:textId="56A319A1" w:rsidR="00344C9F" w:rsidRDefault="00DD431F" w:rsidP="00DD431F">
      <w:pPr>
        <w:ind w:firstLine="709"/>
        <w:rPr>
          <w:rFonts w:cs="Times New Roman"/>
          <w:szCs w:val="24"/>
        </w:rPr>
      </w:pPr>
      <w:r>
        <w:rPr>
          <w:rFonts w:cs="Times New Roman"/>
          <w:szCs w:val="24"/>
        </w:rPr>
        <w:t xml:space="preserve">Las percepciones </w:t>
      </w:r>
      <w:r w:rsidR="00EA668C">
        <w:rPr>
          <w:rFonts w:cs="Times New Roman"/>
          <w:szCs w:val="24"/>
        </w:rPr>
        <w:t xml:space="preserve">de convivencia están a asociadas a la </w:t>
      </w:r>
      <w:r w:rsidR="001963F9">
        <w:rPr>
          <w:rFonts w:cs="Times New Roman"/>
          <w:szCs w:val="24"/>
        </w:rPr>
        <w:t>imagen</w:t>
      </w:r>
      <w:r w:rsidR="005F03E6">
        <w:rPr>
          <w:rFonts w:cs="Times New Roman"/>
          <w:szCs w:val="24"/>
        </w:rPr>
        <w:t xml:space="preserve">, </w:t>
      </w:r>
      <w:r w:rsidR="00070FD1">
        <w:rPr>
          <w:rFonts w:cs="Times New Roman"/>
          <w:szCs w:val="24"/>
        </w:rPr>
        <w:t xml:space="preserve">representación mental </w:t>
      </w:r>
      <w:r w:rsidR="005F03E6">
        <w:rPr>
          <w:rFonts w:cs="Times New Roman"/>
          <w:szCs w:val="24"/>
        </w:rPr>
        <w:t xml:space="preserve">o atribución </w:t>
      </w:r>
      <w:r w:rsidR="00070FD1">
        <w:rPr>
          <w:rFonts w:cs="Times New Roman"/>
          <w:szCs w:val="24"/>
        </w:rPr>
        <w:t>que las personas tienen frente a</w:t>
      </w:r>
      <w:r w:rsidR="00DF45C8">
        <w:rPr>
          <w:rFonts w:cs="Times New Roman"/>
          <w:szCs w:val="24"/>
        </w:rPr>
        <w:t xml:space="preserve"> un fenómeno</w:t>
      </w:r>
      <w:r w:rsidR="007C5C48">
        <w:rPr>
          <w:rFonts w:cs="Times New Roman"/>
          <w:szCs w:val="24"/>
        </w:rPr>
        <w:t xml:space="preserve"> (</w:t>
      </w:r>
      <w:r w:rsidR="005B696C">
        <w:rPr>
          <w:rFonts w:cs="Times New Roman"/>
          <w:szCs w:val="24"/>
        </w:rPr>
        <w:t>Oviedo, 2004</w:t>
      </w:r>
      <w:r w:rsidR="00B8349E">
        <w:rPr>
          <w:rFonts w:cs="Times New Roman"/>
          <w:szCs w:val="24"/>
        </w:rPr>
        <w:t xml:space="preserve">; </w:t>
      </w:r>
      <w:r w:rsidR="004611BD">
        <w:rPr>
          <w:rFonts w:cs="Times New Roman"/>
          <w:szCs w:val="24"/>
        </w:rPr>
        <w:t>Rosales, 2015</w:t>
      </w:r>
      <w:r w:rsidR="007C5C48">
        <w:rPr>
          <w:rFonts w:cs="Times New Roman"/>
          <w:szCs w:val="24"/>
        </w:rPr>
        <w:t xml:space="preserve">). </w:t>
      </w:r>
      <w:r w:rsidR="00176C75">
        <w:rPr>
          <w:rFonts w:cs="Times New Roman"/>
          <w:szCs w:val="24"/>
        </w:rPr>
        <w:t>E</w:t>
      </w:r>
      <w:r w:rsidR="00DF45C8">
        <w:rPr>
          <w:rFonts w:cs="Times New Roman"/>
          <w:szCs w:val="24"/>
        </w:rPr>
        <w:t>n este caso</w:t>
      </w:r>
      <w:r w:rsidR="00176C75">
        <w:rPr>
          <w:rFonts w:cs="Times New Roman"/>
          <w:szCs w:val="24"/>
        </w:rPr>
        <w:t xml:space="preserve">, </w:t>
      </w:r>
      <w:r w:rsidR="005061E4">
        <w:rPr>
          <w:rFonts w:cs="Times New Roman"/>
          <w:szCs w:val="24"/>
        </w:rPr>
        <w:t xml:space="preserve">frente a lo que significa vivir y compartir con otros en un </w:t>
      </w:r>
      <w:r w:rsidR="00FD5E43">
        <w:rPr>
          <w:rFonts w:cs="Times New Roman"/>
          <w:szCs w:val="24"/>
        </w:rPr>
        <w:t>mismo espacio o entorno</w:t>
      </w:r>
      <w:r w:rsidR="00D713B7">
        <w:rPr>
          <w:rFonts w:cs="Times New Roman"/>
          <w:szCs w:val="24"/>
        </w:rPr>
        <w:t xml:space="preserve"> comunitario. </w:t>
      </w:r>
      <w:r w:rsidR="00DC7C15">
        <w:rPr>
          <w:rFonts w:cs="Times New Roman"/>
          <w:szCs w:val="24"/>
        </w:rPr>
        <w:t xml:space="preserve">Se encuentran mediadas por la cultura, </w:t>
      </w:r>
      <w:r w:rsidR="005F03E6">
        <w:rPr>
          <w:rFonts w:cs="Times New Roman"/>
          <w:szCs w:val="24"/>
        </w:rPr>
        <w:t>la conciencia de las sensaciones</w:t>
      </w:r>
      <w:r w:rsidR="00D82C9A">
        <w:rPr>
          <w:rFonts w:cs="Times New Roman"/>
          <w:szCs w:val="24"/>
        </w:rPr>
        <w:t xml:space="preserve"> y la experiencia misma del sujeto</w:t>
      </w:r>
      <w:r w:rsidR="007C5C48">
        <w:rPr>
          <w:rFonts w:cs="Times New Roman"/>
          <w:szCs w:val="24"/>
        </w:rPr>
        <w:t xml:space="preserve"> (</w:t>
      </w:r>
      <w:r w:rsidR="00AE67BF">
        <w:rPr>
          <w:rFonts w:cs="Times New Roman"/>
          <w:szCs w:val="24"/>
        </w:rPr>
        <w:t>Rosales, 2015</w:t>
      </w:r>
      <w:r w:rsidR="007C5C48">
        <w:rPr>
          <w:rFonts w:cs="Times New Roman"/>
          <w:szCs w:val="24"/>
        </w:rPr>
        <w:t>)</w:t>
      </w:r>
      <w:r w:rsidR="00D82C9A">
        <w:rPr>
          <w:rFonts w:cs="Times New Roman"/>
          <w:szCs w:val="24"/>
        </w:rPr>
        <w:t xml:space="preserve">. </w:t>
      </w:r>
      <w:r w:rsidR="00B334EF">
        <w:rPr>
          <w:rFonts w:cs="Times New Roman"/>
          <w:szCs w:val="24"/>
        </w:rPr>
        <w:t xml:space="preserve">Tienen un componente cognitivo, </w:t>
      </w:r>
      <w:r w:rsidR="00BD0B1E">
        <w:rPr>
          <w:rFonts w:cs="Times New Roman"/>
          <w:szCs w:val="24"/>
        </w:rPr>
        <w:t>emocional, motivacional y comportamental</w:t>
      </w:r>
      <w:r w:rsidR="00B34CD5">
        <w:rPr>
          <w:rFonts w:cs="Times New Roman"/>
          <w:szCs w:val="24"/>
        </w:rPr>
        <w:t>,</w:t>
      </w:r>
      <w:r w:rsidR="000D52FF">
        <w:rPr>
          <w:rFonts w:cs="Times New Roman"/>
          <w:szCs w:val="24"/>
        </w:rPr>
        <w:t xml:space="preserve"> lo cual permite la comprensión </w:t>
      </w:r>
      <w:r w:rsidR="00176C75">
        <w:rPr>
          <w:rFonts w:cs="Times New Roman"/>
          <w:szCs w:val="24"/>
        </w:rPr>
        <w:t>de los demás en proceso de interacción social</w:t>
      </w:r>
      <w:r w:rsidR="000E4FEC">
        <w:rPr>
          <w:rFonts w:cs="Times New Roman"/>
          <w:szCs w:val="24"/>
        </w:rPr>
        <w:t xml:space="preserve"> y del mundo de la vida. </w:t>
      </w:r>
    </w:p>
    <w:p w14:paraId="05F6B7F3" w14:textId="4957234A" w:rsidR="00021460" w:rsidRPr="00EA0874" w:rsidRDefault="0041154F" w:rsidP="00DD431F">
      <w:pPr>
        <w:ind w:firstLine="709"/>
        <w:rPr>
          <w:rFonts w:cs="Times New Roman"/>
          <w:i/>
          <w:iCs/>
          <w:szCs w:val="24"/>
        </w:rPr>
      </w:pPr>
      <w:r>
        <w:rPr>
          <w:rFonts w:cs="Times New Roman"/>
          <w:szCs w:val="24"/>
        </w:rPr>
        <w:t>En el barrio Bombay</w:t>
      </w:r>
      <w:r w:rsidR="006D2858">
        <w:rPr>
          <w:rFonts w:cs="Times New Roman"/>
          <w:szCs w:val="24"/>
        </w:rPr>
        <w:t xml:space="preserve"> 1</w:t>
      </w:r>
      <w:r>
        <w:rPr>
          <w:rFonts w:cs="Times New Roman"/>
          <w:szCs w:val="24"/>
        </w:rPr>
        <w:t xml:space="preserve">, los vecinos </w:t>
      </w:r>
      <w:r w:rsidR="00EF00BB">
        <w:rPr>
          <w:rFonts w:cs="Times New Roman"/>
          <w:szCs w:val="24"/>
        </w:rPr>
        <w:t>percibe</w:t>
      </w:r>
      <w:r w:rsidR="006D2858">
        <w:rPr>
          <w:rFonts w:cs="Times New Roman"/>
          <w:szCs w:val="24"/>
        </w:rPr>
        <w:t xml:space="preserve">n la convivencia </w:t>
      </w:r>
      <w:r w:rsidR="00EF00BB">
        <w:rPr>
          <w:rFonts w:cs="Times New Roman"/>
          <w:szCs w:val="24"/>
        </w:rPr>
        <w:t>como una forma de entender a las personas</w:t>
      </w:r>
      <w:r w:rsidR="002C37A8">
        <w:rPr>
          <w:rFonts w:cs="Times New Roman"/>
          <w:szCs w:val="24"/>
        </w:rPr>
        <w:t xml:space="preserve"> en su forma de ser y de pensar. Tener respeto por los pensamientos del otro</w:t>
      </w:r>
      <w:r w:rsidR="00D05BBC">
        <w:rPr>
          <w:rFonts w:cs="Times New Roman"/>
          <w:szCs w:val="24"/>
        </w:rPr>
        <w:t xml:space="preserve">. Entre las citas se identifican: </w:t>
      </w:r>
      <w:r w:rsidR="003B2437" w:rsidRPr="003B2437">
        <w:rPr>
          <w:rFonts w:cs="Times New Roman"/>
          <w:i/>
          <w:iCs/>
          <w:szCs w:val="24"/>
        </w:rPr>
        <w:t xml:space="preserve">“Para mí la convivencia es entender a las demás personas en su forma de pensar, tener respeto por los pensamientos de los </w:t>
      </w:r>
      <w:r w:rsidR="003B2437" w:rsidRPr="00EA0874">
        <w:rPr>
          <w:rFonts w:cs="Times New Roman"/>
          <w:i/>
          <w:iCs/>
          <w:szCs w:val="24"/>
        </w:rPr>
        <w:t>demás”</w:t>
      </w:r>
      <w:r w:rsidR="0081199E" w:rsidRPr="00EA0874">
        <w:rPr>
          <w:rFonts w:cs="Times New Roman"/>
          <w:i/>
          <w:iCs/>
          <w:szCs w:val="24"/>
        </w:rPr>
        <w:t xml:space="preserve"> </w:t>
      </w:r>
      <w:r w:rsidR="0081199E" w:rsidRPr="00C35B78">
        <w:rPr>
          <w:rFonts w:cs="Times New Roman"/>
          <w:szCs w:val="24"/>
        </w:rPr>
        <w:t>(</w:t>
      </w:r>
      <w:r w:rsidR="00C33968" w:rsidRPr="00C35B78">
        <w:rPr>
          <w:rFonts w:cs="Times New Roman"/>
          <w:szCs w:val="24"/>
        </w:rPr>
        <w:t>Paulina</w:t>
      </w:r>
      <w:r w:rsidR="0081199E" w:rsidRPr="00C35B78">
        <w:rPr>
          <w:rFonts w:cs="Times New Roman"/>
          <w:szCs w:val="24"/>
        </w:rPr>
        <w:t xml:space="preserve">, </w:t>
      </w:r>
      <w:r w:rsidR="00C33968" w:rsidRPr="00C35B78">
        <w:rPr>
          <w:rFonts w:cs="Times New Roman"/>
          <w:szCs w:val="24"/>
        </w:rPr>
        <w:t>60</w:t>
      </w:r>
      <w:r w:rsidR="0081199E" w:rsidRPr="00C35B78">
        <w:rPr>
          <w:rFonts w:cs="Times New Roman"/>
          <w:szCs w:val="24"/>
        </w:rPr>
        <w:t>, ama de casa)</w:t>
      </w:r>
      <w:r w:rsidR="003B2437" w:rsidRPr="00C35B78">
        <w:rPr>
          <w:rFonts w:cs="Times New Roman"/>
          <w:szCs w:val="24"/>
        </w:rPr>
        <w:t>.</w:t>
      </w:r>
      <w:r w:rsidR="003B2437" w:rsidRPr="00EA0874">
        <w:rPr>
          <w:rFonts w:cs="Times New Roman"/>
          <w:i/>
          <w:iCs/>
          <w:szCs w:val="24"/>
        </w:rPr>
        <w:t xml:space="preserve"> </w:t>
      </w:r>
      <w:r w:rsidR="007D08CB" w:rsidRPr="00EA0874">
        <w:rPr>
          <w:rFonts w:cs="Times New Roman"/>
          <w:i/>
          <w:iCs/>
          <w:szCs w:val="24"/>
        </w:rPr>
        <w:t>“Ser tolerantes. Aprender a vivir en comunidad, respetar. Es mejor dialogar con las demás personas que son conflictivas”</w:t>
      </w:r>
      <w:r w:rsidR="0081199E" w:rsidRPr="00EA0874">
        <w:rPr>
          <w:rFonts w:cs="Times New Roman"/>
          <w:i/>
          <w:iCs/>
          <w:szCs w:val="24"/>
        </w:rPr>
        <w:t xml:space="preserve"> </w:t>
      </w:r>
      <w:r w:rsidR="0081199E" w:rsidRPr="00C35B78">
        <w:rPr>
          <w:rFonts w:cs="Times New Roman"/>
          <w:szCs w:val="24"/>
        </w:rPr>
        <w:t>(</w:t>
      </w:r>
      <w:r w:rsidR="0046593F">
        <w:rPr>
          <w:rFonts w:cs="Times New Roman"/>
          <w:szCs w:val="24"/>
        </w:rPr>
        <w:t>Vecina E</w:t>
      </w:r>
      <w:r w:rsidR="0081199E" w:rsidRPr="00C35B78">
        <w:rPr>
          <w:rFonts w:cs="Times New Roman"/>
          <w:szCs w:val="24"/>
        </w:rPr>
        <w:t xml:space="preserve">, </w:t>
      </w:r>
      <w:r w:rsidR="00296F08" w:rsidRPr="00C35B78">
        <w:rPr>
          <w:rFonts w:cs="Times New Roman"/>
          <w:szCs w:val="24"/>
        </w:rPr>
        <w:t>57 años</w:t>
      </w:r>
      <w:r w:rsidR="0081199E" w:rsidRPr="00C35B78">
        <w:rPr>
          <w:rFonts w:cs="Times New Roman"/>
          <w:szCs w:val="24"/>
        </w:rPr>
        <w:t>, ama de casa)</w:t>
      </w:r>
      <w:r w:rsidR="007D08CB" w:rsidRPr="00C35B78">
        <w:rPr>
          <w:rFonts w:cs="Times New Roman"/>
          <w:szCs w:val="24"/>
        </w:rPr>
        <w:t>.</w:t>
      </w:r>
      <w:r w:rsidR="003B2437" w:rsidRPr="00EA0874">
        <w:rPr>
          <w:rFonts w:cs="Times New Roman"/>
          <w:i/>
          <w:iCs/>
          <w:szCs w:val="24"/>
        </w:rPr>
        <w:t xml:space="preserve"> </w:t>
      </w:r>
      <w:r w:rsidR="00DA4EB4" w:rsidRPr="00EA0874">
        <w:rPr>
          <w:rFonts w:cs="Times New Roman"/>
          <w:szCs w:val="24"/>
        </w:rPr>
        <w:t xml:space="preserve">La convivencia implica superar conflictos y dificultades cotidianas de interacción: </w:t>
      </w:r>
      <w:r w:rsidR="006C73E0" w:rsidRPr="00EA0874">
        <w:rPr>
          <w:rFonts w:cs="Times New Roman"/>
          <w:i/>
          <w:iCs/>
          <w:szCs w:val="24"/>
        </w:rPr>
        <w:t>“Saber o mejor aprender a superar las situaciones que se presentan en cualquier sitio o lugar donde nos encontremos interactuando con personas y animales”</w:t>
      </w:r>
      <w:r w:rsidR="0081199E" w:rsidRPr="00EA0874">
        <w:rPr>
          <w:rFonts w:cs="Times New Roman"/>
          <w:i/>
          <w:iCs/>
          <w:szCs w:val="24"/>
        </w:rPr>
        <w:t xml:space="preserve"> </w:t>
      </w:r>
      <w:r w:rsidR="0081199E" w:rsidRPr="00C35B78">
        <w:rPr>
          <w:rFonts w:cs="Times New Roman"/>
          <w:szCs w:val="24"/>
        </w:rPr>
        <w:t>(</w:t>
      </w:r>
      <w:r w:rsidR="0046593F">
        <w:rPr>
          <w:rFonts w:cs="Times New Roman"/>
          <w:szCs w:val="24"/>
        </w:rPr>
        <w:t>Vecina B</w:t>
      </w:r>
      <w:r w:rsidR="0081199E" w:rsidRPr="00C35B78">
        <w:rPr>
          <w:rFonts w:cs="Times New Roman"/>
          <w:szCs w:val="24"/>
        </w:rPr>
        <w:t xml:space="preserve">, </w:t>
      </w:r>
      <w:r w:rsidR="00EA0874" w:rsidRPr="00C35B78">
        <w:rPr>
          <w:rFonts w:cs="Times New Roman"/>
          <w:szCs w:val="24"/>
        </w:rPr>
        <w:t>77 años</w:t>
      </w:r>
      <w:r w:rsidR="0081199E" w:rsidRPr="00C35B78">
        <w:rPr>
          <w:rFonts w:cs="Times New Roman"/>
          <w:szCs w:val="24"/>
        </w:rPr>
        <w:t>, ama de casa)</w:t>
      </w:r>
      <w:r w:rsidR="006C73E0" w:rsidRPr="00C35B78">
        <w:rPr>
          <w:rFonts w:cs="Times New Roman"/>
          <w:szCs w:val="24"/>
        </w:rPr>
        <w:t xml:space="preserve">. </w:t>
      </w:r>
    </w:p>
    <w:p w14:paraId="47C53AE6" w14:textId="2C8621EC" w:rsidR="00CD5ABA" w:rsidRPr="00125404" w:rsidRDefault="00021460" w:rsidP="00637E7A">
      <w:pPr>
        <w:ind w:firstLine="709"/>
        <w:rPr>
          <w:rFonts w:cs="Times New Roman"/>
          <w:i/>
          <w:iCs/>
          <w:szCs w:val="24"/>
        </w:rPr>
      </w:pPr>
      <w:r w:rsidRPr="0019794E">
        <w:rPr>
          <w:rFonts w:cs="Times New Roman"/>
          <w:szCs w:val="24"/>
        </w:rPr>
        <w:t xml:space="preserve">Una convivencia armónica requiere de </w:t>
      </w:r>
      <w:r w:rsidR="00AA389D">
        <w:rPr>
          <w:rFonts w:cs="Times New Roman"/>
          <w:szCs w:val="24"/>
        </w:rPr>
        <w:t xml:space="preserve">relaciones positivas, </w:t>
      </w:r>
      <w:r w:rsidRPr="0019794E">
        <w:rPr>
          <w:rFonts w:cs="Times New Roman"/>
          <w:szCs w:val="24"/>
        </w:rPr>
        <w:t xml:space="preserve">comunicación, respeto, </w:t>
      </w:r>
      <w:r w:rsidR="00DF7AD4">
        <w:rPr>
          <w:rFonts w:cs="Times New Roman"/>
          <w:szCs w:val="24"/>
        </w:rPr>
        <w:t xml:space="preserve">confianza, </w:t>
      </w:r>
      <w:r w:rsidRPr="0019794E">
        <w:rPr>
          <w:rFonts w:cs="Times New Roman"/>
          <w:szCs w:val="24"/>
        </w:rPr>
        <w:t>compañerismo</w:t>
      </w:r>
      <w:r w:rsidR="0019794E" w:rsidRPr="0019794E">
        <w:rPr>
          <w:rFonts w:cs="Times New Roman"/>
          <w:szCs w:val="24"/>
        </w:rPr>
        <w:t xml:space="preserve"> e igualdad</w:t>
      </w:r>
      <w:r w:rsidR="00767D67">
        <w:rPr>
          <w:rFonts w:cs="Times New Roman"/>
          <w:szCs w:val="24"/>
        </w:rPr>
        <w:t xml:space="preserve"> entre las personas y </w:t>
      </w:r>
      <w:r w:rsidR="008B7798">
        <w:rPr>
          <w:rFonts w:cs="Times New Roman"/>
          <w:szCs w:val="24"/>
        </w:rPr>
        <w:t>vecinos,</w:t>
      </w:r>
      <w:r w:rsidR="00F6659E">
        <w:rPr>
          <w:rFonts w:cs="Times New Roman"/>
          <w:szCs w:val="24"/>
        </w:rPr>
        <w:t xml:space="preserve"> aunque se presenten conflictos cotidianos</w:t>
      </w:r>
      <w:r w:rsidR="0019794E" w:rsidRPr="0019794E">
        <w:rPr>
          <w:rFonts w:cs="Times New Roman"/>
          <w:szCs w:val="24"/>
        </w:rPr>
        <w:t xml:space="preserve">. </w:t>
      </w:r>
      <w:r w:rsidR="00CC7CBC">
        <w:rPr>
          <w:rFonts w:cs="Times New Roman"/>
          <w:szCs w:val="24"/>
        </w:rPr>
        <w:t xml:space="preserve">Entre las citas se destacan: </w:t>
      </w:r>
      <w:r w:rsidR="00CC7CBC">
        <w:rPr>
          <w:rFonts w:cs="Times New Roman"/>
          <w:i/>
          <w:iCs/>
          <w:szCs w:val="24"/>
        </w:rPr>
        <w:t xml:space="preserve">“la convivencia y las relaciones entre las personas es positiva </w:t>
      </w:r>
      <w:r w:rsidR="00CC7CBC" w:rsidRPr="009A3760">
        <w:rPr>
          <w:rFonts w:cs="Times New Roman"/>
          <w:i/>
          <w:iCs/>
          <w:szCs w:val="24"/>
        </w:rPr>
        <w:t>en el barrio”</w:t>
      </w:r>
      <w:r w:rsidR="008B7798" w:rsidRPr="009A3760">
        <w:rPr>
          <w:rFonts w:cs="Times New Roman"/>
          <w:i/>
          <w:iCs/>
          <w:szCs w:val="24"/>
        </w:rPr>
        <w:t xml:space="preserve"> </w:t>
      </w:r>
      <w:r w:rsidR="008B7798" w:rsidRPr="00C35B78">
        <w:rPr>
          <w:rFonts w:cs="Times New Roman"/>
          <w:szCs w:val="24"/>
        </w:rPr>
        <w:t>(</w:t>
      </w:r>
      <w:r w:rsidR="00BF72C9">
        <w:rPr>
          <w:rFonts w:cs="Times New Roman"/>
          <w:szCs w:val="24"/>
        </w:rPr>
        <w:t>Vecina K</w:t>
      </w:r>
      <w:r w:rsidR="008B7798" w:rsidRPr="00C35B78">
        <w:rPr>
          <w:rFonts w:cs="Times New Roman"/>
          <w:szCs w:val="24"/>
        </w:rPr>
        <w:t xml:space="preserve">, </w:t>
      </w:r>
      <w:r w:rsidR="009A3760" w:rsidRPr="00C35B78">
        <w:rPr>
          <w:rFonts w:cs="Times New Roman"/>
          <w:szCs w:val="24"/>
        </w:rPr>
        <w:t>30 años</w:t>
      </w:r>
      <w:r w:rsidR="008B7798" w:rsidRPr="00C35B78">
        <w:rPr>
          <w:rFonts w:cs="Times New Roman"/>
          <w:szCs w:val="24"/>
        </w:rPr>
        <w:t>, ama de casa)</w:t>
      </w:r>
      <w:r w:rsidR="00CC7CBC" w:rsidRPr="00C35B78">
        <w:rPr>
          <w:rFonts w:cs="Times New Roman"/>
          <w:szCs w:val="24"/>
        </w:rPr>
        <w:t>.</w:t>
      </w:r>
      <w:r w:rsidR="00CC7CBC" w:rsidRPr="009A3760">
        <w:rPr>
          <w:rFonts w:cs="Times New Roman"/>
          <w:i/>
          <w:iCs/>
          <w:szCs w:val="24"/>
        </w:rPr>
        <w:t xml:space="preserve"> </w:t>
      </w:r>
      <w:r w:rsidR="00CC7CBC">
        <w:rPr>
          <w:rFonts w:cs="Times New Roman"/>
          <w:i/>
          <w:iCs/>
          <w:szCs w:val="24"/>
        </w:rPr>
        <w:t>“</w:t>
      </w:r>
      <w:r w:rsidR="00CD5ABA" w:rsidRPr="00CD5ABA">
        <w:rPr>
          <w:rFonts w:cs="Times New Roman"/>
          <w:i/>
          <w:iCs/>
          <w:szCs w:val="24"/>
        </w:rPr>
        <w:t xml:space="preserve">Tener comunicación, respeto mutuo, apoyo, </w:t>
      </w:r>
      <w:r w:rsidR="00CD5ABA" w:rsidRPr="00125404">
        <w:rPr>
          <w:rFonts w:cs="Times New Roman"/>
          <w:i/>
          <w:iCs/>
          <w:szCs w:val="24"/>
        </w:rPr>
        <w:t>compañerismo</w:t>
      </w:r>
      <w:r w:rsidR="008B7798" w:rsidRPr="00125404">
        <w:rPr>
          <w:rFonts w:cs="Times New Roman"/>
          <w:i/>
          <w:iCs/>
          <w:szCs w:val="24"/>
        </w:rPr>
        <w:t>”</w:t>
      </w:r>
      <w:r w:rsidR="00FB4501" w:rsidRPr="00125404">
        <w:rPr>
          <w:rFonts w:cs="Times New Roman"/>
          <w:i/>
          <w:iCs/>
          <w:szCs w:val="24"/>
        </w:rPr>
        <w:t xml:space="preserve"> </w:t>
      </w:r>
      <w:r w:rsidR="008B7798" w:rsidRPr="00C35B78">
        <w:rPr>
          <w:rFonts w:cs="Times New Roman"/>
          <w:szCs w:val="24"/>
        </w:rPr>
        <w:t>(</w:t>
      </w:r>
      <w:r w:rsidR="00FF11B7">
        <w:rPr>
          <w:rFonts w:cs="Times New Roman"/>
          <w:szCs w:val="24"/>
        </w:rPr>
        <w:t>Vecina Ñ</w:t>
      </w:r>
      <w:r w:rsidR="008B7798" w:rsidRPr="00C35B78">
        <w:rPr>
          <w:rFonts w:cs="Times New Roman"/>
          <w:szCs w:val="24"/>
        </w:rPr>
        <w:t xml:space="preserve">, </w:t>
      </w:r>
      <w:r w:rsidR="00DC1AE1" w:rsidRPr="00C35B78">
        <w:rPr>
          <w:rFonts w:cs="Times New Roman"/>
          <w:szCs w:val="24"/>
        </w:rPr>
        <w:t>75</w:t>
      </w:r>
      <w:r w:rsidR="008B7798" w:rsidRPr="00C35B78">
        <w:rPr>
          <w:rFonts w:cs="Times New Roman"/>
          <w:szCs w:val="24"/>
        </w:rPr>
        <w:t>, ama de casa).</w:t>
      </w:r>
      <w:r w:rsidR="008B7798" w:rsidRPr="00125404">
        <w:rPr>
          <w:rFonts w:cs="Times New Roman"/>
          <w:i/>
          <w:iCs/>
          <w:szCs w:val="24"/>
        </w:rPr>
        <w:t xml:space="preserve"> </w:t>
      </w:r>
      <w:r w:rsidR="00767D67" w:rsidRPr="00125404">
        <w:rPr>
          <w:rFonts w:cs="Times New Roman"/>
          <w:i/>
          <w:iCs/>
          <w:szCs w:val="24"/>
        </w:rPr>
        <w:t>“</w:t>
      </w:r>
      <w:r w:rsidR="00CD5ABA" w:rsidRPr="00125404">
        <w:rPr>
          <w:rFonts w:cs="Times New Roman"/>
          <w:i/>
          <w:iCs/>
          <w:szCs w:val="24"/>
        </w:rPr>
        <w:t xml:space="preserve">Pensar en los demás y no solo en el beneficio de uno, interiorizar con las personas del entorno, no tener un grado discriminatorio, tener </w:t>
      </w:r>
      <w:r w:rsidR="00CD5ABA" w:rsidRPr="00125404">
        <w:rPr>
          <w:rFonts w:cs="Times New Roman"/>
          <w:i/>
          <w:iCs/>
          <w:szCs w:val="24"/>
        </w:rPr>
        <w:lastRenderedPageBreak/>
        <w:t>igualdad, no dañar a los demás con nuestros actos</w:t>
      </w:r>
      <w:r w:rsidR="00CC7CBC" w:rsidRPr="00125404">
        <w:rPr>
          <w:rFonts w:cs="Times New Roman"/>
          <w:i/>
          <w:iCs/>
          <w:szCs w:val="24"/>
        </w:rPr>
        <w:t>”</w:t>
      </w:r>
      <w:r w:rsidR="0068277C" w:rsidRPr="00125404">
        <w:rPr>
          <w:rFonts w:cs="Times New Roman"/>
          <w:i/>
          <w:iCs/>
          <w:szCs w:val="24"/>
        </w:rPr>
        <w:t xml:space="preserve"> </w:t>
      </w:r>
      <w:r w:rsidR="0068277C" w:rsidRPr="00C35B78">
        <w:rPr>
          <w:rFonts w:cs="Times New Roman"/>
          <w:szCs w:val="24"/>
        </w:rPr>
        <w:t>(</w:t>
      </w:r>
      <w:r w:rsidR="009440CA">
        <w:rPr>
          <w:rFonts w:cs="Times New Roman"/>
          <w:szCs w:val="24"/>
        </w:rPr>
        <w:t>Vecino J</w:t>
      </w:r>
      <w:r w:rsidR="0068277C" w:rsidRPr="00C35B78">
        <w:rPr>
          <w:rFonts w:cs="Times New Roman"/>
          <w:szCs w:val="24"/>
        </w:rPr>
        <w:t>,</w:t>
      </w:r>
      <w:r w:rsidR="00C34F5B" w:rsidRPr="00C35B78">
        <w:rPr>
          <w:rFonts w:cs="Times New Roman"/>
          <w:szCs w:val="24"/>
        </w:rPr>
        <w:t xml:space="preserve"> 71 años</w:t>
      </w:r>
      <w:r w:rsidR="0068277C" w:rsidRPr="00C35B78">
        <w:rPr>
          <w:rFonts w:cs="Times New Roman"/>
          <w:szCs w:val="24"/>
        </w:rPr>
        <w:t xml:space="preserve">, </w:t>
      </w:r>
      <w:r w:rsidR="00C34F5B" w:rsidRPr="00C35B78">
        <w:rPr>
          <w:rFonts w:cs="Times New Roman"/>
          <w:szCs w:val="24"/>
        </w:rPr>
        <w:t>pensionado</w:t>
      </w:r>
      <w:r w:rsidR="0068277C" w:rsidRPr="00C35B78">
        <w:rPr>
          <w:rFonts w:cs="Times New Roman"/>
          <w:szCs w:val="24"/>
        </w:rPr>
        <w:t>)</w:t>
      </w:r>
      <w:r w:rsidR="00CC7CBC" w:rsidRPr="00C35B78">
        <w:rPr>
          <w:rFonts w:cs="Times New Roman"/>
          <w:szCs w:val="24"/>
        </w:rPr>
        <w:t xml:space="preserve">. </w:t>
      </w:r>
      <w:r w:rsidR="00637E7A" w:rsidRPr="00125404">
        <w:rPr>
          <w:rFonts w:cs="Times New Roman"/>
          <w:i/>
          <w:iCs/>
          <w:szCs w:val="24"/>
        </w:rPr>
        <w:t>“Respeto a todos mis semejantes. Tolerancia. Amor al prójimo. Buena relación con los demá</w:t>
      </w:r>
      <w:r w:rsidR="007F606A" w:rsidRPr="00125404">
        <w:rPr>
          <w:rFonts w:cs="Times New Roman"/>
          <w:i/>
          <w:iCs/>
          <w:szCs w:val="24"/>
        </w:rPr>
        <w:t>s</w:t>
      </w:r>
      <w:r w:rsidR="00637E7A" w:rsidRPr="00125404">
        <w:rPr>
          <w:rFonts w:cs="Times New Roman"/>
          <w:i/>
          <w:iCs/>
          <w:szCs w:val="24"/>
        </w:rPr>
        <w:t>. Comunicación</w:t>
      </w:r>
      <w:r w:rsidR="007F606A" w:rsidRPr="00125404">
        <w:rPr>
          <w:rFonts w:cs="Times New Roman"/>
          <w:i/>
          <w:iCs/>
          <w:szCs w:val="24"/>
        </w:rPr>
        <w:t>”</w:t>
      </w:r>
      <w:r w:rsidR="0068277C" w:rsidRPr="00125404">
        <w:rPr>
          <w:rFonts w:cs="Times New Roman"/>
          <w:i/>
          <w:iCs/>
          <w:szCs w:val="24"/>
        </w:rPr>
        <w:t xml:space="preserve"> (</w:t>
      </w:r>
      <w:r w:rsidR="00082DAD">
        <w:rPr>
          <w:rFonts w:cs="Times New Roman"/>
          <w:i/>
          <w:iCs/>
          <w:szCs w:val="24"/>
        </w:rPr>
        <w:t>Vecina Q</w:t>
      </w:r>
      <w:r w:rsidR="0068277C" w:rsidRPr="00125404">
        <w:rPr>
          <w:rFonts w:cs="Times New Roman"/>
          <w:i/>
          <w:iCs/>
          <w:szCs w:val="24"/>
        </w:rPr>
        <w:t xml:space="preserve">, </w:t>
      </w:r>
      <w:r w:rsidR="007D174B" w:rsidRPr="00125404">
        <w:rPr>
          <w:rFonts w:cs="Times New Roman"/>
          <w:i/>
          <w:iCs/>
          <w:szCs w:val="24"/>
        </w:rPr>
        <w:t>57 años</w:t>
      </w:r>
      <w:r w:rsidR="0068277C" w:rsidRPr="00125404">
        <w:rPr>
          <w:rFonts w:cs="Times New Roman"/>
          <w:i/>
          <w:iCs/>
          <w:szCs w:val="24"/>
        </w:rPr>
        <w:t>, ama de casa)</w:t>
      </w:r>
      <w:r w:rsidR="00637E7A" w:rsidRPr="00125404">
        <w:rPr>
          <w:rFonts w:cs="Times New Roman"/>
          <w:i/>
          <w:iCs/>
          <w:szCs w:val="24"/>
        </w:rPr>
        <w:t>.</w:t>
      </w:r>
      <w:r w:rsidR="00DF7AD4" w:rsidRPr="00125404">
        <w:rPr>
          <w:rFonts w:cs="Times New Roman"/>
          <w:i/>
          <w:iCs/>
          <w:szCs w:val="24"/>
        </w:rPr>
        <w:t xml:space="preserve"> “</w:t>
      </w:r>
      <w:r w:rsidR="002E5AFE" w:rsidRPr="00125404">
        <w:rPr>
          <w:rFonts w:cs="Times New Roman"/>
          <w:i/>
          <w:iCs/>
          <w:szCs w:val="24"/>
        </w:rPr>
        <w:t>…</w:t>
      </w:r>
      <w:r w:rsidR="00DF7AD4" w:rsidRPr="00125404">
        <w:rPr>
          <w:rFonts w:cs="Times New Roman"/>
          <w:i/>
          <w:iCs/>
          <w:szCs w:val="24"/>
        </w:rPr>
        <w:t>la relación entre vecinos es buena, tiene buenos amigos, se puede confiar en los vecinos”</w:t>
      </w:r>
      <w:r w:rsidR="00F61952" w:rsidRPr="00125404">
        <w:rPr>
          <w:rFonts w:cs="Times New Roman"/>
          <w:i/>
          <w:iCs/>
          <w:szCs w:val="24"/>
        </w:rPr>
        <w:t xml:space="preserve"> </w:t>
      </w:r>
      <w:r w:rsidR="00F61952" w:rsidRPr="00C35B78">
        <w:rPr>
          <w:rFonts w:cs="Times New Roman"/>
          <w:szCs w:val="24"/>
        </w:rPr>
        <w:t>(</w:t>
      </w:r>
      <w:r w:rsidR="00DA0013">
        <w:rPr>
          <w:rFonts w:cs="Times New Roman"/>
          <w:szCs w:val="24"/>
        </w:rPr>
        <w:t>Vecina M</w:t>
      </w:r>
      <w:r w:rsidR="00F61952" w:rsidRPr="00C35B78">
        <w:rPr>
          <w:rFonts w:cs="Times New Roman"/>
          <w:szCs w:val="24"/>
        </w:rPr>
        <w:t xml:space="preserve">, </w:t>
      </w:r>
      <w:r w:rsidR="00F977E0" w:rsidRPr="00C35B78">
        <w:rPr>
          <w:rFonts w:cs="Times New Roman"/>
          <w:szCs w:val="24"/>
        </w:rPr>
        <w:t>73 años</w:t>
      </w:r>
      <w:r w:rsidR="00F61952" w:rsidRPr="00C35B78">
        <w:rPr>
          <w:rFonts w:cs="Times New Roman"/>
          <w:szCs w:val="24"/>
        </w:rPr>
        <w:t>, ama de casa)</w:t>
      </w:r>
      <w:r w:rsidR="00DF7AD4" w:rsidRPr="00C35B78">
        <w:rPr>
          <w:rFonts w:cs="Times New Roman"/>
          <w:szCs w:val="24"/>
        </w:rPr>
        <w:t>.</w:t>
      </w:r>
    </w:p>
    <w:p w14:paraId="086459D4" w14:textId="52ECDC1F" w:rsidR="00EF6923" w:rsidRPr="00125404" w:rsidRDefault="0019794E" w:rsidP="00DD431F">
      <w:pPr>
        <w:ind w:firstLine="709"/>
        <w:rPr>
          <w:rFonts w:cs="Times New Roman"/>
          <w:i/>
          <w:iCs/>
          <w:szCs w:val="24"/>
        </w:rPr>
      </w:pPr>
      <w:r w:rsidRPr="00125404">
        <w:rPr>
          <w:rFonts w:cs="Times New Roman"/>
          <w:szCs w:val="24"/>
        </w:rPr>
        <w:t xml:space="preserve">La convivencia en comunidad </w:t>
      </w:r>
      <w:r w:rsidR="00B26A7E" w:rsidRPr="00125404">
        <w:rPr>
          <w:rFonts w:cs="Times New Roman"/>
          <w:szCs w:val="24"/>
        </w:rPr>
        <w:t>está</w:t>
      </w:r>
      <w:r w:rsidRPr="00125404">
        <w:rPr>
          <w:rFonts w:cs="Times New Roman"/>
          <w:szCs w:val="24"/>
        </w:rPr>
        <w:t xml:space="preserve"> asociada </w:t>
      </w:r>
      <w:r w:rsidR="009E10BE" w:rsidRPr="00125404">
        <w:rPr>
          <w:rFonts w:cs="Times New Roman"/>
          <w:szCs w:val="24"/>
        </w:rPr>
        <w:t xml:space="preserve">con </w:t>
      </w:r>
      <w:r w:rsidRPr="00125404">
        <w:rPr>
          <w:rFonts w:cs="Times New Roman"/>
          <w:szCs w:val="24"/>
        </w:rPr>
        <w:t>la percepción de seguridad</w:t>
      </w:r>
      <w:r w:rsidR="00210023" w:rsidRPr="00125404">
        <w:rPr>
          <w:rFonts w:cs="Times New Roman"/>
          <w:szCs w:val="24"/>
        </w:rPr>
        <w:t xml:space="preserve"> </w:t>
      </w:r>
      <w:r w:rsidR="002E5AFE" w:rsidRPr="00125404">
        <w:rPr>
          <w:rFonts w:cs="Times New Roman"/>
          <w:szCs w:val="24"/>
        </w:rPr>
        <w:t>d</w:t>
      </w:r>
      <w:r w:rsidR="00210023" w:rsidRPr="00125404">
        <w:rPr>
          <w:rFonts w:cs="Times New Roman"/>
          <w:szCs w:val="24"/>
        </w:rPr>
        <w:t xml:space="preserve">el entorno. </w:t>
      </w:r>
      <w:r w:rsidR="00984903" w:rsidRPr="00125404">
        <w:rPr>
          <w:rFonts w:cs="Times New Roman"/>
          <w:szCs w:val="24"/>
        </w:rPr>
        <w:t xml:space="preserve">Entre las citas se destacan: </w:t>
      </w:r>
      <w:r w:rsidR="00224896" w:rsidRPr="00125404">
        <w:rPr>
          <w:rFonts w:cs="Times New Roman"/>
          <w:szCs w:val="24"/>
        </w:rPr>
        <w:t>“</w:t>
      </w:r>
      <w:r w:rsidR="001B5010" w:rsidRPr="00125404">
        <w:rPr>
          <w:rFonts w:cs="Times New Roman"/>
          <w:i/>
          <w:iCs/>
          <w:szCs w:val="24"/>
        </w:rPr>
        <w:t>el entorno del barrio es agradable”</w:t>
      </w:r>
      <w:r w:rsidR="00FB4501" w:rsidRPr="00125404">
        <w:rPr>
          <w:rFonts w:cs="Times New Roman"/>
          <w:i/>
          <w:iCs/>
          <w:szCs w:val="24"/>
        </w:rPr>
        <w:t xml:space="preserve"> (</w:t>
      </w:r>
      <w:r w:rsidR="00017C36" w:rsidRPr="00125404">
        <w:rPr>
          <w:rFonts w:cs="Times New Roman"/>
          <w:i/>
          <w:iCs/>
          <w:szCs w:val="24"/>
        </w:rPr>
        <w:t>María</w:t>
      </w:r>
      <w:r w:rsidR="00FB4501" w:rsidRPr="00125404">
        <w:rPr>
          <w:rFonts w:cs="Times New Roman"/>
          <w:i/>
          <w:iCs/>
          <w:szCs w:val="24"/>
        </w:rPr>
        <w:t xml:space="preserve">, </w:t>
      </w:r>
      <w:r w:rsidR="00474ACE" w:rsidRPr="00125404">
        <w:rPr>
          <w:rFonts w:cs="Times New Roman"/>
          <w:i/>
          <w:iCs/>
          <w:szCs w:val="24"/>
        </w:rPr>
        <w:t>58 años</w:t>
      </w:r>
      <w:r w:rsidR="00FB4501" w:rsidRPr="00125404">
        <w:rPr>
          <w:rFonts w:cs="Times New Roman"/>
          <w:i/>
          <w:iCs/>
          <w:szCs w:val="24"/>
        </w:rPr>
        <w:t>, ama de casa),</w:t>
      </w:r>
      <w:r w:rsidR="00F04853" w:rsidRPr="00125404">
        <w:rPr>
          <w:rFonts w:cs="Times New Roman"/>
          <w:i/>
          <w:iCs/>
          <w:szCs w:val="24"/>
        </w:rPr>
        <w:t xml:space="preserve"> “El barrio es seguro de día y poco de noche</w:t>
      </w:r>
      <w:r w:rsidR="00CC7CBC" w:rsidRPr="00125404">
        <w:rPr>
          <w:rFonts w:cs="Times New Roman"/>
          <w:i/>
          <w:iCs/>
          <w:szCs w:val="24"/>
        </w:rPr>
        <w:t>”</w:t>
      </w:r>
      <w:r w:rsidR="00FB4501" w:rsidRPr="00125404">
        <w:rPr>
          <w:rFonts w:cs="Times New Roman"/>
          <w:i/>
          <w:iCs/>
          <w:szCs w:val="24"/>
        </w:rPr>
        <w:t xml:space="preserve"> (</w:t>
      </w:r>
      <w:r w:rsidR="00DA0013">
        <w:rPr>
          <w:rFonts w:cs="Times New Roman"/>
          <w:i/>
          <w:iCs/>
          <w:szCs w:val="24"/>
        </w:rPr>
        <w:t>Vecina M</w:t>
      </w:r>
      <w:r w:rsidR="00FB4501" w:rsidRPr="00125404">
        <w:rPr>
          <w:rFonts w:cs="Times New Roman"/>
          <w:i/>
          <w:iCs/>
          <w:szCs w:val="24"/>
        </w:rPr>
        <w:t xml:space="preserve">, </w:t>
      </w:r>
      <w:r w:rsidR="001A0B16" w:rsidRPr="00125404">
        <w:rPr>
          <w:rFonts w:cs="Times New Roman"/>
          <w:i/>
          <w:iCs/>
          <w:szCs w:val="24"/>
        </w:rPr>
        <w:t>73 años</w:t>
      </w:r>
      <w:r w:rsidR="00FB4501" w:rsidRPr="00125404">
        <w:rPr>
          <w:rFonts w:cs="Times New Roman"/>
          <w:i/>
          <w:iCs/>
          <w:szCs w:val="24"/>
        </w:rPr>
        <w:t>, ama de casa)</w:t>
      </w:r>
      <w:r w:rsidR="00857A9D" w:rsidRPr="00125404">
        <w:rPr>
          <w:rFonts w:cs="Times New Roman"/>
          <w:i/>
          <w:iCs/>
          <w:szCs w:val="24"/>
        </w:rPr>
        <w:t xml:space="preserve">; </w:t>
      </w:r>
      <w:r w:rsidR="00461AEB" w:rsidRPr="00125404">
        <w:rPr>
          <w:rFonts w:cs="Times New Roman"/>
          <w:i/>
          <w:iCs/>
          <w:szCs w:val="24"/>
        </w:rPr>
        <w:t>“Manifiesta sentirse segura en el barrio, menos en canchas deportivas y puentes”</w:t>
      </w:r>
      <w:r w:rsidR="00FB4501" w:rsidRPr="00125404">
        <w:rPr>
          <w:rFonts w:cs="Times New Roman"/>
          <w:i/>
          <w:iCs/>
          <w:szCs w:val="24"/>
        </w:rPr>
        <w:t xml:space="preserve"> (</w:t>
      </w:r>
      <w:r w:rsidR="009B503D">
        <w:rPr>
          <w:rFonts w:cs="Times New Roman"/>
          <w:i/>
          <w:iCs/>
          <w:szCs w:val="24"/>
        </w:rPr>
        <w:t>Vecina H</w:t>
      </w:r>
      <w:r w:rsidR="00FB4501" w:rsidRPr="00125404">
        <w:rPr>
          <w:rFonts w:cs="Times New Roman"/>
          <w:i/>
          <w:iCs/>
          <w:szCs w:val="24"/>
        </w:rPr>
        <w:t xml:space="preserve">, </w:t>
      </w:r>
      <w:r w:rsidR="00586B0F" w:rsidRPr="00125404">
        <w:rPr>
          <w:rFonts w:cs="Times New Roman"/>
          <w:i/>
          <w:iCs/>
          <w:szCs w:val="24"/>
        </w:rPr>
        <w:t>59 años</w:t>
      </w:r>
      <w:r w:rsidR="00FB4501" w:rsidRPr="00125404">
        <w:rPr>
          <w:rFonts w:cs="Times New Roman"/>
          <w:i/>
          <w:iCs/>
          <w:szCs w:val="24"/>
        </w:rPr>
        <w:t>, ama de casa)</w:t>
      </w:r>
      <w:r w:rsidR="00857A9D" w:rsidRPr="00125404">
        <w:rPr>
          <w:rFonts w:cs="Times New Roman"/>
          <w:i/>
          <w:iCs/>
          <w:szCs w:val="24"/>
        </w:rPr>
        <w:t xml:space="preserve">; </w:t>
      </w:r>
      <w:r w:rsidR="00984903" w:rsidRPr="00125404">
        <w:rPr>
          <w:rFonts w:cs="Times New Roman"/>
          <w:i/>
          <w:iCs/>
          <w:szCs w:val="24"/>
        </w:rPr>
        <w:t>“..</w:t>
      </w:r>
      <w:r w:rsidR="00CB5A7C" w:rsidRPr="00125404">
        <w:rPr>
          <w:rFonts w:cs="Times New Roman"/>
          <w:i/>
          <w:iCs/>
          <w:szCs w:val="24"/>
        </w:rPr>
        <w:t>.se presentan buenas relaciones entre los vecinos del barrio, aunque se presentan algunas riñas e inseguridad en la noche”</w:t>
      </w:r>
      <w:r w:rsidR="00FB4501" w:rsidRPr="00125404">
        <w:rPr>
          <w:rFonts w:cs="Times New Roman"/>
          <w:i/>
          <w:iCs/>
          <w:szCs w:val="24"/>
        </w:rPr>
        <w:t xml:space="preserve"> (</w:t>
      </w:r>
      <w:r w:rsidR="00776B54">
        <w:rPr>
          <w:rFonts w:cs="Times New Roman"/>
          <w:i/>
          <w:iCs/>
          <w:szCs w:val="24"/>
        </w:rPr>
        <w:t>Vecina N</w:t>
      </w:r>
      <w:r w:rsidR="00FB4501" w:rsidRPr="00125404">
        <w:rPr>
          <w:rFonts w:cs="Times New Roman"/>
          <w:i/>
          <w:iCs/>
          <w:szCs w:val="24"/>
        </w:rPr>
        <w:t xml:space="preserve">, </w:t>
      </w:r>
      <w:r w:rsidR="00BD7DE8" w:rsidRPr="00125404">
        <w:rPr>
          <w:rFonts w:cs="Times New Roman"/>
          <w:i/>
          <w:iCs/>
          <w:szCs w:val="24"/>
        </w:rPr>
        <w:t>30 años</w:t>
      </w:r>
      <w:r w:rsidR="00FB4501" w:rsidRPr="00125404">
        <w:rPr>
          <w:rFonts w:cs="Times New Roman"/>
          <w:i/>
          <w:iCs/>
          <w:szCs w:val="24"/>
        </w:rPr>
        <w:t>, ama de casa)</w:t>
      </w:r>
      <w:r w:rsidR="00857A9D" w:rsidRPr="00125404">
        <w:rPr>
          <w:rFonts w:cs="Times New Roman"/>
          <w:i/>
          <w:iCs/>
          <w:szCs w:val="24"/>
        </w:rPr>
        <w:t xml:space="preserve">; </w:t>
      </w:r>
      <w:r w:rsidR="00B26A7E" w:rsidRPr="00125404">
        <w:rPr>
          <w:rFonts w:cs="Times New Roman"/>
          <w:i/>
          <w:iCs/>
          <w:szCs w:val="24"/>
        </w:rPr>
        <w:t>“Se siente segura en los buses y taxis, caseta comunal e institución educativa Los Andes</w:t>
      </w:r>
      <w:r w:rsidR="008C054A" w:rsidRPr="00125404">
        <w:rPr>
          <w:rFonts w:cs="Times New Roman"/>
          <w:i/>
          <w:iCs/>
          <w:szCs w:val="24"/>
        </w:rPr>
        <w:t>”</w:t>
      </w:r>
      <w:r w:rsidR="00857A9D" w:rsidRPr="00125404">
        <w:rPr>
          <w:rFonts w:cs="Times New Roman"/>
          <w:i/>
          <w:iCs/>
          <w:szCs w:val="24"/>
        </w:rPr>
        <w:t xml:space="preserve"> (</w:t>
      </w:r>
      <w:r w:rsidR="006B4D30">
        <w:rPr>
          <w:rFonts w:cs="Times New Roman"/>
          <w:i/>
          <w:iCs/>
          <w:szCs w:val="24"/>
        </w:rPr>
        <w:t>Vecina O</w:t>
      </w:r>
      <w:r w:rsidR="00857A9D" w:rsidRPr="00125404">
        <w:rPr>
          <w:rFonts w:cs="Times New Roman"/>
          <w:i/>
          <w:iCs/>
          <w:szCs w:val="24"/>
        </w:rPr>
        <w:t xml:space="preserve">, </w:t>
      </w:r>
      <w:r w:rsidR="001F53FD" w:rsidRPr="00125404">
        <w:rPr>
          <w:rFonts w:cs="Times New Roman"/>
          <w:i/>
          <w:iCs/>
          <w:szCs w:val="24"/>
        </w:rPr>
        <w:t>30 años</w:t>
      </w:r>
      <w:r w:rsidR="00857A9D" w:rsidRPr="00125404">
        <w:rPr>
          <w:rFonts w:cs="Times New Roman"/>
          <w:i/>
          <w:iCs/>
          <w:szCs w:val="24"/>
        </w:rPr>
        <w:t xml:space="preserve">, ama de casa); </w:t>
      </w:r>
      <w:r w:rsidR="00C574BE" w:rsidRPr="00125404">
        <w:rPr>
          <w:rFonts w:cs="Times New Roman"/>
          <w:i/>
          <w:iCs/>
          <w:szCs w:val="24"/>
        </w:rPr>
        <w:t>“No se siente segura caminando, ni en los parques, ni canchas deportivas, ni en los puentes”</w:t>
      </w:r>
      <w:r w:rsidR="00857A9D" w:rsidRPr="00125404">
        <w:rPr>
          <w:rFonts w:cs="Times New Roman"/>
          <w:i/>
          <w:iCs/>
          <w:szCs w:val="24"/>
        </w:rPr>
        <w:t xml:space="preserve"> (</w:t>
      </w:r>
      <w:r w:rsidR="009440CA">
        <w:rPr>
          <w:rFonts w:cs="Times New Roman"/>
          <w:i/>
          <w:iCs/>
          <w:szCs w:val="24"/>
        </w:rPr>
        <w:t>Vecino J</w:t>
      </w:r>
      <w:r w:rsidR="00857A9D" w:rsidRPr="00125404">
        <w:rPr>
          <w:rFonts w:cs="Times New Roman"/>
          <w:i/>
          <w:iCs/>
          <w:szCs w:val="24"/>
        </w:rPr>
        <w:t xml:space="preserve">, </w:t>
      </w:r>
      <w:r w:rsidR="00B22BD8" w:rsidRPr="00125404">
        <w:rPr>
          <w:rFonts w:cs="Times New Roman"/>
          <w:i/>
          <w:iCs/>
          <w:szCs w:val="24"/>
        </w:rPr>
        <w:t>71 años, pensionado</w:t>
      </w:r>
      <w:r w:rsidR="00857A9D" w:rsidRPr="00125404">
        <w:rPr>
          <w:rFonts w:cs="Times New Roman"/>
          <w:i/>
          <w:iCs/>
          <w:szCs w:val="24"/>
        </w:rPr>
        <w:t xml:space="preserve">); </w:t>
      </w:r>
      <w:r w:rsidR="00A26AF6" w:rsidRPr="00125404">
        <w:rPr>
          <w:rFonts w:cs="Times New Roman"/>
          <w:i/>
          <w:iCs/>
          <w:szCs w:val="24"/>
        </w:rPr>
        <w:t>“Manifiesta que las relaciones con los vecinos son buenas. Sin embargo, el entorno no es agradable por la presencia de basuras y escombros</w:t>
      </w:r>
      <w:r w:rsidR="00FA26F5" w:rsidRPr="00125404">
        <w:rPr>
          <w:rFonts w:cs="Times New Roman"/>
          <w:i/>
          <w:iCs/>
          <w:szCs w:val="24"/>
        </w:rPr>
        <w:t>….</w:t>
      </w:r>
      <w:r w:rsidR="00A848B2" w:rsidRPr="00125404">
        <w:rPr>
          <w:rFonts w:cs="Times New Roman"/>
          <w:i/>
          <w:iCs/>
          <w:szCs w:val="24"/>
        </w:rPr>
        <w:t xml:space="preserve"> </w:t>
      </w:r>
      <w:r w:rsidR="00A26AF6" w:rsidRPr="00125404">
        <w:rPr>
          <w:rFonts w:cs="Times New Roman"/>
          <w:i/>
          <w:iCs/>
          <w:szCs w:val="24"/>
        </w:rPr>
        <w:t>se presentan algunas situaciones de violencia o riñas, aunque poco recurrentes”</w:t>
      </w:r>
      <w:r w:rsidR="00FA26F5" w:rsidRPr="00125404">
        <w:rPr>
          <w:rFonts w:cs="Times New Roman"/>
          <w:i/>
          <w:iCs/>
          <w:szCs w:val="24"/>
        </w:rPr>
        <w:t xml:space="preserve"> (</w:t>
      </w:r>
      <w:r w:rsidR="0046593F">
        <w:rPr>
          <w:rFonts w:cs="Times New Roman"/>
          <w:i/>
          <w:iCs/>
          <w:szCs w:val="24"/>
        </w:rPr>
        <w:t>Vecina C</w:t>
      </w:r>
      <w:r w:rsidR="00FA26F5" w:rsidRPr="00125404">
        <w:rPr>
          <w:rFonts w:cs="Times New Roman"/>
          <w:i/>
          <w:iCs/>
          <w:szCs w:val="24"/>
        </w:rPr>
        <w:t xml:space="preserve">, </w:t>
      </w:r>
      <w:r w:rsidR="00125404" w:rsidRPr="00125404">
        <w:rPr>
          <w:rFonts w:cs="Times New Roman"/>
          <w:i/>
          <w:iCs/>
          <w:szCs w:val="24"/>
        </w:rPr>
        <w:t>78 años</w:t>
      </w:r>
      <w:r w:rsidR="00FA26F5" w:rsidRPr="00125404">
        <w:rPr>
          <w:rFonts w:cs="Times New Roman"/>
          <w:i/>
          <w:iCs/>
          <w:szCs w:val="24"/>
        </w:rPr>
        <w:t xml:space="preserve">, </w:t>
      </w:r>
      <w:r w:rsidR="00BC04FD" w:rsidRPr="00125404">
        <w:rPr>
          <w:rFonts w:cs="Times New Roman"/>
          <w:i/>
          <w:iCs/>
          <w:szCs w:val="24"/>
        </w:rPr>
        <w:t>oficios varios</w:t>
      </w:r>
      <w:r w:rsidR="00125404">
        <w:rPr>
          <w:rFonts w:cs="Times New Roman"/>
          <w:i/>
          <w:iCs/>
          <w:szCs w:val="24"/>
        </w:rPr>
        <w:t>)</w:t>
      </w:r>
      <w:r w:rsidR="00A26AF6" w:rsidRPr="00125404">
        <w:rPr>
          <w:rFonts w:cs="Times New Roman"/>
          <w:i/>
          <w:iCs/>
          <w:szCs w:val="24"/>
        </w:rPr>
        <w:t>.</w:t>
      </w:r>
    </w:p>
    <w:p w14:paraId="7EBC0FCC" w14:textId="5CE4E8DF" w:rsidR="001D3C3F" w:rsidRDefault="00DD431F" w:rsidP="00610789">
      <w:pPr>
        <w:ind w:firstLine="709"/>
        <w:rPr>
          <w:rFonts w:cs="Times New Roman"/>
          <w:szCs w:val="24"/>
        </w:rPr>
      </w:pPr>
      <w:r>
        <w:rPr>
          <w:rFonts w:cs="Times New Roman"/>
          <w:szCs w:val="24"/>
        </w:rPr>
        <w:t xml:space="preserve">Los signos y símbolos comunitarios </w:t>
      </w:r>
      <w:r w:rsidR="00F10F0E">
        <w:rPr>
          <w:rFonts w:cs="Times New Roman"/>
          <w:szCs w:val="24"/>
        </w:rPr>
        <w:t xml:space="preserve">son </w:t>
      </w:r>
      <w:r w:rsidR="00A71C68">
        <w:rPr>
          <w:rFonts w:cs="Times New Roman"/>
          <w:szCs w:val="24"/>
        </w:rPr>
        <w:t xml:space="preserve">emblemas colectivos </w:t>
      </w:r>
      <w:r w:rsidR="00A679F5">
        <w:rPr>
          <w:rFonts w:cs="Times New Roman"/>
          <w:szCs w:val="24"/>
        </w:rPr>
        <w:t xml:space="preserve">que representan ideas, </w:t>
      </w:r>
      <w:r w:rsidR="00DB7E77">
        <w:rPr>
          <w:rFonts w:cs="Times New Roman"/>
          <w:szCs w:val="24"/>
        </w:rPr>
        <w:t xml:space="preserve">conceptos y emociones, </w:t>
      </w:r>
      <w:r w:rsidR="00922339">
        <w:rPr>
          <w:rFonts w:cs="Times New Roman"/>
          <w:szCs w:val="24"/>
        </w:rPr>
        <w:t>anclados de significado y</w:t>
      </w:r>
      <w:r w:rsidR="003B3950">
        <w:rPr>
          <w:rFonts w:cs="Times New Roman"/>
          <w:szCs w:val="24"/>
        </w:rPr>
        <w:t xml:space="preserve"> </w:t>
      </w:r>
      <w:r w:rsidR="00922339">
        <w:rPr>
          <w:rFonts w:cs="Times New Roman"/>
          <w:szCs w:val="24"/>
        </w:rPr>
        <w:t>referente sociocultural o socio comunitario</w:t>
      </w:r>
      <w:r w:rsidR="000745D9">
        <w:rPr>
          <w:rFonts w:cs="Times New Roman"/>
          <w:szCs w:val="24"/>
        </w:rPr>
        <w:t xml:space="preserve"> a partir de la historia, de una tradición, </w:t>
      </w:r>
      <w:r w:rsidR="005F50E4">
        <w:rPr>
          <w:rFonts w:cs="Times New Roman"/>
          <w:szCs w:val="24"/>
        </w:rPr>
        <w:t>de una cultura, de una institución u organización</w:t>
      </w:r>
      <w:r w:rsidR="00C268DE">
        <w:rPr>
          <w:rFonts w:cs="Times New Roman"/>
          <w:szCs w:val="24"/>
        </w:rPr>
        <w:t xml:space="preserve"> producto de </w:t>
      </w:r>
      <w:r w:rsidR="00DB7E77">
        <w:rPr>
          <w:rFonts w:cs="Times New Roman"/>
          <w:szCs w:val="24"/>
        </w:rPr>
        <w:t xml:space="preserve">la identidad, </w:t>
      </w:r>
      <w:r w:rsidR="00AE062C">
        <w:rPr>
          <w:rFonts w:cs="Times New Roman"/>
          <w:szCs w:val="24"/>
        </w:rPr>
        <w:t xml:space="preserve">de una </w:t>
      </w:r>
      <w:r w:rsidR="00EF4B46">
        <w:rPr>
          <w:rFonts w:cs="Times New Roman"/>
          <w:szCs w:val="24"/>
        </w:rPr>
        <w:t xml:space="preserve">relación de intercambio, de una </w:t>
      </w:r>
      <w:r w:rsidR="00C268DE">
        <w:rPr>
          <w:rFonts w:cs="Times New Roman"/>
          <w:szCs w:val="24"/>
        </w:rPr>
        <w:t>experiencia o interacción colectiva</w:t>
      </w:r>
      <w:r w:rsidR="00922C6E">
        <w:rPr>
          <w:rFonts w:cs="Times New Roman"/>
          <w:szCs w:val="24"/>
        </w:rPr>
        <w:t xml:space="preserve">, lo cual dan sentido a la vida y a las </w:t>
      </w:r>
      <w:r w:rsidR="007D5AF0">
        <w:rPr>
          <w:rFonts w:cs="Times New Roman"/>
          <w:szCs w:val="24"/>
        </w:rPr>
        <w:t xml:space="preserve">prácticas </w:t>
      </w:r>
      <w:r w:rsidR="007D5AF0" w:rsidRPr="009016B8">
        <w:rPr>
          <w:rFonts w:cs="Times New Roman"/>
          <w:szCs w:val="24"/>
        </w:rPr>
        <w:t xml:space="preserve">sociales </w:t>
      </w:r>
      <w:r w:rsidR="00AE062C" w:rsidRPr="009016B8">
        <w:rPr>
          <w:rFonts w:cs="Times New Roman"/>
          <w:szCs w:val="24"/>
        </w:rPr>
        <w:t>(</w:t>
      </w:r>
      <w:r w:rsidR="009016B8" w:rsidRPr="009016B8">
        <w:rPr>
          <w:rFonts w:cs="Times New Roman"/>
          <w:szCs w:val="24"/>
        </w:rPr>
        <w:t>Barbeta, 2015</w:t>
      </w:r>
      <w:r w:rsidR="00922C6E" w:rsidRPr="009016B8">
        <w:rPr>
          <w:rFonts w:cs="Times New Roman"/>
          <w:szCs w:val="24"/>
        </w:rPr>
        <w:t>)</w:t>
      </w:r>
      <w:r w:rsidR="00C268DE" w:rsidRPr="009016B8">
        <w:rPr>
          <w:rFonts w:cs="Times New Roman"/>
          <w:szCs w:val="24"/>
        </w:rPr>
        <w:t xml:space="preserve">. </w:t>
      </w:r>
      <w:r w:rsidR="00CB3D08">
        <w:rPr>
          <w:rFonts w:cs="Times New Roman"/>
          <w:szCs w:val="24"/>
        </w:rPr>
        <w:t>En el barrio Bombay 1, estos signos y símbolos están asociados a la</w:t>
      </w:r>
      <w:r w:rsidR="002472B7">
        <w:rPr>
          <w:rFonts w:cs="Times New Roman"/>
          <w:szCs w:val="24"/>
        </w:rPr>
        <w:t xml:space="preserve">s </w:t>
      </w:r>
      <w:r w:rsidR="001900D7">
        <w:rPr>
          <w:rFonts w:cs="Times New Roman"/>
          <w:szCs w:val="24"/>
        </w:rPr>
        <w:t xml:space="preserve">acciones </w:t>
      </w:r>
      <w:r w:rsidR="002472B7">
        <w:rPr>
          <w:rFonts w:cs="Times New Roman"/>
          <w:szCs w:val="24"/>
        </w:rPr>
        <w:t xml:space="preserve">culturales, sociales y comunales que se desarrollan de manera cotidiana en </w:t>
      </w:r>
      <w:r w:rsidR="002D6321">
        <w:rPr>
          <w:rFonts w:cs="Times New Roman"/>
          <w:szCs w:val="24"/>
        </w:rPr>
        <w:t xml:space="preserve">el </w:t>
      </w:r>
      <w:r w:rsidR="002472B7">
        <w:rPr>
          <w:rFonts w:cs="Times New Roman"/>
          <w:szCs w:val="24"/>
        </w:rPr>
        <w:t>territorio</w:t>
      </w:r>
      <w:r w:rsidR="00FF75E9">
        <w:rPr>
          <w:rFonts w:cs="Times New Roman"/>
          <w:szCs w:val="24"/>
        </w:rPr>
        <w:t xml:space="preserve"> o espacio de interacción</w:t>
      </w:r>
      <w:r w:rsidR="002472B7">
        <w:rPr>
          <w:rFonts w:cs="Times New Roman"/>
          <w:szCs w:val="24"/>
        </w:rPr>
        <w:t xml:space="preserve">. </w:t>
      </w:r>
    </w:p>
    <w:p w14:paraId="33946179" w14:textId="11EA1BE3" w:rsidR="00C03F5D" w:rsidRDefault="001D3C3F" w:rsidP="00610789">
      <w:pPr>
        <w:ind w:firstLine="709"/>
        <w:rPr>
          <w:rFonts w:cs="Times New Roman"/>
          <w:szCs w:val="24"/>
        </w:rPr>
      </w:pPr>
      <w:r>
        <w:rPr>
          <w:rFonts w:cs="Times New Roman"/>
          <w:szCs w:val="24"/>
        </w:rPr>
        <w:t xml:space="preserve">En este barrio </w:t>
      </w:r>
      <w:r w:rsidR="002472B7">
        <w:rPr>
          <w:rFonts w:cs="Times New Roman"/>
          <w:szCs w:val="24"/>
        </w:rPr>
        <w:t xml:space="preserve">se destaca </w:t>
      </w:r>
      <w:r w:rsidR="003261D7">
        <w:rPr>
          <w:rFonts w:cs="Times New Roman"/>
          <w:szCs w:val="24"/>
        </w:rPr>
        <w:t>la caseta comunal</w:t>
      </w:r>
      <w:r w:rsidR="005A097A">
        <w:rPr>
          <w:rFonts w:cs="Times New Roman"/>
          <w:szCs w:val="24"/>
        </w:rPr>
        <w:t xml:space="preserve">, el parque infantil, la cancha de microfutbol y </w:t>
      </w:r>
      <w:r w:rsidR="00A20A4F">
        <w:rPr>
          <w:rFonts w:cs="Times New Roman"/>
          <w:szCs w:val="24"/>
        </w:rPr>
        <w:t xml:space="preserve">tejo como principales espacios de encuentro comunitario. También se identifican dos humedales </w:t>
      </w:r>
      <w:r w:rsidR="00566E42">
        <w:rPr>
          <w:rFonts w:cs="Times New Roman"/>
          <w:szCs w:val="24"/>
        </w:rPr>
        <w:t>que delimitan el barrio</w:t>
      </w:r>
      <w:r w:rsidR="006D7A60">
        <w:rPr>
          <w:rFonts w:cs="Times New Roman"/>
          <w:szCs w:val="24"/>
        </w:rPr>
        <w:t xml:space="preserve">, </w:t>
      </w:r>
      <w:r w:rsidR="00566E42">
        <w:rPr>
          <w:rFonts w:cs="Times New Roman"/>
          <w:szCs w:val="24"/>
        </w:rPr>
        <w:t>dan vida ecológica</w:t>
      </w:r>
      <w:r w:rsidR="006D7A60">
        <w:rPr>
          <w:rFonts w:cs="Times New Roman"/>
          <w:szCs w:val="24"/>
        </w:rPr>
        <w:t xml:space="preserve"> y protección a los recursos naturales (agua, flora y fauna)</w:t>
      </w:r>
      <w:r w:rsidR="001C3248">
        <w:rPr>
          <w:rFonts w:cs="Times New Roman"/>
          <w:szCs w:val="24"/>
        </w:rPr>
        <w:t xml:space="preserve">. </w:t>
      </w:r>
      <w:r w:rsidR="0043799D">
        <w:rPr>
          <w:rFonts w:cs="Times New Roman"/>
          <w:szCs w:val="24"/>
        </w:rPr>
        <w:t xml:space="preserve">En los procesos de diálogo y encuentro vecinal se identifica el saludo, </w:t>
      </w:r>
      <w:r w:rsidR="00D343DF" w:rsidRPr="00D343DF">
        <w:t>el beso y el abraz</w:t>
      </w:r>
      <w:r w:rsidR="00D343DF">
        <w:t xml:space="preserve">o como </w:t>
      </w:r>
      <w:r w:rsidR="0087002D">
        <w:t xml:space="preserve">símbolos de reconocimiento, amistad y confianza entre los líderes comunitarios y vecinos. </w:t>
      </w:r>
    </w:p>
    <w:p w14:paraId="7C70E678" w14:textId="02CA3A05" w:rsidR="008B30FC" w:rsidRDefault="008B30FC" w:rsidP="00610789">
      <w:pPr>
        <w:ind w:firstLine="709"/>
        <w:rPr>
          <w:rFonts w:cs="Times New Roman"/>
          <w:szCs w:val="24"/>
        </w:rPr>
      </w:pPr>
      <w:r>
        <w:rPr>
          <w:rFonts w:cs="Times New Roman"/>
          <w:szCs w:val="24"/>
        </w:rPr>
        <w:t xml:space="preserve">La acción comunal se constituye en </w:t>
      </w:r>
      <w:r w:rsidR="00FA754C">
        <w:rPr>
          <w:rFonts w:cs="Times New Roman"/>
          <w:szCs w:val="24"/>
        </w:rPr>
        <w:t>la</w:t>
      </w:r>
      <w:r>
        <w:rPr>
          <w:rFonts w:cs="Times New Roman"/>
          <w:szCs w:val="24"/>
        </w:rPr>
        <w:t xml:space="preserve"> principal </w:t>
      </w:r>
      <w:r w:rsidR="00FA754C">
        <w:rPr>
          <w:rFonts w:cs="Times New Roman"/>
          <w:szCs w:val="24"/>
        </w:rPr>
        <w:t>organización comunitaria de base</w:t>
      </w:r>
      <w:r w:rsidR="00BA3DE3">
        <w:rPr>
          <w:rFonts w:cs="Times New Roman"/>
          <w:szCs w:val="24"/>
        </w:rPr>
        <w:t xml:space="preserve">, </w:t>
      </w:r>
      <w:r w:rsidR="002F1BB0">
        <w:rPr>
          <w:rFonts w:cs="Times New Roman"/>
          <w:szCs w:val="24"/>
        </w:rPr>
        <w:t xml:space="preserve">conformada por los vecinos del barrio, bajo principios de unidad, </w:t>
      </w:r>
      <w:r w:rsidR="00BA3DE3">
        <w:rPr>
          <w:rFonts w:cs="Times New Roman"/>
          <w:szCs w:val="24"/>
        </w:rPr>
        <w:t>solidar</w:t>
      </w:r>
      <w:r w:rsidR="002F1BB0">
        <w:rPr>
          <w:rFonts w:cs="Times New Roman"/>
          <w:szCs w:val="24"/>
        </w:rPr>
        <w:t>idad</w:t>
      </w:r>
      <w:r w:rsidR="008D5316">
        <w:rPr>
          <w:rFonts w:cs="Times New Roman"/>
          <w:szCs w:val="24"/>
        </w:rPr>
        <w:t xml:space="preserve"> y democracia, </w:t>
      </w:r>
      <w:r w:rsidR="00692BFA">
        <w:rPr>
          <w:rFonts w:cs="Times New Roman"/>
          <w:szCs w:val="24"/>
        </w:rPr>
        <w:t xml:space="preserve">donde se </w:t>
      </w:r>
      <w:r w:rsidR="00826055">
        <w:rPr>
          <w:rFonts w:cs="Times New Roman"/>
          <w:szCs w:val="24"/>
        </w:rPr>
        <w:t>presentan conflictos</w:t>
      </w:r>
      <w:r w:rsidR="00BE2A6A">
        <w:rPr>
          <w:rFonts w:cs="Times New Roman"/>
          <w:szCs w:val="24"/>
        </w:rPr>
        <w:t xml:space="preserve"> relacionales entre l</w:t>
      </w:r>
      <w:r w:rsidR="00DC6231">
        <w:rPr>
          <w:rFonts w:cs="Times New Roman"/>
          <w:szCs w:val="24"/>
        </w:rPr>
        <w:t>í</w:t>
      </w:r>
      <w:r w:rsidR="00BE2A6A">
        <w:rPr>
          <w:rFonts w:cs="Times New Roman"/>
          <w:szCs w:val="24"/>
        </w:rPr>
        <w:t>deres y algunos vecinos</w:t>
      </w:r>
      <w:r w:rsidR="00826055">
        <w:rPr>
          <w:rFonts w:cs="Times New Roman"/>
          <w:szCs w:val="24"/>
        </w:rPr>
        <w:t xml:space="preserve">, </w:t>
      </w:r>
      <w:r w:rsidR="0015434A">
        <w:rPr>
          <w:rFonts w:cs="Times New Roman"/>
          <w:szCs w:val="24"/>
        </w:rPr>
        <w:t xml:space="preserve">se realizan reuniones, </w:t>
      </w:r>
      <w:r w:rsidR="00826055">
        <w:rPr>
          <w:rFonts w:cs="Times New Roman"/>
          <w:szCs w:val="24"/>
        </w:rPr>
        <w:t xml:space="preserve">se </w:t>
      </w:r>
      <w:r w:rsidR="00692BFA">
        <w:rPr>
          <w:rFonts w:cs="Times New Roman"/>
          <w:szCs w:val="24"/>
        </w:rPr>
        <w:lastRenderedPageBreak/>
        <w:t xml:space="preserve">gestionan proyectos y acciones para </w:t>
      </w:r>
      <w:r w:rsidR="00AB0AF1">
        <w:rPr>
          <w:rFonts w:cs="Times New Roman"/>
          <w:szCs w:val="24"/>
        </w:rPr>
        <w:t xml:space="preserve">el desarrollo y </w:t>
      </w:r>
      <w:r w:rsidR="00692BFA">
        <w:rPr>
          <w:rFonts w:cs="Times New Roman"/>
          <w:szCs w:val="24"/>
        </w:rPr>
        <w:t xml:space="preserve">la satisfacción de necesidades colectivas. </w:t>
      </w:r>
      <w:r w:rsidR="008E47DC">
        <w:rPr>
          <w:rFonts w:cs="Times New Roman"/>
          <w:szCs w:val="24"/>
        </w:rPr>
        <w:t xml:space="preserve">Esta organización </w:t>
      </w:r>
      <w:r w:rsidR="007C7810">
        <w:rPr>
          <w:rFonts w:cs="Times New Roman"/>
          <w:szCs w:val="24"/>
        </w:rPr>
        <w:t xml:space="preserve">está </w:t>
      </w:r>
      <w:r w:rsidR="008E47DC">
        <w:rPr>
          <w:rFonts w:cs="Times New Roman"/>
          <w:szCs w:val="24"/>
        </w:rPr>
        <w:t xml:space="preserve">conformada por </w:t>
      </w:r>
      <w:r w:rsidR="00D14C9F">
        <w:rPr>
          <w:rFonts w:cs="Times New Roman"/>
          <w:szCs w:val="24"/>
        </w:rPr>
        <w:t xml:space="preserve">la asamblea, </w:t>
      </w:r>
      <w:r w:rsidR="007C7810">
        <w:rPr>
          <w:rFonts w:cs="Times New Roman"/>
          <w:szCs w:val="24"/>
        </w:rPr>
        <w:t xml:space="preserve">los </w:t>
      </w:r>
      <w:r w:rsidR="008E47DC">
        <w:rPr>
          <w:rFonts w:cs="Times New Roman"/>
          <w:szCs w:val="24"/>
        </w:rPr>
        <w:t xml:space="preserve">dignatarios y </w:t>
      </w:r>
      <w:r w:rsidR="007C7810">
        <w:rPr>
          <w:rFonts w:cs="Times New Roman"/>
          <w:szCs w:val="24"/>
        </w:rPr>
        <w:t xml:space="preserve">la </w:t>
      </w:r>
      <w:r w:rsidR="008E47DC">
        <w:rPr>
          <w:rFonts w:cs="Times New Roman"/>
          <w:szCs w:val="24"/>
        </w:rPr>
        <w:t>junta directiva</w:t>
      </w:r>
      <w:r w:rsidR="00A25932">
        <w:rPr>
          <w:rFonts w:cs="Times New Roman"/>
          <w:szCs w:val="24"/>
        </w:rPr>
        <w:t xml:space="preserve">, </w:t>
      </w:r>
      <w:r w:rsidR="007C7810">
        <w:rPr>
          <w:rFonts w:cs="Times New Roman"/>
          <w:szCs w:val="24"/>
        </w:rPr>
        <w:t xml:space="preserve">siendo elegida </w:t>
      </w:r>
      <w:r w:rsidR="00A25932">
        <w:rPr>
          <w:rFonts w:cs="Times New Roman"/>
          <w:szCs w:val="24"/>
        </w:rPr>
        <w:t>cada cuatro años</w:t>
      </w:r>
      <w:r w:rsidR="007C7810">
        <w:rPr>
          <w:rFonts w:cs="Times New Roman"/>
          <w:szCs w:val="24"/>
        </w:rPr>
        <w:t xml:space="preserve">. Esta </w:t>
      </w:r>
      <w:r w:rsidR="00436C67">
        <w:rPr>
          <w:rFonts w:cs="Times New Roman"/>
          <w:szCs w:val="24"/>
        </w:rPr>
        <w:t xml:space="preserve">organización de base </w:t>
      </w:r>
      <w:r w:rsidR="008E47DC">
        <w:rPr>
          <w:rFonts w:cs="Times New Roman"/>
          <w:szCs w:val="24"/>
        </w:rPr>
        <w:t xml:space="preserve">permite la articulación con el </w:t>
      </w:r>
      <w:r w:rsidR="00B14E3D">
        <w:rPr>
          <w:rFonts w:cs="Times New Roman"/>
          <w:szCs w:val="24"/>
        </w:rPr>
        <w:t>E</w:t>
      </w:r>
      <w:r w:rsidR="008E47DC">
        <w:rPr>
          <w:rFonts w:cs="Times New Roman"/>
          <w:szCs w:val="24"/>
        </w:rPr>
        <w:t>stado</w:t>
      </w:r>
      <w:r w:rsidR="00B14E3D">
        <w:rPr>
          <w:rFonts w:cs="Times New Roman"/>
          <w:szCs w:val="24"/>
        </w:rPr>
        <w:t xml:space="preserve">, el gobierno local </w:t>
      </w:r>
      <w:r w:rsidR="009B477E">
        <w:rPr>
          <w:rFonts w:cs="Times New Roman"/>
          <w:szCs w:val="24"/>
        </w:rPr>
        <w:t>y la interinstitucionalidad</w:t>
      </w:r>
      <w:r w:rsidR="00436C67">
        <w:rPr>
          <w:rFonts w:cs="Times New Roman"/>
          <w:szCs w:val="24"/>
        </w:rPr>
        <w:t xml:space="preserve"> en el sector</w:t>
      </w:r>
      <w:r w:rsidR="009B477E">
        <w:rPr>
          <w:rFonts w:cs="Times New Roman"/>
          <w:szCs w:val="24"/>
        </w:rPr>
        <w:t xml:space="preserve">. </w:t>
      </w:r>
      <w:r w:rsidR="00C93651">
        <w:rPr>
          <w:rFonts w:cs="Times New Roman"/>
          <w:szCs w:val="24"/>
        </w:rPr>
        <w:t xml:space="preserve">Sin embargo, muchos líderes comunales se mantienen </w:t>
      </w:r>
      <w:r w:rsidR="002E49A3">
        <w:rPr>
          <w:rFonts w:cs="Times New Roman"/>
          <w:szCs w:val="24"/>
        </w:rPr>
        <w:t xml:space="preserve">y ejercen su liderazgo </w:t>
      </w:r>
      <w:r w:rsidR="00C93651">
        <w:rPr>
          <w:rFonts w:cs="Times New Roman"/>
          <w:szCs w:val="24"/>
        </w:rPr>
        <w:t>por años en estos procesos organizativos</w:t>
      </w:r>
      <w:r w:rsidR="00436C67">
        <w:rPr>
          <w:rFonts w:cs="Times New Roman"/>
          <w:szCs w:val="24"/>
        </w:rPr>
        <w:t xml:space="preserve">, ya sea por la falta de voluntarios </w:t>
      </w:r>
      <w:r w:rsidR="002D538C">
        <w:rPr>
          <w:rFonts w:cs="Times New Roman"/>
          <w:szCs w:val="24"/>
        </w:rPr>
        <w:t xml:space="preserve">para asumir estos cargos </w:t>
      </w:r>
      <w:r w:rsidR="00436C67">
        <w:rPr>
          <w:rFonts w:cs="Times New Roman"/>
          <w:szCs w:val="24"/>
        </w:rPr>
        <w:t>o porque algunos l</w:t>
      </w:r>
      <w:r w:rsidR="005477C6">
        <w:rPr>
          <w:rFonts w:cs="Times New Roman"/>
          <w:szCs w:val="24"/>
        </w:rPr>
        <w:t>í</w:t>
      </w:r>
      <w:r w:rsidR="00436C67">
        <w:rPr>
          <w:rFonts w:cs="Times New Roman"/>
          <w:szCs w:val="24"/>
        </w:rPr>
        <w:t>deres se apropian de estos organi</w:t>
      </w:r>
      <w:r w:rsidR="002D538C">
        <w:rPr>
          <w:rFonts w:cs="Times New Roman"/>
          <w:szCs w:val="24"/>
        </w:rPr>
        <w:t>smos</w:t>
      </w:r>
      <w:r w:rsidR="00C93651">
        <w:rPr>
          <w:rFonts w:cs="Times New Roman"/>
          <w:szCs w:val="24"/>
        </w:rPr>
        <w:t xml:space="preserve">. </w:t>
      </w:r>
      <w:r w:rsidR="009C51A1">
        <w:rPr>
          <w:rFonts w:cs="Times New Roman"/>
          <w:szCs w:val="24"/>
        </w:rPr>
        <w:t xml:space="preserve"> Por tanto, la </w:t>
      </w:r>
      <w:r w:rsidR="009C51A1" w:rsidRPr="009C51A1">
        <w:rPr>
          <w:rFonts w:cs="Times New Roman"/>
          <w:szCs w:val="24"/>
        </w:rPr>
        <w:t>Acción comunal</w:t>
      </w:r>
      <w:r w:rsidR="0099762A">
        <w:rPr>
          <w:rFonts w:cs="Times New Roman"/>
          <w:szCs w:val="24"/>
        </w:rPr>
        <w:t xml:space="preserve">, </w:t>
      </w:r>
      <w:r w:rsidR="002D538C">
        <w:rPr>
          <w:rFonts w:cs="Times New Roman"/>
          <w:szCs w:val="24"/>
        </w:rPr>
        <w:t xml:space="preserve">así como </w:t>
      </w:r>
      <w:r w:rsidR="009C51A1">
        <w:rPr>
          <w:rFonts w:cs="Times New Roman"/>
          <w:szCs w:val="24"/>
        </w:rPr>
        <w:t xml:space="preserve">es </w:t>
      </w:r>
      <w:r w:rsidR="009C51A1" w:rsidRPr="009C51A1">
        <w:rPr>
          <w:rFonts w:cs="Times New Roman"/>
          <w:szCs w:val="24"/>
        </w:rPr>
        <w:t>símbolo de servicio, participación y gestión</w:t>
      </w:r>
      <w:r w:rsidR="009C51A1">
        <w:rPr>
          <w:rFonts w:cs="Times New Roman"/>
          <w:szCs w:val="24"/>
        </w:rPr>
        <w:t xml:space="preserve"> comunitaria</w:t>
      </w:r>
      <w:r w:rsidR="0099762A">
        <w:rPr>
          <w:rFonts w:cs="Times New Roman"/>
          <w:szCs w:val="24"/>
        </w:rPr>
        <w:t xml:space="preserve">, también </w:t>
      </w:r>
      <w:r w:rsidR="009B3386">
        <w:rPr>
          <w:rFonts w:cs="Times New Roman"/>
          <w:szCs w:val="24"/>
        </w:rPr>
        <w:t xml:space="preserve">es canal de </w:t>
      </w:r>
      <w:r w:rsidR="0099762A">
        <w:rPr>
          <w:rFonts w:cs="Times New Roman"/>
          <w:szCs w:val="24"/>
        </w:rPr>
        <w:t>paternalismo</w:t>
      </w:r>
      <w:r w:rsidR="00DD4824">
        <w:rPr>
          <w:rFonts w:cs="Times New Roman"/>
          <w:szCs w:val="24"/>
        </w:rPr>
        <w:t xml:space="preserve"> y </w:t>
      </w:r>
      <w:r w:rsidR="0099762A">
        <w:rPr>
          <w:rFonts w:cs="Times New Roman"/>
          <w:szCs w:val="24"/>
        </w:rPr>
        <w:t>dependencia</w:t>
      </w:r>
      <w:r w:rsidR="00DD4824">
        <w:rPr>
          <w:rFonts w:cs="Times New Roman"/>
          <w:szCs w:val="24"/>
        </w:rPr>
        <w:t>, con poca renovación intergeneracional</w:t>
      </w:r>
      <w:r w:rsidR="009C51A1">
        <w:rPr>
          <w:rFonts w:cs="Times New Roman"/>
          <w:szCs w:val="24"/>
        </w:rPr>
        <w:t xml:space="preserve">. </w:t>
      </w:r>
    </w:p>
    <w:p w14:paraId="44B25318" w14:textId="5EC7632F" w:rsidR="00DC279B" w:rsidRDefault="00344C9F" w:rsidP="00610789">
      <w:pPr>
        <w:ind w:firstLine="709"/>
        <w:rPr>
          <w:rFonts w:cs="Times New Roman"/>
          <w:szCs w:val="24"/>
        </w:rPr>
      </w:pPr>
      <w:r>
        <w:rPr>
          <w:rFonts w:cs="Times New Roman"/>
          <w:szCs w:val="24"/>
        </w:rPr>
        <w:t xml:space="preserve">Los valores socio comunitarios </w:t>
      </w:r>
      <w:r w:rsidR="0034039D">
        <w:rPr>
          <w:rFonts w:cs="Times New Roman"/>
          <w:szCs w:val="24"/>
        </w:rPr>
        <w:t xml:space="preserve">están asociados a </w:t>
      </w:r>
      <w:r w:rsidR="00AB153D">
        <w:rPr>
          <w:rFonts w:cs="Times New Roman"/>
          <w:szCs w:val="24"/>
        </w:rPr>
        <w:t>la identidad</w:t>
      </w:r>
      <w:r w:rsidR="00A066A4">
        <w:rPr>
          <w:rFonts w:cs="Times New Roman"/>
          <w:szCs w:val="24"/>
        </w:rPr>
        <w:t xml:space="preserve">, </w:t>
      </w:r>
      <w:r w:rsidR="0034039D">
        <w:rPr>
          <w:rFonts w:cs="Times New Roman"/>
          <w:szCs w:val="24"/>
        </w:rPr>
        <w:t>signos y símbolos que un</w:t>
      </w:r>
      <w:r w:rsidR="00563761">
        <w:rPr>
          <w:rFonts w:cs="Times New Roman"/>
          <w:szCs w:val="24"/>
        </w:rPr>
        <w:t xml:space="preserve"> colectivo o </w:t>
      </w:r>
      <w:r w:rsidR="0034039D">
        <w:rPr>
          <w:rFonts w:cs="Times New Roman"/>
          <w:szCs w:val="24"/>
        </w:rPr>
        <w:t>comunidad</w:t>
      </w:r>
      <w:r w:rsidR="00A066A4">
        <w:rPr>
          <w:rFonts w:cs="Times New Roman"/>
          <w:szCs w:val="24"/>
        </w:rPr>
        <w:t xml:space="preserve">, </w:t>
      </w:r>
      <w:r w:rsidR="00E303DC">
        <w:rPr>
          <w:rFonts w:cs="Times New Roman"/>
          <w:szCs w:val="24"/>
        </w:rPr>
        <w:t xml:space="preserve">desarrolla. </w:t>
      </w:r>
      <w:r w:rsidR="00227858">
        <w:rPr>
          <w:rFonts w:cs="Times New Roman"/>
          <w:szCs w:val="24"/>
        </w:rPr>
        <w:t>Están presentes en la conciencia</w:t>
      </w:r>
      <w:r w:rsidR="0063023E">
        <w:rPr>
          <w:rFonts w:cs="Times New Roman"/>
          <w:szCs w:val="24"/>
        </w:rPr>
        <w:t xml:space="preserve">, en las experiencias </w:t>
      </w:r>
      <w:r w:rsidR="00227858">
        <w:rPr>
          <w:rFonts w:cs="Times New Roman"/>
          <w:szCs w:val="24"/>
        </w:rPr>
        <w:t xml:space="preserve">y </w:t>
      </w:r>
      <w:r w:rsidR="00563761">
        <w:rPr>
          <w:rFonts w:cs="Times New Roman"/>
          <w:szCs w:val="24"/>
        </w:rPr>
        <w:t xml:space="preserve">en </w:t>
      </w:r>
      <w:r w:rsidR="00227858">
        <w:rPr>
          <w:rFonts w:cs="Times New Roman"/>
          <w:szCs w:val="24"/>
        </w:rPr>
        <w:t xml:space="preserve">las prácticas cotidianas de las personas. </w:t>
      </w:r>
      <w:r w:rsidR="00F927A1">
        <w:rPr>
          <w:rFonts w:cs="Times New Roman"/>
          <w:szCs w:val="24"/>
        </w:rPr>
        <w:t xml:space="preserve">Tiene una </w:t>
      </w:r>
      <w:r w:rsidR="009D1C15">
        <w:rPr>
          <w:rFonts w:cs="Times New Roman"/>
          <w:szCs w:val="24"/>
        </w:rPr>
        <w:t>orientación afectivo</w:t>
      </w:r>
      <w:r w:rsidR="005A7B61">
        <w:rPr>
          <w:rFonts w:cs="Times New Roman"/>
          <w:szCs w:val="24"/>
        </w:rPr>
        <w:t>-</w:t>
      </w:r>
      <w:r w:rsidR="009D1C15">
        <w:rPr>
          <w:rFonts w:cs="Times New Roman"/>
          <w:szCs w:val="24"/>
        </w:rPr>
        <w:t xml:space="preserve">motivacional </w:t>
      </w:r>
      <w:r w:rsidR="005A7B61">
        <w:rPr>
          <w:rFonts w:cs="Times New Roman"/>
          <w:szCs w:val="24"/>
        </w:rPr>
        <w:t xml:space="preserve">en el sujeto </w:t>
      </w:r>
      <w:r w:rsidR="009D2B66">
        <w:rPr>
          <w:rFonts w:cs="Times New Roman"/>
          <w:szCs w:val="24"/>
        </w:rPr>
        <w:t>en la interacción social articulad</w:t>
      </w:r>
      <w:r w:rsidR="0068272D">
        <w:rPr>
          <w:rFonts w:cs="Times New Roman"/>
          <w:szCs w:val="24"/>
        </w:rPr>
        <w:t>a</w:t>
      </w:r>
      <w:r w:rsidR="009D2B66">
        <w:rPr>
          <w:rFonts w:cs="Times New Roman"/>
          <w:szCs w:val="24"/>
        </w:rPr>
        <w:t xml:space="preserve"> a </w:t>
      </w:r>
      <w:r w:rsidR="00F927A1">
        <w:rPr>
          <w:rFonts w:cs="Times New Roman"/>
          <w:szCs w:val="24"/>
        </w:rPr>
        <w:t>las percepciones, conceptos y representaciones</w:t>
      </w:r>
      <w:r w:rsidR="0068272D">
        <w:rPr>
          <w:rFonts w:cs="Times New Roman"/>
          <w:szCs w:val="24"/>
        </w:rPr>
        <w:t xml:space="preserve"> que se construyen de manera intersubjetiva</w:t>
      </w:r>
      <w:r w:rsidR="00833109">
        <w:rPr>
          <w:rFonts w:cs="Times New Roman"/>
          <w:szCs w:val="24"/>
        </w:rPr>
        <w:t xml:space="preserve"> (</w:t>
      </w:r>
      <w:r w:rsidR="00911553">
        <w:rPr>
          <w:rFonts w:cs="Times New Roman"/>
          <w:szCs w:val="24"/>
        </w:rPr>
        <w:t>González, 2000</w:t>
      </w:r>
      <w:r w:rsidR="009340FF">
        <w:rPr>
          <w:rFonts w:cs="Times New Roman"/>
          <w:szCs w:val="24"/>
        </w:rPr>
        <w:t>, op. cit.</w:t>
      </w:r>
      <w:r w:rsidR="00833109">
        <w:rPr>
          <w:rFonts w:cs="Times New Roman"/>
          <w:szCs w:val="24"/>
        </w:rPr>
        <w:t>)</w:t>
      </w:r>
      <w:r w:rsidR="0068272D">
        <w:rPr>
          <w:rFonts w:cs="Times New Roman"/>
          <w:szCs w:val="24"/>
        </w:rPr>
        <w:t xml:space="preserve">. </w:t>
      </w:r>
    </w:p>
    <w:p w14:paraId="7BEDF11C" w14:textId="1CAD7322" w:rsidR="00DD0DB6" w:rsidRPr="002A52E6" w:rsidRDefault="004660BB" w:rsidP="00610789">
      <w:pPr>
        <w:ind w:firstLine="709"/>
        <w:rPr>
          <w:rFonts w:cs="Times New Roman"/>
          <w:i/>
          <w:iCs/>
          <w:szCs w:val="24"/>
        </w:rPr>
      </w:pPr>
      <w:r w:rsidRPr="002A52E6">
        <w:rPr>
          <w:rFonts w:cs="Times New Roman"/>
          <w:szCs w:val="24"/>
        </w:rPr>
        <w:t xml:space="preserve">Estos </w:t>
      </w:r>
      <w:r w:rsidR="00DC279B" w:rsidRPr="002A52E6">
        <w:rPr>
          <w:rFonts w:cs="Times New Roman"/>
          <w:szCs w:val="24"/>
        </w:rPr>
        <w:t xml:space="preserve">valores identificados en </w:t>
      </w:r>
      <w:r w:rsidRPr="002A52E6">
        <w:rPr>
          <w:rFonts w:cs="Times New Roman"/>
          <w:szCs w:val="24"/>
        </w:rPr>
        <w:t xml:space="preserve">los discursos de los </w:t>
      </w:r>
      <w:r w:rsidR="00AB520F">
        <w:rPr>
          <w:rFonts w:cs="Times New Roman"/>
          <w:szCs w:val="24"/>
        </w:rPr>
        <w:t>participantes</w:t>
      </w:r>
      <w:r w:rsidRPr="002A52E6">
        <w:rPr>
          <w:rFonts w:cs="Times New Roman"/>
          <w:szCs w:val="24"/>
        </w:rPr>
        <w:t xml:space="preserve"> de </w:t>
      </w:r>
      <w:r w:rsidR="00DC279B" w:rsidRPr="002A52E6">
        <w:rPr>
          <w:rFonts w:cs="Times New Roman"/>
          <w:szCs w:val="24"/>
        </w:rPr>
        <w:t xml:space="preserve">la comunidad barrial de Bombay 1 son: </w:t>
      </w:r>
      <w:r w:rsidR="00846EA2" w:rsidRPr="002A52E6">
        <w:rPr>
          <w:rFonts w:cs="Times New Roman"/>
          <w:szCs w:val="24"/>
        </w:rPr>
        <w:t xml:space="preserve">unidad, </w:t>
      </w:r>
      <w:r w:rsidR="00351CF8" w:rsidRPr="002A52E6">
        <w:rPr>
          <w:rFonts w:cs="Times New Roman"/>
          <w:szCs w:val="24"/>
        </w:rPr>
        <w:t xml:space="preserve">solidaridad, servicio, </w:t>
      </w:r>
      <w:r w:rsidR="001A7EE7" w:rsidRPr="002A52E6">
        <w:rPr>
          <w:rFonts w:cs="Times New Roman"/>
          <w:szCs w:val="24"/>
        </w:rPr>
        <w:t xml:space="preserve">voluntad para </w:t>
      </w:r>
      <w:r w:rsidR="001D0476" w:rsidRPr="002A52E6">
        <w:rPr>
          <w:rFonts w:cs="Times New Roman"/>
          <w:szCs w:val="24"/>
        </w:rPr>
        <w:t>ayuda</w:t>
      </w:r>
      <w:r w:rsidR="001A7EE7" w:rsidRPr="002A52E6">
        <w:rPr>
          <w:rFonts w:cs="Times New Roman"/>
          <w:szCs w:val="24"/>
        </w:rPr>
        <w:t>r</w:t>
      </w:r>
      <w:r w:rsidR="001D0476" w:rsidRPr="002A52E6">
        <w:rPr>
          <w:rFonts w:cs="Times New Roman"/>
          <w:szCs w:val="24"/>
        </w:rPr>
        <w:t xml:space="preserve">, </w:t>
      </w:r>
      <w:r w:rsidR="00E26107" w:rsidRPr="002A52E6">
        <w:rPr>
          <w:rFonts w:cs="Times New Roman"/>
          <w:szCs w:val="24"/>
        </w:rPr>
        <w:t xml:space="preserve">amor, </w:t>
      </w:r>
      <w:r w:rsidR="00351CF8" w:rsidRPr="002A52E6">
        <w:rPr>
          <w:rFonts w:cs="Times New Roman"/>
          <w:szCs w:val="24"/>
        </w:rPr>
        <w:t xml:space="preserve">amistad, </w:t>
      </w:r>
      <w:r w:rsidR="0018228C" w:rsidRPr="002A52E6">
        <w:rPr>
          <w:rFonts w:cs="Times New Roman"/>
          <w:szCs w:val="24"/>
        </w:rPr>
        <w:t xml:space="preserve">colaboración, </w:t>
      </w:r>
      <w:r w:rsidR="00A77116" w:rsidRPr="002A52E6">
        <w:rPr>
          <w:rFonts w:cs="Times New Roman"/>
          <w:szCs w:val="24"/>
        </w:rPr>
        <w:t xml:space="preserve">compromiso, </w:t>
      </w:r>
      <w:r w:rsidR="0018228C" w:rsidRPr="002A52E6">
        <w:rPr>
          <w:rFonts w:cs="Times New Roman"/>
          <w:szCs w:val="24"/>
        </w:rPr>
        <w:t xml:space="preserve">agradecimiento, </w:t>
      </w:r>
      <w:r w:rsidR="007977DE" w:rsidRPr="002A52E6">
        <w:rPr>
          <w:rFonts w:cs="Times New Roman"/>
          <w:szCs w:val="24"/>
        </w:rPr>
        <w:t xml:space="preserve">confianza, </w:t>
      </w:r>
      <w:r w:rsidR="001F56EE" w:rsidRPr="002A52E6">
        <w:rPr>
          <w:rFonts w:cs="Times New Roman"/>
          <w:szCs w:val="24"/>
        </w:rPr>
        <w:t>participación</w:t>
      </w:r>
      <w:r w:rsidR="00C53992" w:rsidRPr="002A52E6">
        <w:rPr>
          <w:rFonts w:cs="Times New Roman"/>
          <w:szCs w:val="24"/>
        </w:rPr>
        <w:t xml:space="preserve"> y el </w:t>
      </w:r>
      <w:r w:rsidR="00917B8C" w:rsidRPr="002A52E6">
        <w:rPr>
          <w:rFonts w:cs="Times New Roman"/>
          <w:szCs w:val="24"/>
        </w:rPr>
        <w:t>compartir</w:t>
      </w:r>
      <w:r w:rsidR="00C53992" w:rsidRPr="002A52E6">
        <w:rPr>
          <w:rFonts w:cs="Times New Roman"/>
          <w:szCs w:val="24"/>
        </w:rPr>
        <w:t xml:space="preserve"> </w:t>
      </w:r>
      <w:r w:rsidR="002E0E76" w:rsidRPr="002A52E6">
        <w:rPr>
          <w:rFonts w:cs="Times New Roman"/>
          <w:szCs w:val="24"/>
        </w:rPr>
        <w:t xml:space="preserve">comida </w:t>
      </w:r>
      <w:r w:rsidR="00C53992" w:rsidRPr="002A52E6">
        <w:rPr>
          <w:rFonts w:cs="Times New Roman"/>
          <w:szCs w:val="24"/>
        </w:rPr>
        <w:t>con los demás</w:t>
      </w:r>
      <w:r w:rsidR="002E0E76" w:rsidRPr="002A52E6">
        <w:rPr>
          <w:rFonts w:cs="Times New Roman"/>
          <w:szCs w:val="24"/>
        </w:rPr>
        <w:t>, por ejemplo</w:t>
      </w:r>
      <w:r w:rsidR="00C53992" w:rsidRPr="002A52E6">
        <w:rPr>
          <w:rFonts w:cs="Times New Roman"/>
          <w:szCs w:val="24"/>
        </w:rPr>
        <w:t xml:space="preserve">. </w:t>
      </w:r>
      <w:r w:rsidR="00697547" w:rsidRPr="002A52E6">
        <w:rPr>
          <w:rFonts w:cs="Times New Roman"/>
          <w:szCs w:val="24"/>
        </w:rPr>
        <w:t xml:space="preserve">Entre los antivalores </w:t>
      </w:r>
      <w:r w:rsidR="00234755" w:rsidRPr="002A52E6">
        <w:rPr>
          <w:rFonts w:cs="Times New Roman"/>
          <w:szCs w:val="24"/>
        </w:rPr>
        <w:t>se identifica</w:t>
      </w:r>
      <w:r w:rsidR="00526FBF" w:rsidRPr="002A52E6">
        <w:rPr>
          <w:rFonts w:cs="Times New Roman"/>
          <w:szCs w:val="24"/>
        </w:rPr>
        <w:t xml:space="preserve">: </w:t>
      </w:r>
      <w:r w:rsidR="00526FBF" w:rsidRPr="002A52E6">
        <w:rPr>
          <w:rFonts w:cs="Times New Roman"/>
          <w:i/>
          <w:iCs/>
          <w:szCs w:val="24"/>
        </w:rPr>
        <w:t>“</w:t>
      </w:r>
      <w:r w:rsidR="00234755" w:rsidRPr="002A52E6">
        <w:rPr>
          <w:rFonts w:cs="Times New Roman"/>
          <w:i/>
          <w:iCs/>
          <w:szCs w:val="24"/>
        </w:rPr>
        <w:t>la trampa para llegar rápido</w:t>
      </w:r>
      <w:r w:rsidR="00526FBF" w:rsidRPr="002A52E6">
        <w:rPr>
          <w:rFonts w:cs="Times New Roman"/>
          <w:i/>
          <w:iCs/>
          <w:szCs w:val="24"/>
        </w:rPr>
        <w:t xml:space="preserve"> a la meta”</w:t>
      </w:r>
      <w:r w:rsidR="0066715E" w:rsidRPr="002A52E6">
        <w:rPr>
          <w:rFonts w:cs="Times New Roman"/>
          <w:i/>
          <w:iCs/>
          <w:szCs w:val="24"/>
        </w:rPr>
        <w:t xml:space="preserve"> (</w:t>
      </w:r>
      <w:r w:rsidR="003C38AC" w:rsidRPr="002A52E6">
        <w:rPr>
          <w:rFonts w:cs="Times New Roman"/>
          <w:i/>
          <w:iCs/>
          <w:szCs w:val="24"/>
        </w:rPr>
        <w:t>V</w:t>
      </w:r>
      <w:r w:rsidR="005143F2">
        <w:rPr>
          <w:rFonts w:cs="Times New Roman"/>
          <w:i/>
          <w:iCs/>
          <w:szCs w:val="24"/>
        </w:rPr>
        <w:t>ecina F</w:t>
      </w:r>
      <w:r w:rsidR="0066715E" w:rsidRPr="002A52E6">
        <w:rPr>
          <w:rFonts w:cs="Times New Roman"/>
          <w:i/>
          <w:iCs/>
          <w:szCs w:val="24"/>
        </w:rPr>
        <w:t xml:space="preserve">, </w:t>
      </w:r>
      <w:r w:rsidR="003C38AC" w:rsidRPr="002A52E6">
        <w:rPr>
          <w:rFonts w:cs="Times New Roman"/>
          <w:i/>
          <w:iCs/>
          <w:szCs w:val="24"/>
        </w:rPr>
        <w:t>20 años</w:t>
      </w:r>
      <w:r w:rsidR="0066715E" w:rsidRPr="002A52E6">
        <w:rPr>
          <w:rFonts w:cs="Times New Roman"/>
          <w:i/>
          <w:iCs/>
          <w:szCs w:val="24"/>
        </w:rPr>
        <w:t xml:space="preserve">, </w:t>
      </w:r>
      <w:r w:rsidR="003C38AC" w:rsidRPr="002A52E6">
        <w:rPr>
          <w:rFonts w:cs="Times New Roman"/>
          <w:i/>
          <w:iCs/>
          <w:szCs w:val="24"/>
        </w:rPr>
        <w:t>empleada</w:t>
      </w:r>
      <w:r w:rsidR="0066715E" w:rsidRPr="002A52E6">
        <w:rPr>
          <w:rFonts w:cs="Times New Roman"/>
          <w:i/>
          <w:iCs/>
          <w:szCs w:val="24"/>
        </w:rPr>
        <w:t>)</w:t>
      </w:r>
      <w:r w:rsidR="00526FBF" w:rsidRPr="002A52E6">
        <w:rPr>
          <w:rFonts w:cs="Times New Roman"/>
          <w:i/>
          <w:iCs/>
          <w:szCs w:val="24"/>
        </w:rPr>
        <w:t>; “colarse en la fil</w:t>
      </w:r>
      <w:r w:rsidR="00526FBF" w:rsidRPr="002A52E6">
        <w:rPr>
          <w:rFonts w:cs="Times New Roman"/>
          <w:szCs w:val="24"/>
        </w:rPr>
        <w:t>a”</w:t>
      </w:r>
      <w:r w:rsidR="0066715E" w:rsidRPr="002A52E6">
        <w:rPr>
          <w:rFonts w:cs="Times New Roman"/>
          <w:szCs w:val="24"/>
        </w:rPr>
        <w:t xml:space="preserve"> </w:t>
      </w:r>
      <w:r w:rsidR="0066715E" w:rsidRPr="002A52E6">
        <w:rPr>
          <w:rFonts w:cs="Times New Roman"/>
          <w:i/>
          <w:iCs/>
          <w:szCs w:val="24"/>
        </w:rPr>
        <w:t>(</w:t>
      </w:r>
      <w:r w:rsidR="0046593F">
        <w:rPr>
          <w:rFonts w:cs="Times New Roman"/>
          <w:i/>
          <w:iCs/>
          <w:szCs w:val="24"/>
        </w:rPr>
        <w:t>Vecina D</w:t>
      </w:r>
      <w:r w:rsidR="0066715E" w:rsidRPr="002A52E6">
        <w:rPr>
          <w:rFonts w:cs="Times New Roman"/>
          <w:i/>
          <w:iCs/>
          <w:szCs w:val="24"/>
        </w:rPr>
        <w:t xml:space="preserve">, </w:t>
      </w:r>
      <w:r w:rsidR="0099436A" w:rsidRPr="002A52E6">
        <w:rPr>
          <w:rFonts w:cs="Times New Roman"/>
          <w:i/>
          <w:iCs/>
          <w:szCs w:val="24"/>
        </w:rPr>
        <w:t>28 años</w:t>
      </w:r>
      <w:r w:rsidR="0066715E" w:rsidRPr="002A52E6">
        <w:rPr>
          <w:rFonts w:cs="Times New Roman"/>
          <w:i/>
          <w:iCs/>
          <w:szCs w:val="24"/>
        </w:rPr>
        <w:t xml:space="preserve">, </w:t>
      </w:r>
      <w:r w:rsidR="00BC2337" w:rsidRPr="002A52E6">
        <w:rPr>
          <w:rFonts w:cs="Times New Roman"/>
          <w:i/>
          <w:iCs/>
          <w:szCs w:val="24"/>
        </w:rPr>
        <w:t>empleada</w:t>
      </w:r>
      <w:r w:rsidR="0066715E" w:rsidRPr="002A52E6">
        <w:rPr>
          <w:rFonts w:cs="Times New Roman"/>
          <w:i/>
          <w:iCs/>
          <w:szCs w:val="24"/>
        </w:rPr>
        <w:t>)</w:t>
      </w:r>
      <w:r w:rsidR="0066715E" w:rsidRPr="002A52E6">
        <w:rPr>
          <w:rFonts w:cs="Times New Roman"/>
          <w:szCs w:val="24"/>
        </w:rPr>
        <w:t xml:space="preserve">; </w:t>
      </w:r>
      <w:r w:rsidR="00733E37" w:rsidRPr="002A52E6">
        <w:rPr>
          <w:rFonts w:cs="Times New Roman"/>
          <w:szCs w:val="24"/>
        </w:rPr>
        <w:t>situaciones observadas en l</w:t>
      </w:r>
      <w:r w:rsidR="00DA602C" w:rsidRPr="002A52E6">
        <w:rPr>
          <w:rFonts w:cs="Times New Roman"/>
          <w:szCs w:val="24"/>
        </w:rPr>
        <w:t xml:space="preserve">os encuentros de convivencia </w:t>
      </w:r>
      <w:r w:rsidR="002E0E76" w:rsidRPr="002A52E6">
        <w:rPr>
          <w:rFonts w:cs="Times New Roman"/>
          <w:szCs w:val="24"/>
        </w:rPr>
        <w:t>consensuados</w:t>
      </w:r>
      <w:r w:rsidR="00DA602C" w:rsidRPr="002A52E6">
        <w:rPr>
          <w:rFonts w:cs="Times New Roman"/>
          <w:szCs w:val="24"/>
        </w:rPr>
        <w:t>.</w:t>
      </w:r>
      <w:r w:rsidR="00DA602C" w:rsidRPr="002A52E6">
        <w:rPr>
          <w:rFonts w:cs="Times New Roman"/>
          <w:i/>
          <w:iCs/>
          <w:szCs w:val="24"/>
        </w:rPr>
        <w:t xml:space="preserve"> </w:t>
      </w:r>
      <w:r w:rsidR="009D3C43" w:rsidRPr="002A52E6">
        <w:rPr>
          <w:rFonts w:cs="Times New Roman"/>
          <w:szCs w:val="24"/>
        </w:rPr>
        <w:t xml:space="preserve">Los valores </w:t>
      </w:r>
      <w:r w:rsidR="00BA5B61" w:rsidRPr="002A52E6">
        <w:rPr>
          <w:rFonts w:cs="Times New Roman"/>
          <w:szCs w:val="24"/>
        </w:rPr>
        <w:t xml:space="preserve">que </w:t>
      </w:r>
      <w:r w:rsidR="00247C80" w:rsidRPr="002A52E6">
        <w:rPr>
          <w:rFonts w:cs="Times New Roman"/>
          <w:szCs w:val="24"/>
        </w:rPr>
        <w:t xml:space="preserve">han </w:t>
      </w:r>
      <w:r w:rsidR="009D3C43" w:rsidRPr="002A52E6">
        <w:rPr>
          <w:rFonts w:cs="Times New Roman"/>
          <w:szCs w:val="24"/>
        </w:rPr>
        <w:t xml:space="preserve">ido perdiendo importancia o </w:t>
      </w:r>
      <w:r w:rsidR="00635623" w:rsidRPr="002A52E6">
        <w:rPr>
          <w:rFonts w:cs="Times New Roman"/>
          <w:szCs w:val="24"/>
        </w:rPr>
        <w:t xml:space="preserve">vigencia </w:t>
      </w:r>
      <w:r w:rsidR="0012477C" w:rsidRPr="002A52E6">
        <w:rPr>
          <w:rFonts w:cs="Times New Roman"/>
          <w:szCs w:val="24"/>
        </w:rPr>
        <w:t xml:space="preserve">en </w:t>
      </w:r>
      <w:r w:rsidR="002D6321" w:rsidRPr="002A52E6">
        <w:rPr>
          <w:rFonts w:cs="Times New Roman"/>
          <w:szCs w:val="24"/>
        </w:rPr>
        <w:t>la cotidianidad</w:t>
      </w:r>
      <w:r w:rsidR="004F1782" w:rsidRPr="002A52E6">
        <w:rPr>
          <w:rFonts w:cs="Times New Roman"/>
          <w:szCs w:val="24"/>
        </w:rPr>
        <w:t xml:space="preserve"> </w:t>
      </w:r>
      <w:r w:rsidR="00247C80" w:rsidRPr="002A52E6">
        <w:rPr>
          <w:rFonts w:cs="Times New Roman"/>
          <w:szCs w:val="24"/>
        </w:rPr>
        <w:t xml:space="preserve">de los vecinos </w:t>
      </w:r>
      <w:r w:rsidR="0012477C" w:rsidRPr="002A52E6">
        <w:rPr>
          <w:rFonts w:cs="Times New Roman"/>
          <w:szCs w:val="24"/>
        </w:rPr>
        <w:t xml:space="preserve">son </w:t>
      </w:r>
      <w:r w:rsidR="00F05DA3" w:rsidRPr="002A52E6">
        <w:rPr>
          <w:rFonts w:cs="Times New Roman"/>
          <w:szCs w:val="24"/>
        </w:rPr>
        <w:t xml:space="preserve">la </w:t>
      </w:r>
      <w:r w:rsidR="00CE0465" w:rsidRPr="002A52E6">
        <w:rPr>
          <w:rFonts w:cs="Times New Roman"/>
          <w:szCs w:val="24"/>
        </w:rPr>
        <w:t xml:space="preserve">unión, </w:t>
      </w:r>
      <w:r w:rsidR="001D0476" w:rsidRPr="002A52E6">
        <w:rPr>
          <w:rFonts w:cs="Times New Roman"/>
          <w:szCs w:val="24"/>
        </w:rPr>
        <w:t>la ayuda, la colaboración, el servicio</w:t>
      </w:r>
      <w:r w:rsidR="00E26107" w:rsidRPr="002A52E6">
        <w:rPr>
          <w:rFonts w:cs="Times New Roman"/>
          <w:szCs w:val="24"/>
        </w:rPr>
        <w:t xml:space="preserve"> y</w:t>
      </w:r>
      <w:r w:rsidR="001D0476" w:rsidRPr="002A52E6">
        <w:rPr>
          <w:rFonts w:cs="Times New Roman"/>
          <w:szCs w:val="24"/>
        </w:rPr>
        <w:t xml:space="preserve"> </w:t>
      </w:r>
      <w:r w:rsidR="001F56EE" w:rsidRPr="002A52E6">
        <w:rPr>
          <w:rFonts w:cs="Times New Roman"/>
          <w:szCs w:val="24"/>
        </w:rPr>
        <w:t>la participación</w:t>
      </w:r>
      <w:r w:rsidR="00E26107" w:rsidRPr="002A52E6">
        <w:rPr>
          <w:rFonts w:cs="Times New Roman"/>
          <w:szCs w:val="24"/>
        </w:rPr>
        <w:t>.</w:t>
      </w:r>
      <w:r w:rsidR="00247C80" w:rsidRPr="002A52E6">
        <w:rPr>
          <w:rFonts w:cs="Times New Roman"/>
          <w:szCs w:val="24"/>
        </w:rPr>
        <w:t xml:space="preserve"> </w:t>
      </w:r>
      <w:r w:rsidR="00B76B5F" w:rsidRPr="002A52E6">
        <w:rPr>
          <w:rFonts w:cs="Times New Roman"/>
          <w:szCs w:val="24"/>
        </w:rPr>
        <w:t xml:space="preserve">Entre las </w:t>
      </w:r>
      <w:r w:rsidR="00B07D92" w:rsidRPr="002A52E6">
        <w:rPr>
          <w:rFonts w:cs="Times New Roman"/>
          <w:szCs w:val="24"/>
        </w:rPr>
        <w:t xml:space="preserve">citas </w:t>
      </w:r>
      <w:r w:rsidR="00B76B5F" w:rsidRPr="002A52E6">
        <w:rPr>
          <w:rFonts w:cs="Times New Roman"/>
          <w:szCs w:val="24"/>
        </w:rPr>
        <w:t>se destacan</w:t>
      </w:r>
      <w:r w:rsidR="00246CE0" w:rsidRPr="002A52E6">
        <w:rPr>
          <w:rFonts w:cs="Times New Roman"/>
          <w:szCs w:val="24"/>
        </w:rPr>
        <w:t xml:space="preserve">: </w:t>
      </w:r>
      <w:r w:rsidR="00246CE0" w:rsidRPr="002A52E6">
        <w:rPr>
          <w:rFonts w:cs="Times New Roman"/>
          <w:i/>
          <w:iCs/>
          <w:szCs w:val="24"/>
        </w:rPr>
        <w:t>“el barrio es organizado, pero no es unido”</w:t>
      </w:r>
      <w:r w:rsidR="00B76B5F" w:rsidRPr="002A52E6">
        <w:rPr>
          <w:rFonts w:cs="Times New Roman"/>
          <w:i/>
          <w:iCs/>
          <w:szCs w:val="24"/>
        </w:rPr>
        <w:t xml:space="preserve"> (</w:t>
      </w:r>
      <w:r w:rsidR="00082DAD">
        <w:rPr>
          <w:rFonts w:cs="Times New Roman"/>
          <w:i/>
          <w:iCs/>
          <w:szCs w:val="24"/>
        </w:rPr>
        <w:t>Vecina Q</w:t>
      </w:r>
      <w:r w:rsidR="00B76B5F" w:rsidRPr="002A52E6">
        <w:rPr>
          <w:rFonts w:cs="Times New Roman"/>
          <w:i/>
          <w:iCs/>
          <w:szCs w:val="24"/>
        </w:rPr>
        <w:t xml:space="preserve">, </w:t>
      </w:r>
      <w:r w:rsidR="008A4F13" w:rsidRPr="002A52E6">
        <w:rPr>
          <w:rFonts w:cs="Times New Roman"/>
          <w:i/>
          <w:iCs/>
          <w:szCs w:val="24"/>
        </w:rPr>
        <w:t>57 años</w:t>
      </w:r>
      <w:r w:rsidR="00B76B5F" w:rsidRPr="002A52E6">
        <w:rPr>
          <w:rFonts w:cs="Times New Roman"/>
          <w:i/>
          <w:iCs/>
          <w:szCs w:val="24"/>
        </w:rPr>
        <w:t xml:space="preserve">, ama de casa); </w:t>
      </w:r>
      <w:r w:rsidR="00752DFA" w:rsidRPr="002A52E6">
        <w:rPr>
          <w:rFonts w:cs="Times New Roman"/>
          <w:i/>
          <w:iCs/>
          <w:szCs w:val="24"/>
        </w:rPr>
        <w:t>“…los habitantes del barrio poco comparten o se integran entre sí”,</w:t>
      </w:r>
      <w:r w:rsidR="00B76B5F" w:rsidRPr="002A52E6">
        <w:rPr>
          <w:rFonts w:cs="Times New Roman"/>
          <w:i/>
          <w:iCs/>
          <w:szCs w:val="24"/>
        </w:rPr>
        <w:t xml:space="preserve"> (</w:t>
      </w:r>
      <w:r w:rsidR="009B503D">
        <w:rPr>
          <w:rFonts w:cs="Times New Roman"/>
          <w:i/>
          <w:iCs/>
          <w:szCs w:val="24"/>
        </w:rPr>
        <w:t>Vecino G</w:t>
      </w:r>
      <w:r w:rsidR="00B76B5F" w:rsidRPr="002A52E6">
        <w:rPr>
          <w:rFonts w:cs="Times New Roman"/>
          <w:i/>
          <w:iCs/>
          <w:szCs w:val="24"/>
        </w:rPr>
        <w:t xml:space="preserve">, </w:t>
      </w:r>
      <w:r w:rsidR="004A68AA" w:rsidRPr="002A52E6">
        <w:rPr>
          <w:rFonts w:cs="Times New Roman"/>
          <w:i/>
          <w:iCs/>
          <w:szCs w:val="24"/>
        </w:rPr>
        <w:t>23 años</w:t>
      </w:r>
      <w:r w:rsidR="00B76B5F" w:rsidRPr="002A52E6">
        <w:rPr>
          <w:rFonts w:cs="Times New Roman"/>
          <w:i/>
          <w:iCs/>
          <w:szCs w:val="24"/>
        </w:rPr>
        <w:t xml:space="preserve">, </w:t>
      </w:r>
      <w:r w:rsidR="004A68AA" w:rsidRPr="002A52E6">
        <w:rPr>
          <w:rFonts w:cs="Times New Roman"/>
          <w:i/>
          <w:iCs/>
          <w:szCs w:val="24"/>
        </w:rPr>
        <w:t>oficios varios</w:t>
      </w:r>
      <w:r w:rsidR="00B76B5F" w:rsidRPr="002A52E6">
        <w:rPr>
          <w:rFonts w:cs="Times New Roman"/>
          <w:i/>
          <w:iCs/>
          <w:szCs w:val="24"/>
        </w:rPr>
        <w:t xml:space="preserve">); </w:t>
      </w:r>
      <w:r w:rsidR="0051158D" w:rsidRPr="002A52E6">
        <w:rPr>
          <w:rFonts w:cs="Times New Roman"/>
          <w:i/>
          <w:iCs/>
          <w:szCs w:val="24"/>
        </w:rPr>
        <w:t>“Por el poco tiempo que lleva en el barrio no confía casi en los vecinos ni tiene buenos amigos”</w:t>
      </w:r>
      <w:r w:rsidR="00A848B2" w:rsidRPr="002A52E6">
        <w:rPr>
          <w:rFonts w:cs="Times New Roman"/>
          <w:i/>
          <w:iCs/>
          <w:szCs w:val="24"/>
        </w:rPr>
        <w:t xml:space="preserve"> </w:t>
      </w:r>
      <w:r w:rsidR="00B76B5F" w:rsidRPr="002A52E6">
        <w:rPr>
          <w:rFonts w:cs="Times New Roman"/>
          <w:i/>
          <w:iCs/>
          <w:szCs w:val="24"/>
        </w:rPr>
        <w:t>(</w:t>
      </w:r>
      <w:r w:rsidR="0046593F">
        <w:rPr>
          <w:rFonts w:cs="Times New Roman"/>
          <w:i/>
          <w:iCs/>
          <w:szCs w:val="24"/>
        </w:rPr>
        <w:t>Vecina D</w:t>
      </w:r>
      <w:r w:rsidR="00B76B5F" w:rsidRPr="002A52E6">
        <w:rPr>
          <w:rFonts w:cs="Times New Roman"/>
          <w:i/>
          <w:iCs/>
          <w:szCs w:val="24"/>
        </w:rPr>
        <w:t xml:space="preserve">, </w:t>
      </w:r>
      <w:r w:rsidR="00A67CF1" w:rsidRPr="002A52E6">
        <w:rPr>
          <w:rFonts w:cs="Times New Roman"/>
          <w:i/>
          <w:iCs/>
          <w:szCs w:val="24"/>
        </w:rPr>
        <w:t>28 años</w:t>
      </w:r>
      <w:r w:rsidR="00B76B5F" w:rsidRPr="002A52E6">
        <w:rPr>
          <w:rFonts w:cs="Times New Roman"/>
          <w:i/>
          <w:iCs/>
          <w:szCs w:val="24"/>
        </w:rPr>
        <w:t>,</w:t>
      </w:r>
      <w:r w:rsidR="00A67CF1" w:rsidRPr="002A52E6">
        <w:rPr>
          <w:rFonts w:cs="Times New Roman"/>
          <w:i/>
          <w:iCs/>
          <w:szCs w:val="24"/>
        </w:rPr>
        <w:t xml:space="preserve"> empleada</w:t>
      </w:r>
      <w:r w:rsidR="00B76B5F" w:rsidRPr="002A52E6">
        <w:rPr>
          <w:rFonts w:cs="Times New Roman"/>
          <w:i/>
          <w:iCs/>
          <w:szCs w:val="24"/>
        </w:rPr>
        <w:t xml:space="preserve">); </w:t>
      </w:r>
      <w:r w:rsidR="007F3189" w:rsidRPr="002A52E6">
        <w:rPr>
          <w:rFonts w:cs="Times New Roman"/>
          <w:i/>
          <w:iCs/>
          <w:szCs w:val="24"/>
        </w:rPr>
        <w:t>“Algunos vecinos muestran voluntad para ayudar a las personas”</w:t>
      </w:r>
      <w:r w:rsidR="00B76B5F" w:rsidRPr="002A52E6">
        <w:rPr>
          <w:rFonts w:cs="Times New Roman"/>
          <w:i/>
          <w:iCs/>
          <w:szCs w:val="24"/>
        </w:rPr>
        <w:t xml:space="preserve"> (</w:t>
      </w:r>
      <w:r w:rsidR="00D337B5">
        <w:rPr>
          <w:rFonts w:cs="Times New Roman"/>
          <w:i/>
          <w:iCs/>
          <w:szCs w:val="24"/>
        </w:rPr>
        <w:t xml:space="preserve">Vecina </w:t>
      </w:r>
      <w:r w:rsidR="007C5229">
        <w:rPr>
          <w:rFonts w:cs="Times New Roman"/>
          <w:i/>
          <w:iCs/>
          <w:szCs w:val="24"/>
        </w:rPr>
        <w:t>L</w:t>
      </w:r>
      <w:r w:rsidR="00B76B5F" w:rsidRPr="002A52E6">
        <w:rPr>
          <w:rFonts w:cs="Times New Roman"/>
          <w:i/>
          <w:iCs/>
          <w:szCs w:val="24"/>
        </w:rPr>
        <w:t xml:space="preserve">, </w:t>
      </w:r>
      <w:r w:rsidR="002A52E6" w:rsidRPr="002A52E6">
        <w:rPr>
          <w:rFonts w:cs="Times New Roman"/>
          <w:i/>
          <w:iCs/>
          <w:szCs w:val="24"/>
        </w:rPr>
        <w:t>60 años</w:t>
      </w:r>
      <w:r w:rsidR="00B76B5F" w:rsidRPr="002A52E6">
        <w:rPr>
          <w:rFonts w:cs="Times New Roman"/>
          <w:i/>
          <w:iCs/>
          <w:szCs w:val="24"/>
        </w:rPr>
        <w:t>, ama de casa)</w:t>
      </w:r>
      <w:r w:rsidR="00752DFA" w:rsidRPr="002A52E6">
        <w:rPr>
          <w:rFonts w:cs="Times New Roman"/>
          <w:i/>
          <w:iCs/>
          <w:szCs w:val="24"/>
        </w:rPr>
        <w:t>.</w:t>
      </w:r>
    </w:p>
    <w:p w14:paraId="4709A63D" w14:textId="77777777" w:rsidR="00DD0DB6" w:rsidRDefault="00DD0DB6" w:rsidP="00610789">
      <w:pPr>
        <w:ind w:firstLine="709"/>
        <w:rPr>
          <w:rFonts w:cs="Times New Roman"/>
          <w:szCs w:val="24"/>
        </w:rPr>
      </w:pPr>
    </w:p>
    <w:p w14:paraId="7F790A6B" w14:textId="55E155B5" w:rsidR="00837898" w:rsidRDefault="00837898" w:rsidP="007F2D35">
      <w:pPr>
        <w:pStyle w:val="Ttulo3"/>
      </w:pPr>
      <w:bookmarkStart w:id="75" w:name="_Toc200351377"/>
      <w:r>
        <w:t xml:space="preserve">7.1.2. </w:t>
      </w:r>
      <w:r w:rsidR="0041660D">
        <w:t>Significados</w:t>
      </w:r>
      <w:r>
        <w:t xml:space="preserve"> compartidos en las </w:t>
      </w:r>
      <w:r w:rsidR="00B25C94">
        <w:t xml:space="preserve">prácticas de </w:t>
      </w:r>
      <w:r>
        <w:t>convivencia barrial</w:t>
      </w:r>
      <w:bookmarkEnd w:id="75"/>
    </w:p>
    <w:p w14:paraId="18C783DA" w14:textId="4CF7CD45" w:rsidR="00C15024" w:rsidRDefault="00C15024" w:rsidP="00610789">
      <w:pPr>
        <w:ind w:firstLine="709"/>
        <w:rPr>
          <w:rFonts w:cs="Times New Roman"/>
          <w:szCs w:val="24"/>
        </w:rPr>
      </w:pPr>
    </w:p>
    <w:p w14:paraId="4FDBB4CE" w14:textId="624B2D06" w:rsidR="009B4CCB" w:rsidRDefault="00EE02B9" w:rsidP="00610789">
      <w:pPr>
        <w:ind w:firstLine="709"/>
        <w:rPr>
          <w:rFonts w:cs="Times New Roman"/>
          <w:szCs w:val="24"/>
        </w:rPr>
      </w:pPr>
      <w:r>
        <w:rPr>
          <w:noProof/>
        </w:rPr>
        <w:lastRenderedPageBreak/>
        <w:drawing>
          <wp:anchor distT="0" distB="0" distL="114300" distR="114300" simplePos="0" relativeHeight="251664394" behindDoc="1" locked="0" layoutInCell="1" allowOverlap="1" wp14:anchorId="53EACE1A" wp14:editId="352AE293">
            <wp:simplePos x="0" y="0"/>
            <wp:positionH relativeFrom="column">
              <wp:posOffset>109855</wp:posOffset>
            </wp:positionH>
            <wp:positionV relativeFrom="paragraph">
              <wp:posOffset>1402080</wp:posOffset>
            </wp:positionV>
            <wp:extent cx="5967095" cy="5494655"/>
            <wp:effectExtent l="0" t="0" r="0" b="0"/>
            <wp:wrapTight wrapText="bothSides">
              <wp:wrapPolygon edited="0">
                <wp:start x="0" y="0"/>
                <wp:lineTo x="0" y="21493"/>
                <wp:lineTo x="21515" y="21493"/>
                <wp:lineTo x="21515" y="0"/>
                <wp:lineTo x="0" y="0"/>
              </wp:wrapPolygon>
            </wp:wrapTight>
            <wp:docPr id="1337353768" name="Imagen 14"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353768" name="Imagen 14" descr="Diagrama&#10;&#10;El contenido generado por IA puede ser incorrecto."/>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67095" cy="54946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71562" behindDoc="1" locked="0" layoutInCell="1" allowOverlap="1" wp14:anchorId="0D697DC8" wp14:editId="00BFC96D">
                <wp:simplePos x="0" y="0"/>
                <wp:positionH relativeFrom="column">
                  <wp:posOffset>42545</wp:posOffset>
                </wp:positionH>
                <wp:positionV relativeFrom="paragraph">
                  <wp:posOffset>789940</wp:posOffset>
                </wp:positionV>
                <wp:extent cx="6073140" cy="457200"/>
                <wp:effectExtent l="0" t="0" r="3810" b="0"/>
                <wp:wrapTight wrapText="bothSides">
                  <wp:wrapPolygon edited="0">
                    <wp:start x="0" y="0"/>
                    <wp:lineTo x="0" y="20700"/>
                    <wp:lineTo x="21546" y="20700"/>
                    <wp:lineTo x="21546" y="0"/>
                    <wp:lineTo x="0" y="0"/>
                  </wp:wrapPolygon>
                </wp:wrapTight>
                <wp:docPr id="522172796" name="Cuadro de texto 1"/>
                <wp:cNvGraphicFramePr/>
                <a:graphic xmlns:a="http://schemas.openxmlformats.org/drawingml/2006/main">
                  <a:graphicData uri="http://schemas.microsoft.com/office/word/2010/wordprocessingShape">
                    <wps:wsp>
                      <wps:cNvSpPr txBox="1"/>
                      <wps:spPr>
                        <a:xfrm>
                          <a:off x="0" y="0"/>
                          <a:ext cx="6073140" cy="457200"/>
                        </a:xfrm>
                        <a:prstGeom prst="rect">
                          <a:avLst/>
                        </a:prstGeom>
                        <a:solidFill>
                          <a:prstClr val="white"/>
                        </a:solidFill>
                        <a:ln>
                          <a:noFill/>
                        </a:ln>
                      </wps:spPr>
                      <wps:txbx>
                        <w:txbxContent>
                          <w:p w14:paraId="4070D807" w14:textId="2056FEF6" w:rsidR="00EE02B9" w:rsidRDefault="00EE02B9" w:rsidP="005A0F0A">
                            <w:pPr>
                              <w:pStyle w:val="Estilo1Figura"/>
                            </w:pPr>
                            <w:bookmarkStart w:id="76" w:name="_Toc193306753"/>
                            <w:r w:rsidRPr="00EE02B9">
                              <w:rPr>
                                <w:i/>
                              </w:rPr>
                              <w:t xml:space="preserve">Figura </w:t>
                            </w:r>
                            <w:r w:rsidRPr="00EE02B9">
                              <w:rPr>
                                <w:i/>
                              </w:rPr>
                              <w:fldChar w:fldCharType="begin"/>
                            </w:r>
                            <w:r w:rsidRPr="00EE02B9">
                              <w:rPr>
                                <w:i/>
                              </w:rPr>
                              <w:instrText xml:space="preserve"> SEQ Figura \* ARABIC </w:instrText>
                            </w:r>
                            <w:r w:rsidRPr="00EE02B9">
                              <w:rPr>
                                <w:i/>
                              </w:rPr>
                              <w:fldChar w:fldCharType="separate"/>
                            </w:r>
                            <w:r w:rsidR="00E932F1">
                              <w:rPr>
                                <w:i/>
                                <w:noProof/>
                              </w:rPr>
                              <w:t>8</w:t>
                            </w:r>
                            <w:r w:rsidRPr="00EE02B9">
                              <w:rPr>
                                <w:i/>
                              </w:rPr>
                              <w:fldChar w:fldCharType="end"/>
                            </w:r>
                            <w:r>
                              <w:br/>
                            </w:r>
                            <w:r w:rsidRPr="00F249EC">
                              <w:t>Representación de la red asociada a las categorías significados y prácticas de convivencia barrial</w:t>
                            </w:r>
                            <w:bookmarkEnd w:id="76"/>
                          </w:p>
                          <w:p w14:paraId="59A16670" w14:textId="77777777" w:rsidR="00EE02B9" w:rsidRPr="001B3703" w:rsidRDefault="00EE02B9" w:rsidP="005A0F0A">
                            <w:pPr>
                              <w:pStyle w:val="Estilo1Figura"/>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D697DC8" id="_x0000_s1030" type="#_x0000_t202" style="position:absolute;left:0;text-align:left;margin-left:3.35pt;margin-top:62.2pt;width:478.2pt;height:36pt;z-index:-25164491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" stroked="f">
                <v:textbox inset="0,0,0,0">
                  <w:txbxContent>
                    <w:p w14:paraId="4070D807" w14:textId="2056FEF6" w:rsidR="00EE02B9" w:rsidRDefault="00EE02B9" w:rsidP="005A0F0A">
                      <w:pPr>
                        <w:pStyle w:val="Estilo1Figura"/>
                      </w:pPr>
                      <w:bookmarkStart w:id="77" w:name="_Toc193306753"/>
                      <w:r w:rsidRPr="00EE02B9">
                        <w:rPr>
                          <w:i/>
                        </w:rPr>
                        <w:t xml:space="preserve">Figura </w:t>
                      </w:r>
                      <w:r w:rsidRPr="00EE02B9">
                        <w:rPr>
                          <w:i/>
                        </w:rPr>
                        <w:fldChar w:fldCharType="begin"/>
                      </w:r>
                      <w:r w:rsidRPr="00EE02B9">
                        <w:rPr>
                          <w:i/>
                        </w:rPr>
                        <w:instrText xml:space="preserve"> SEQ Figura \* ARABIC </w:instrText>
                      </w:r>
                      <w:r w:rsidRPr="00EE02B9">
                        <w:rPr>
                          <w:i/>
                        </w:rPr>
                        <w:fldChar w:fldCharType="separate"/>
                      </w:r>
                      <w:r w:rsidR="00E932F1">
                        <w:rPr>
                          <w:i/>
                          <w:noProof/>
                        </w:rPr>
                        <w:t>8</w:t>
                      </w:r>
                      <w:r w:rsidRPr="00EE02B9">
                        <w:rPr>
                          <w:i/>
                        </w:rPr>
                        <w:fldChar w:fldCharType="end"/>
                      </w:r>
                      <w:r>
                        <w:br/>
                      </w:r>
                      <w:r w:rsidRPr="00F249EC">
                        <w:t>Representación de la red asociada a las categorías significados y prácticas de convivencia barrial</w:t>
                      </w:r>
                      <w:bookmarkEnd w:id="77"/>
                    </w:p>
                    <w:p w14:paraId="59A16670" w14:textId="77777777" w:rsidR="00EE02B9" w:rsidRPr="001B3703" w:rsidRDefault="00EE02B9" w:rsidP="005A0F0A">
                      <w:pPr>
                        <w:pStyle w:val="Estilo1Figura"/>
                        <w:rPr>
                          <w:noProof/>
                        </w:rPr>
                      </w:pPr>
                    </w:p>
                  </w:txbxContent>
                </v:textbox>
                <w10:wrap type="tight"/>
              </v:shape>
            </w:pict>
          </mc:Fallback>
        </mc:AlternateContent>
      </w:r>
      <w:r w:rsidR="00947277">
        <w:rPr>
          <w:rFonts w:cs="Times New Roman"/>
          <w:szCs w:val="24"/>
        </w:rPr>
        <w:t>A continuación, se presenta la red de relaciones asociadas</w:t>
      </w:r>
      <w:r w:rsidR="00C97F91">
        <w:rPr>
          <w:rFonts w:cs="Times New Roman"/>
          <w:szCs w:val="24"/>
        </w:rPr>
        <w:t xml:space="preserve"> a los significados compartidos y las </w:t>
      </w:r>
      <w:r w:rsidR="00BC3D33">
        <w:rPr>
          <w:rFonts w:cs="Times New Roman"/>
          <w:szCs w:val="24"/>
        </w:rPr>
        <w:t xml:space="preserve">prácticas </w:t>
      </w:r>
      <w:r w:rsidR="00CD6141">
        <w:rPr>
          <w:rFonts w:cs="Times New Roman"/>
          <w:szCs w:val="24"/>
        </w:rPr>
        <w:t>de convivencia barrial</w:t>
      </w:r>
      <w:r w:rsidR="00430641">
        <w:rPr>
          <w:rFonts w:cs="Times New Roman"/>
          <w:szCs w:val="24"/>
        </w:rPr>
        <w:t xml:space="preserve">. </w:t>
      </w:r>
      <w:r w:rsidR="008B3FE2">
        <w:rPr>
          <w:rFonts w:cs="Times New Roman"/>
          <w:szCs w:val="24"/>
        </w:rPr>
        <w:t xml:space="preserve">Estas últimas, </w:t>
      </w:r>
      <w:r w:rsidR="00430641">
        <w:rPr>
          <w:rFonts w:cs="Times New Roman"/>
          <w:szCs w:val="24"/>
        </w:rPr>
        <w:t xml:space="preserve">se clasificaron en comunitarias, institucionales y consensuadas, </w:t>
      </w:r>
      <w:r w:rsidR="007932A3">
        <w:rPr>
          <w:rFonts w:cs="Times New Roman"/>
          <w:szCs w:val="24"/>
        </w:rPr>
        <w:t xml:space="preserve">tal como se ilustra en la figura </w:t>
      </w:r>
      <w:r>
        <w:rPr>
          <w:rFonts w:cs="Times New Roman"/>
          <w:szCs w:val="24"/>
        </w:rPr>
        <w:t>8</w:t>
      </w:r>
      <w:r w:rsidR="007932A3">
        <w:rPr>
          <w:rFonts w:cs="Times New Roman"/>
          <w:szCs w:val="24"/>
        </w:rPr>
        <w:t xml:space="preserve">. </w:t>
      </w:r>
    </w:p>
    <w:p w14:paraId="0AC19337" w14:textId="3EBB7BAA" w:rsidR="00F152BD" w:rsidRDefault="00F152BD" w:rsidP="006C4CE9">
      <w:pPr>
        <w:pStyle w:val="Descripcin"/>
        <w:rPr>
          <w:rFonts w:cs="Times New Roman"/>
          <w:szCs w:val="24"/>
        </w:rPr>
      </w:pPr>
    </w:p>
    <w:p w14:paraId="45488F9E" w14:textId="05672D8D" w:rsidR="006C4CE9" w:rsidRPr="00611E99" w:rsidRDefault="006C4CE9" w:rsidP="006C4CE9">
      <w:pPr>
        <w:ind w:firstLine="709"/>
        <w:jc w:val="center"/>
        <w:rPr>
          <w:rFonts w:cs="Times New Roman"/>
          <w:sz w:val="20"/>
          <w:szCs w:val="20"/>
        </w:rPr>
      </w:pPr>
      <w:r w:rsidRPr="00611E99">
        <w:rPr>
          <w:rFonts w:cs="Times New Roman"/>
          <w:i/>
          <w:iCs/>
          <w:sz w:val="20"/>
          <w:szCs w:val="20"/>
        </w:rPr>
        <w:t>Nota.</w:t>
      </w:r>
      <w:r w:rsidRPr="00611E99">
        <w:rPr>
          <w:rFonts w:cs="Times New Roman"/>
          <w:sz w:val="20"/>
          <w:szCs w:val="20"/>
        </w:rPr>
        <w:t xml:space="preserve"> </w:t>
      </w:r>
      <w:r w:rsidR="000F4D29">
        <w:rPr>
          <w:rFonts w:cs="Times New Roman"/>
          <w:sz w:val="20"/>
          <w:szCs w:val="20"/>
        </w:rPr>
        <w:t>Figura e</w:t>
      </w:r>
      <w:r w:rsidR="000F4D29" w:rsidRPr="00611E99">
        <w:rPr>
          <w:rFonts w:cs="Times New Roman"/>
          <w:sz w:val="20"/>
          <w:szCs w:val="20"/>
        </w:rPr>
        <w:t>laborad</w:t>
      </w:r>
      <w:r w:rsidR="000F4D29">
        <w:rPr>
          <w:rFonts w:cs="Times New Roman"/>
          <w:sz w:val="20"/>
          <w:szCs w:val="20"/>
        </w:rPr>
        <w:t>a</w:t>
      </w:r>
      <w:r w:rsidRPr="00611E99">
        <w:rPr>
          <w:rFonts w:cs="Times New Roman"/>
          <w:sz w:val="20"/>
          <w:szCs w:val="20"/>
        </w:rPr>
        <w:t xml:space="preserve"> en el software Atlas ti</w:t>
      </w:r>
      <w:r>
        <w:rPr>
          <w:rFonts w:cs="Times New Roman"/>
          <w:sz w:val="20"/>
          <w:szCs w:val="20"/>
        </w:rPr>
        <w:t xml:space="preserve"> 25.</w:t>
      </w:r>
    </w:p>
    <w:p w14:paraId="6E332645" w14:textId="77777777" w:rsidR="00EE02B9" w:rsidRDefault="00EE02B9" w:rsidP="00EE02B9">
      <w:pPr>
        <w:ind w:firstLine="709"/>
        <w:rPr>
          <w:rFonts w:cs="Times New Roman"/>
          <w:szCs w:val="24"/>
        </w:rPr>
      </w:pPr>
      <w:r>
        <w:rPr>
          <w:rFonts w:cs="Times New Roman"/>
          <w:szCs w:val="24"/>
        </w:rPr>
        <w:t xml:space="preserve">Las prácticas de convivencia comunitarias son aquellas acciones que la comunidad organiza, gestiona y desarrolla de manera independiente. Entre ellas se tienen las fiestas culturales </w:t>
      </w:r>
      <w:r>
        <w:rPr>
          <w:rFonts w:cs="Times New Roman"/>
          <w:szCs w:val="24"/>
        </w:rPr>
        <w:lastRenderedPageBreak/>
        <w:t xml:space="preserve">asociadas al ciclo ritual de la comunidad, tales como la fiesta de la madre, la fiesta del padre, día de amor y amistad, fiesta de navidad, entre otras, incluyendo los juegos de integración cotidiana en las tiendas y encuentros deportivos de futbol o tejo. Estas promueven el encuentro comunal y la integración intergeneracional (abuelos, tíos, amigos, hijos, nietos). </w:t>
      </w:r>
    </w:p>
    <w:p w14:paraId="3B501084" w14:textId="77777777" w:rsidR="00EE02B9" w:rsidRDefault="00EE02B9" w:rsidP="00EE02B9">
      <w:pPr>
        <w:ind w:firstLine="709"/>
        <w:rPr>
          <w:rFonts w:cs="Times New Roman"/>
          <w:szCs w:val="24"/>
        </w:rPr>
      </w:pPr>
      <w:r>
        <w:rPr>
          <w:rFonts w:cs="Times New Roman"/>
          <w:szCs w:val="24"/>
        </w:rPr>
        <w:t xml:space="preserve">Las prácticas institucionales son aquellas acciones que la junta comunal coordina con otras agencias o el Estado. Entre ellas se identifican el desarrollo de aeróbicos, la protección y cuidado de humedales, la reforestación del barrio, patrullaje del barrio a través del cuadrante policial, limpieza y adecuación de espacios y escenarios públicos, vacunación de mascotas, entre otras. Estas están asociadas a una relación de estado -comunidad o viceversa mediada por la capacidad de agencia del liderazgo comunal. </w:t>
      </w:r>
    </w:p>
    <w:p w14:paraId="09965DB7" w14:textId="77777777" w:rsidR="00EE02B9" w:rsidRDefault="00EE02B9" w:rsidP="00EE02B9">
      <w:pPr>
        <w:ind w:firstLine="709"/>
        <w:rPr>
          <w:rFonts w:cs="Times New Roman"/>
          <w:szCs w:val="24"/>
        </w:rPr>
      </w:pPr>
      <w:r>
        <w:rPr>
          <w:rFonts w:cs="Times New Roman"/>
          <w:szCs w:val="24"/>
        </w:rPr>
        <w:t xml:space="preserve">Las prácticas de convivencia consensuadas son las acciones que se acordaron desarrollar con los líderes comunales en el barrio donde se desarrolló de la observación participante a partir del diálogo y el encuentro comunitario. Entre ellas se destacan el taller de artesanías, el cine foro, el encuentro lúdico-recreativo y la elaboración del mural. Estas acciones permitieron el reconocimiento, la convivencia, la integración y la participación de los vecinos y el encuentro intergeneracional entre la comunidad potenciando las relaciones familiares, de amistad y las vecinales. </w:t>
      </w:r>
    </w:p>
    <w:p w14:paraId="016A366A" w14:textId="5B205839" w:rsidR="00E472D1" w:rsidRDefault="00E472D1" w:rsidP="00E472D1">
      <w:pPr>
        <w:ind w:firstLine="709"/>
        <w:rPr>
          <w:rFonts w:cs="Times New Roman"/>
          <w:szCs w:val="24"/>
        </w:rPr>
      </w:pPr>
      <w:r>
        <w:rPr>
          <w:rFonts w:cs="Times New Roman"/>
          <w:szCs w:val="24"/>
        </w:rPr>
        <w:t xml:space="preserve">Estas prácticas de convivencia se desarrollan a partir de las necesidades y significados compartidos socioculturalmente mencionados anteriormente. Tienen presente la pertenencia comunitaria, la identidad social, las percepciones de convivencia, los signos y símbolos comunales y los valores socioculturales que permiten el encuentro vecinal, la integración y el tejido social a partir del uso y apropiación de los recursos y el desarrollo de las potencialidades presentes en el espacio de interacción barrial.  </w:t>
      </w:r>
    </w:p>
    <w:p w14:paraId="130CC8EB" w14:textId="77777777" w:rsidR="00CD6141" w:rsidRDefault="00CD6141" w:rsidP="00610789">
      <w:pPr>
        <w:ind w:firstLine="709"/>
        <w:rPr>
          <w:rFonts w:cs="Times New Roman"/>
          <w:szCs w:val="24"/>
        </w:rPr>
      </w:pPr>
    </w:p>
    <w:p w14:paraId="1EE5BEF2" w14:textId="657DDCAB" w:rsidR="00CD6141" w:rsidRDefault="00A75E42" w:rsidP="007F2D35">
      <w:pPr>
        <w:pStyle w:val="Ttulo3"/>
      </w:pPr>
      <w:bookmarkStart w:id="78" w:name="_Toc200351378"/>
      <w:r>
        <w:t xml:space="preserve">7.1.3. Emociones compartidas en </w:t>
      </w:r>
      <w:r w:rsidR="001451F0">
        <w:t xml:space="preserve">las </w:t>
      </w:r>
      <w:r w:rsidR="001C62C8">
        <w:t xml:space="preserve">prácticas </w:t>
      </w:r>
      <w:r w:rsidR="007F2D35">
        <w:t>de convivencia barria</w:t>
      </w:r>
      <w:r w:rsidR="00EB2B77">
        <w:t>l</w:t>
      </w:r>
      <w:bookmarkEnd w:id="78"/>
      <w:r w:rsidR="007F2D35">
        <w:t xml:space="preserve"> </w:t>
      </w:r>
    </w:p>
    <w:p w14:paraId="0FD8C2D2" w14:textId="76B25E23" w:rsidR="00B25C94" w:rsidRDefault="00B25C94" w:rsidP="002236DA">
      <w:pPr>
        <w:ind w:firstLine="709"/>
        <w:rPr>
          <w:rFonts w:cs="Times New Roman"/>
          <w:szCs w:val="24"/>
        </w:rPr>
      </w:pPr>
      <w:r>
        <w:rPr>
          <w:rFonts w:cs="Times New Roman"/>
          <w:szCs w:val="24"/>
        </w:rPr>
        <w:t xml:space="preserve">Las emociones </w:t>
      </w:r>
      <w:r w:rsidR="00880CE8">
        <w:rPr>
          <w:rFonts w:cs="Times New Roman"/>
          <w:szCs w:val="24"/>
        </w:rPr>
        <w:t xml:space="preserve">son procesos psicológicos que surgen de las experiencias </w:t>
      </w:r>
      <w:r w:rsidR="009F2110">
        <w:rPr>
          <w:rFonts w:cs="Times New Roman"/>
          <w:szCs w:val="24"/>
        </w:rPr>
        <w:t>e interacciones establecidas con los demás en un</w:t>
      </w:r>
      <w:r w:rsidR="00AF036C">
        <w:rPr>
          <w:rFonts w:cs="Times New Roman"/>
          <w:szCs w:val="24"/>
        </w:rPr>
        <w:t xml:space="preserve"> contexto </w:t>
      </w:r>
      <w:r w:rsidR="00D36E35">
        <w:rPr>
          <w:rFonts w:cs="Times New Roman"/>
          <w:szCs w:val="24"/>
        </w:rPr>
        <w:t xml:space="preserve">social y cultural </w:t>
      </w:r>
      <w:r w:rsidR="00AF036C">
        <w:rPr>
          <w:rFonts w:cs="Times New Roman"/>
          <w:szCs w:val="24"/>
        </w:rPr>
        <w:t xml:space="preserve">determinado. </w:t>
      </w:r>
      <w:r w:rsidR="00E74208">
        <w:rPr>
          <w:rFonts w:cs="Times New Roman"/>
          <w:szCs w:val="24"/>
        </w:rPr>
        <w:t>Surgen en el cuerpo</w:t>
      </w:r>
      <w:r w:rsidR="00F04DF1">
        <w:rPr>
          <w:rFonts w:cs="Times New Roman"/>
          <w:szCs w:val="24"/>
        </w:rPr>
        <w:t xml:space="preserve">, </w:t>
      </w:r>
      <w:r w:rsidR="00E74208">
        <w:rPr>
          <w:rFonts w:cs="Times New Roman"/>
          <w:szCs w:val="24"/>
        </w:rPr>
        <w:t xml:space="preserve">se expresan </w:t>
      </w:r>
      <w:r w:rsidR="00FC46D9">
        <w:rPr>
          <w:rFonts w:cs="Times New Roman"/>
          <w:szCs w:val="24"/>
        </w:rPr>
        <w:t xml:space="preserve">y se construyen </w:t>
      </w:r>
      <w:r w:rsidR="00E74208">
        <w:rPr>
          <w:rFonts w:cs="Times New Roman"/>
          <w:szCs w:val="24"/>
        </w:rPr>
        <w:t>con el lenguaje</w:t>
      </w:r>
      <w:r w:rsidR="004F38B1">
        <w:rPr>
          <w:rFonts w:cs="Times New Roman"/>
          <w:szCs w:val="24"/>
        </w:rPr>
        <w:t xml:space="preserve"> (</w:t>
      </w:r>
      <w:r w:rsidR="004C6AA5">
        <w:rPr>
          <w:rFonts w:cs="Times New Roman"/>
          <w:szCs w:val="24"/>
        </w:rPr>
        <w:t>Belli e Iñiguez</w:t>
      </w:r>
      <w:r w:rsidR="00D36E35">
        <w:rPr>
          <w:rFonts w:cs="Times New Roman"/>
          <w:szCs w:val="24"/>
        </w:rPr>
        <w:t>-Rueda, 2008</w:t>
      </w:r>
      <w:r w:rsidR="004F38B1">
        <w:rPr>
          <w:rFonts w:cs="Times New Roman"/>
          <w:szCs w:val="24"/>
        </w:rPr>
        <w:t xml:space="preserve">). </w:t>
      </w:r>
      <w:r w:rsidR="00FC75F2">
        <w:rPr>
          <w:rFonts w:cs="Times New Roman"/>
          <w:szCs w:val="24"/>
        </w:rPr>
        <w:t>Tienen una orientación biopsicol</w:t>
      </w:r>
      <w:r w:rsidR="008F5307">
        <w:rPr>
          <w:rFonts w:cs="Times New Roman"/>
          <w:szCs w:val="24"/>
        </w:rPr>
        <w:t>ó</w:t>
      </w:r>
      <w:r w:rsidR="00FC75F2">
        <w:rPr>
          <w:rFonts w:cs="Times New Roman"/>
          <w:szCs w:val="24"/>
        </w:rPr>
        <w:t xml:space="preserve">gica, </w:t>
      </w:r>
      <w:r w:rsidR="008F5307">
        <w:rPr>
          <w:rFonts w:cs="Times New Roman"/>
          <w:szCs w:val="24"/>
        </w:rPr>
        <w:t>cognitiva y conductual</w:t>
      </w:r>
      <w:r w:rsidR="001749A4">
        <w:rPr>
          <w:rFonts w:cs="Times New Roman"/>
          <w:szCs w:val="24"/>
        </w:rPr>
        <w:t xml:space="preserve"> a partir de estímulos internos y externos</w:t>
      </w:r>
      <w:r w:rsidR="007A7F16">
        <w:rPr>
          <w:rFonts w:cs="Times New Roman"/>
          <w:szCs w:val="24"/>
        </w:rPr>
        <w:t xml:space="preserve">, alteraciones y </w:t>
      </w:r>
      <w:r w:rsidR="007A7F16">
        <w:rPr>
          <w:rFonts w:cs="Times New Roman"/>
          <w:szCs w:val="24"/>
        </w:rPr>
        <w:lastRenderedPageBreak/>
        <w:t>situaciones</w:t>
      </w:r>
      <w:r w:rsidR="00626368">
        <w:rPr>
          <w:rFonts w:cs="Times New Roman"/>
          <w:szCs w:val="24"/>
        </w:rPr>
        <w:t xml:space="preserve"> de interacción en un contexto sociocultural determinado (</w:t>
      </w:r>
      <w:r w:rsidR="009169E2">
        <w:rPr>
          <w:rFonts w:cs="Times New Roman"/>
          <w:szCs w:val="24"/>
        </w:rPr>
        <w:t>Bautista, 2018</w:t>
      </w:r>
      <w:r w:rsidR="00626368">
        <w:rPr>
          <w:rFonts w:cs="Times New Roman"/>
          <w:szCs w:val="24"/>
        </w:rPr>
        <w:t xml:space="preserve">). </w:t>
      </w:r>
      <w:r w:rsidR="00455EE6">
        <w:rPr>
          <w:rFonts w:cs="Times New Roman"/>
          <w:szCs w:val="24"/>
        </w:rPr>
        <w:t xml:space="preserve">Son necesarias para </w:t>
      </w:r>
      <w:r w:rsidR="00860037">
        <w:rPr>
          <w:rFonts w:cs="Times New Roman"/>
          <w:szCs w:val="24"/>
        </w:rPr>
        <w:t xml:space="preserve">las relaciones sociales y </w:t>
      </w:r>
      <w:r w:rsidR="00455EE6">
        <w:rPr>
          <w:rFonts w:cs="Times New Roman"/>
          <w:szCs w:val="24"/>
        </w:rPr>
        <w:t>los procesos de adaptación</w:t>
      </w:r>
      <w:r w:rsidR="00860037">
        <w:rPr>
          <w:rFonts w:cs="Times New Roman"/>
          <w:szCs w:val="24"/>
        </w:rPr>
        <w:t xml:space="preserve">, aprendizaje e </w:t>
      </w:r>
      <w:r w:rsidR="00426143">
        <w:rPr>
          <w:rFonts w:cs="Times New Roman"/>
          <w:szCs w:val="24"/>
        </w:rPr>
        <w:t>identidad</w:t>
      </w:r>
      <w:r w:rsidR="00860037">
        <w:rPr>
          <w:rFonts w:cs="Times New Roman"/>
          <w:szCs w:val="24"/>
        </w:rPr>
        <w:t xml:space="preserve">. </w:t>
      </w:r>
    </w:p>
    <w:p w14:paraId="09B69E47" w14:textId="78A36772" w:rsidR="00B25C94" w:rsidRDefault="00B25C94" w:rsidP="002236DA">
      <w:pPr>
        <w:ind w:firstLine="709"/>
        <w:rPr>
          <w:rFonts w:cs="Times New Roman"/>
          <w:szCs w:val="24"/>
        </w:rPr>
      </w:pPr>
      <w:r>
        <w:rPr>
          <w:rFonts w:cs="Times New Roman"/>
          <w:szCs w:val="24"/>
        </w:rPr>
        <w:t xml:space="preserve">En el proceso de codificación se establecieron dos subcódigos (emociones personales y emociones sociales). </w:t>
      </w:r>
      <w:r w:rsidR="00EB2B77">
        <w:rPr>
          <w:rFonts w:cs="Times New Roman"/>
          <w:szCs w:val="24"/>
        </w:rPr>
        <w:t>Las</w:t>
      </w:r>
      <w:r w:rsidR="004C2A98">
        <w:rPr>
          <w:rFonts w:cs="Times New Roman"/>
          <w:szCs w:val="24"/>
        </w:rPr>
        <w:t xml:space="preserve"> </w:t>
      </w:r>
      <w:r w:rsidR="00EB2B77">
        <w:rPr>
          <w:rFonts w:cs="Times New Roman"/>
          <w:szCs w:val="24"/>
        </w:rPr>
        <w:t xml:space="preserve">personales </w:t>
      </w:r>
      <w:r w:rsidR="00C611F3">
        <w:rPr>
          <w:rFonts w:cs="Times New Roman"/>
          <w:szCs w:val="24"/>
        </w:rPr>
        <w:t xml:space="preserve">son respuestas </w:t>
      </w:r>
      <w:r w:rsidR="009F4F36">
        <w:rPr>
          <w:rFonts w:cs="Times New Roman"/>
          <w:szCs w:val="24"/>
        </w:rPr>
        <w:t xml:space="preserve">o reacciones neuropsicológicas, </w:t>
      </w:r>
      <w:r w:rsidR="00957733">
        <w:rPr>
          <w:rFonts w:cs="Times New Roman"/>
          <w:szCs w:val="24"/>
        </w:rPr>
        <w:t xml:space="preserve">cognitivas o comportamentales </w:t>
      </w:r>
      <w:r w:rsidR="00FC1B8B">
        <w:rPr>
          <w:rFonts w:cs="Times New Roman"/>
          <w:szCs w:val="24"/>
        </w:rPr>
        <w:t xml:space="preserve">de los sujetos frente a situaciones de la vida cotidiana. </w:t>
      </w:r>
      <w:r w:rsidR="0001320F">
        <w:rPr>
          <w:rFonts w:cs="Times New Roman"/>
          <w:szCs w:val="24"/>
        </w:rPr>
        <w:t>Estas puedes ser primarias y secundarias; positivas y negativas</w:t>
      </w:r>
      <w:r w:rsidR="008B4E2B">
        <w:rPr>
          <w:rFonts w:cs="Times New Roman"/>
          <w:szCs w:val="24"/>
        </w:rPr>
        <w:t xml:space="preserve"> (</w:t>
      </w:r>
      <w:r w:rsidR="0074355F">
        <w:rPr>
          <w:rFonts w:cs="Times New Roman"/>
          <w:szCs w:val="24"/>
        </w:rPr>
        <w:t>Díaz y Flores, 2001</w:t>
      </w:r>
      <w:r w:rsidR="008B4E2B">
        <w:rPr>
          <w:rFonts w:cs="Times New Roman"/>
          <w:szCs w:val="24"/>
        </w:rPr>
        <w:t>)</w:t>
      </w:r>
      <w:r w:rsidR="0001320F">
        <w:rPr>
          <w:rFonts w:cs="Times New Roman"/>
          <w:szCs w:val="24"/>
        </w:rPr>
        <w:t>. Entre ellas se destacan</w:t>
      </w:r>
      <w:r w:rsidR="00180A81">
        <w:rPr>
          <w:rFonts w:cs="Times New Roman"/>
          <w:szCs w:val="24"/>
        </w:rPr>
        <w:t xml:space="preserve"> alegría, tristeza, sorpresa, ira o enojo, miedo, asco</w:t>
      </w:r>
      <w:r w:rsidR="004502C2">
        <w:rPr>
          <w:rFonts w:cs="Times New Roman"/>
          <w:szCs w:val="24"/>
        </w:rPr>
        <w:t xml:space="preserve">, etc. </w:t>
      </w:r>
    </w:p>
    <w:p w14:paraId="3AD3685E" w14:textId="5271EB60" w:rsidR="00EB2B77" w:rsidRDefault="00EB2B77" w:rsidP="002236DA">
      <w:pPr>
        <w:ind w:firstLine="709"/>
        <w:rPr>
          <w:rFonts w:cs="Times New Roman"/>
          <w:szCs w:val="24"/>
        </w:rPr>
      </w:pPr>
      <w:r>
        <w:rPr>
          <w:rFonts w:cs="Times New Roman"/>
          <w:szCs w:val="24"/>
        </w:rPr>
        <w:t>Las</w:t>
      </w:r>
      <w:r w:rsidR="004C2A98">
        <w:rPr>
          <w:rFonts w:cs="Times New Roman"/>
          <w:szCs w:val="24"/>
        </w:rPr>
        <w:t xml:space="preserve"> </w:t>
      </w:r>
      <w:r w:rsidR="007411FE">
        <w:rPr>
          <w:rFonts w:cs="Times New Roman"/>
          <w:szCs w:val="24"/>
        </w:rPr>
        <w:t xml:space="preserve">emociones </w:t>
      </w:r>
      <w:r>
        <w:rPr>
          <w:rFonts w:cs="Times New Roman"/>
          <w:szCs w:val="24"/>
        </w:rPr>
        <w:t xml:space="preserve">sociales se asocian a </w:t>
      </w:r>
      <w:r w:rsidR="009A5ED6">
        <w:rPr>
          <w:rFonts w:cs="Times New Roman"/>
          <w:szCs w:val="24"/>
        </w:rPr>
        <w:t xml:space="preserve">discursos </w:t>
      </w:r>
      <w:r w:rsidR="008E59A1">
        <w:rPr>
          <w:rFonts w:cs="Times New Roman"/>
          <w:szCs w:val="24"/>
        </w:rPr>
        <w:t xml:space="preserve">y movilizaciones </w:t>
      </w:r>
      <w:r w:rsidR="009A5ED6">
        <w:rPr>
          <w:rFonts w:cs="Times New Roman"/>
          <w:szCs w:val="24"/>
        </w:rPr>
        <w:t>colectiv</w:t>
      </w:r>
      <w:r w:rsidR="008E59A1">
        <w:rPr>
          <w:rFonts w:cs="Times New Roman"/>
          <w:szCs w:val="24"/>
        </w:rPr>
        <w:t>a</w:t>
      </w:r>
      <w:r w:rsidR="009A5ED6">
        <w:rPr>
          <w:rFonts w:cs="Times New Roman"/>
          <w:szCs w:val="24"/>
        </w:rPr>
        <w:t xml:space="preserve">s </w:t>
      </w:r>
      <w:r w:rsidR="00FA1561">
        <w:rPr>
          <w:rFonts w:cs="Times New Roman"/>
          <w:szCs w:val="24"/>
        </w:rPr>
        <w:t xml:space="preserve">de los sujetos mediados por </w:t>
      </w:r>
      <w:r w:rsidR="008B45E9">
        <w:rPr>
          <w:rFonts w:cs="Times New Roman"/>
          <w:szCs w:val="24"/>
        </w:rPr>
        <w:t xml:space="preserve">estímulos </w:t>
      </w:r>
      <w:r w:rsidR="00D26BBF">
        <w:rPr>
          <w:rFonts w:cs="Times New Roman"/>
          <w:szCs w:val="24"/>
        </w:rPr>
        <w:t xml:space="preserve">o condiciones </w:t>
      </w:r>
      <w:r w:rsidR="008B45E9">
        <w:rPr>
          <w:rFonts w:cs="Times New Roman"/>
          <w:szCs w:val="24"/>
        </w:rPr>
        <w:t xml:space="preserve">de </w:t>
      </w:r>
      <w:r w:rsidR="00CB74E0">
        <w:rPr>
          <w:rFonts w:cs="Times New Roman"/>
          <w:szCs w:val="24"/>
        </w:rPr>
        <w:t>la cultura</w:t>
      </w:r>
      <w:r w:rsidR="00FA1561">
        <w:rPr>
          <w:rFonts w:cs="Times New Roman"/>
          <w:szCs w:val="24"/>
        </w:rPr>
        <w:t xml:space="preserve">, </w:t>
      </w:r>
      <w:r w:rsidR="00CB74E0">
        <w:rPr>
          <w:rFonts w:cs="Times New Roman"/>
          <w:szCs w:val="24"/>
        </w:rPr>
        <w:t xml:space="preserve">la economía y la política a partir de discursos, </w:t>
      </w:r>
      <w:r w:rsidR="00FA1561">
        <w:rPr>
          <w:rFonts w:cs="Times New Roman"/>
          <w:szCs w:val="24"/>
        </w:rPr>
        <w:t>situacione</w:t>
      </w:r>
      <w:r w:rsidR="00CB74E0">
        <w:rPr>
          <w:rFonts w:cs="Times New Roman"/>
          <w:szCs w:val="24"/>
        </w:rPr>
        <w:t xml:space="preserve">s, </w:t>
      </w:r>
      <w:r w:rsidR="00D47179">
        <w:rPr>
          <w:rFonts w:cs="Times New Roman"/>
          <w:szCs w:val="24"/>
        </w:rPr>
        <w:t xml:space="preserve">normas, </w:t>
      </w:r>
      <w:r w:rsidR="00CB74E0">
        <w:rPr>
          <w:rFonts w:cs="Times New Roman"/>
          <w:szCs w:val="24"/>
        </w:rPr>
        <w:t xml:space="preserve">símbolos y </w:t>
      </w:r>
      <w:r w:rsidR="00D47179">
        <w:rPr>
          <w:rFonts w:cs="Times New Roman"/>
          <w:szCs w:val="24"/>
        </w:rPr>
        <w:t>prácticas sociales</w:t>
      </w:r>
      <w:r w:rsidR="00CB74E0">
        <w:rPr>
          <w:rFonts w:cs="Times New Roman"/>
          <w:szCs w:val="24"/>
        </w:rPr>
        <w:t xml:space="preserve">. </w:t>
      </w:r>
      <w:r w:rsidR="00F060C7">
        <w:rPr>
          <w:rFonts w:cs="Times New Roman"/>
          <w:szCs w:val="24"/>
        </w:rPr>
        <w:t xml:space="preserve">Surgen </w:t>
      </w:r>
      <w:r w:rsidR="004E568C">
        <w:rPr>
          <w:rFonts w:cs="Times New Roman"/>
          <w:szCs w:val="24"/>
        </w:rPr>
        <w:t xml:space="preserve">en las interacciones sociales. </w:t>
      </w:r>
      <w:r w:rsidR="003910DA">
        <w:rPr>
          <w:rFonts w:cs="Times New Roman"/>
          <w:szCs w:val="24"/>
        </w:rPr>
        <w:t xml:space="preserve">Entre ellas se destacan el </w:t>
      </w:r>
      <w:r w:rsidR="00297EE9">
        <w:rPr>
          <w:rFonts w:cs="Times New Roman"/>
          <w:szCs w:val="24"/>
        </w:rPr>
        <w:t xml:space="preserve">amor, el </w:t>
      </w:r>
      <w:r w:rsidR="003910DA">
        <w:rPr>
          <w:rFonts w:cs="Times New Roman"/>
          <w:szCs w:val="24"/>
        </w:rPr>
        <w:t xml:space="preserve">orgullo, </w:t>
      </w:r>
      <w:r w:rsidR="00297EE9">
        <w:rPr>
          <w:rFonts w:cs="Times New Roman"/>
          <w:szCs w:val="24"/>
        </w:rPr>
        <w:t xml:space="preserve">la compasión, la empatía, </w:t>
      </w:r>
      <w:r w:rsidR="00F40C38">
        <w:rPr>
          <w:rFonts w:cs="Times New Roman"/>
          <w:szCs w:val="24"/>
        </w:rPr>
        <w:t xml:space="preserve">simpatía, </w:t>
      </w:r>
      <w:r w:rsidR="00297EE9">
        <w:rPr>
          <w:rFonts w:cs="Times New Roman"/>
          <w:szCs w:val="24"/>
        </w:rPr>
        <w:t xml:space="preserve">celos, venganza, </w:t>
      </w:r>
      <w:r w:rsidR="00F40C38">
        <w:rPr>
          <w:rFonts w:cs="Times New Roman"/>
          <w:szCs w:val="24"/>
        </w:rPr>
        <w:t xml:space="preserve">indignación, gratitud, </w:t>
      </w:r>
      <w:r w:rsidR="00274DCB">
        <w:rPr>
          <w:rFonts w:cs="Times New Roman"/>
          <w:szCs w:val="24"/>
        </w:rPr>
        <w:t xml:space="preserve">la culpa, </w:t>
      </w:r>
      <w:r w:rsidR="00E84EFE">
        <w:rPr>
          <w:rFonts w:cs="Times New Roman"/>
          <w:szCs w:val="24"/>
        </w:rPr>
        <w:t xml:space="preserve">la confianza, </w:t>
      </w:r>
      <w:r w:rsidR="00F40C38">
        <w:rPr>
          <w:rFonts w:cs="Times New Roman"/>
          <w:szCs w:val="24"/>
        </w:rPr>
        <w:t xml:space="preserve">etc. </w:t>
      </w:r>
    </w:p>
    <w:p w14:paraId="011B65EC" w14:textId="0DA80548" w:rsidR="000D215E" w:rsidRDefault="00D3010F" w:rsidP="00D50D8A">
      <w:pPr>
        <w:ind w:firstLine="709"/>
        <w:rPr>
          <w:i/>
          <w:iCs/>
        </w:rPr>
      </w:pPr>
      <w:r>
        <w:rPr>
          <w:rFonts w:cs="Times New Roman"/>
          <w:szCs w:val="24"/>
        </w:rPr>
        <w:t xml:space="preserve">A continuación, se presenta la red de relaciones asociadas a </w:t>
      </w:r>
      <w:r w:rsidR="00492799">
        <w:rPr>
          <w:rFonts w:cs="Times New Roman"/>
          <w:szCs w:val="24"/>
        </w:rPr>
        <w:t xml:space="preserve">las emociones </w:t>
      </w:r>
      <w:r w:rsidR="003C0537">
        <w:rPr>
          <w:rFonts w:cs="Times New Roman"/>
          <w:szCs w:val="24"/>
        </w:rPr>
        <w:t xml:space="preserve">identificadas </w:t>
      </w:r>
      <w:r w:rsidR="00492799">
        <w:rPr>
          <w:rFonts w:cs="Times New Roman"/>
          <w:szCs w:val="24"/>
        </w:rPr>
        <w:t>en las p</w:t>
      </w:r>
      <w:r>
        <w:rPr>
          <w:rFonts w:cs="Times New Roman"/>
          <w:szCs w:val="24"/>
        </w:rPr>
        <w:t>rácticas de convivencia barrial</w:t>
      </w:r>
      <w:r w:rsidR="000D215E">
        <w:rPr>
          <w:rFonts w:cs="Times New Roman"/>
          <w:szCs w:val="24"/>
        </w:rPr>
        <w:t xml:space="preserve">, tal como se ilustra en la figura </w:t>
      </w:r>
      <w:r w:rsidR="00EE02B9">
        <w:rPr>
          <w:rFonts w:cs="Times New Roman"/>
          <w:szCs w:val="24"/>
        </w:rPr>
        <w:t>9</w:t>
      </w:r>
      <w:r>
        <w:rPr>
          <w:rFonts w:cs="Times New Roman"/>
          <w:szCs w:val="24"/>
        </w:rPr>
        <w:t>.</w:t>
      </w:r>
      <w:r w:rsidR="000276FC">
        <w:rPr>
          <w:rFonts w:cs="Times New Roman"/>
          <w:szCs w:val="24"/>
        </w:rPr>
        <w:t xml:space="preserve"> </w:t>
      </w:r>
      <w:r w:rsidR="009F2928">
        <w:rPr>
          <w:rFonts w:cs="Times New Roman"/>
          <w:szCs w:val="24"/>
        </w:rPr>
        <w:t xml:space="preserve">Las emociones personales </w:t>
      </w:r>
      <w:r w:rsidR="00265943">
        <w:rPr>
          <w:rFonts w:cs="Times New Roman"/>
          <w:szCs w:val="24"/>
        </w:rPr>
        <w:t>m</w:t>
      </w:r>
      <w:r w:rsidR="00463B81">
        <w:rPr>
          <w:rFonts w:cs="Times New Roman"/>
          <w:szCs w:val="24"/>
        </w:rPr>
        <w:t>á</w:t>
      </w:r>
      <w:r w:rsidR="00265943">
        <w:rPr>
          <w:rFonts w:cs="Times New Roman"/>
          <w:szCs w:val="24"/>
        </w:rPr>
        <w:t xml:space="preserve">s significativas </w:t>
      </w:r>
      <w:r w:rsidR="00463B81">
        <w:rPr>
          <w:rFonts w:cs="Times New Roman"/>
          <w:szCs w:val="24"/>
        </w:rPr>
        <w:t xml:space="preserve">son </w:t>
      </w:r>
      <w:r w:rsidR="00D23277" w:rsidRPr="0054785F">
        <w:rPr>
          <w:rFonts w:cs="Times New Roman"/>
          <w:szCs w:val="24"/>
        </w:rPr>
        <w:t xml:space="preserve">la </w:t>
      </w:r>
      <w:r w:rsidR="00D23277" w:rsidRPr="0054785F">
        <w:t>alegría</w:t>
      </w:r>
      <w:r w:rsidR="00627047">
        <w:t>,</w:t>
      </w:r>
      <w:r w:rsidR="000651DF" w:rsidRPr="0054785F">
        <w:t xml:space="preserve"> </w:t>
      </w:r>
      <w:r w:rsidR="0054785F" w:rsidRPr="0054785F">
        <w:t>la tristeza, la ira y el miedo</w:t>
      </w:r>
      <w:r w:rsidR="00890069" w:rsidRPr="0054785F">
        <w:t xml:space="preserve"> </w:t>
      </w:r>
      <w:r w:rsidR="000651DF" w:rsidRPr="0054785F">
        <w:t>en</w:t>
      </w:r>
      <w:r w:rsidR="000651DF">
        <w:t xml:space="preserve"> </w:t>
      </w:r>
      <w:r w:rsidR="005F7AA1">
        <w:t xml:space="preserve">la interacción con las amistades y </w:t>
      </w:r>
      <w:r w:rsidR="000651DF">
        <w:t xml:space="preserve">las prácticas consensuadas de </w:t>
      </w:r>
      <w:r w:rsidR="000651DF" w:rsidRPr="00E63E70">
        <w:t xml:space="preserve">convivencia. </w:t>
      </w:r>
      <w:r w:rsidR="00632E5F" w:rsidRPr="00E63E70">
        <w:t xml:space="preserve">Entre las citas se destacan: </w:t>
      </w:r>
      <w:r w:rsidR="00632E5F" w:rsidRPr="00E63E70">
        <w:rPr>
          <w:i/>
          <w:iCs/>
        </w:rPr>
        <w:t>“Se sentía mucha alegría y diversión entre los pequeños y sus familias”</w:t>
      </w:r>
      <w:r w:rsidR="002A52E6" w:rsidRPr="00E63E70">
        <w:rPr>
          <w:i/>
          <w:iCs/>
        </w:rPr>
        <w:t xml:space="preserve"> </w:t>
      </w:r>
      <w:r w:rsidR="002A52E6" w:rsidRPr="00E63E70">
        <w:rPr>
          <w:rFonts w:cs="Times New Roman"/>
          <w:i/>
          <w:iCs/>
          <w:szCs w:val="24"/>
        </w:rPr>
        <w:t>(</w:t>
      </w:r>
      <w:r w:rsidR="00610376">
        <w:rPr>
          <w:rFonts w:cs="Times New Roman"/>
          <w:i/>
          <w:iCs/>
          <w:szCs w:val="24"/>
        </w:rPr>
        <w:t>Líder A</w:t>
      </w:r>
      <w:r w:rsidR="002A52E6" w:rsidRPr="00E63E70">
        <w:rPr>
          <w:rFonts w:cs="Times New Roman"/>
          <w:i/>
          <w:iCs/>
          <w:szCs w:val="24"/>
        </w:rPr>
        <w:t xml:space="preserve">, </w:t>
      </w:r>
      <w:r w:rsidR="00EC1D46" w:rsidRPr="00E63E70">
        <w:rPr>
          <w:rFonts w:cs="Times New Roman"/>
          <w:i/>
          <w:iCs/>
          <w:szCs w:val="24"/>
        </w:rPr>
        <w:t>56 años</w:t>
      </w:r>
      <w:r w:rsidR="002A52E6" w:rsidRPr="00E63E70">
        <w:rPr>
          <w:rFonts w:cs="Times New Roman"/>
          <w:i/>
          <w:iCs/>
          <w:szCs w:val="24"/>
        </w:rPr>
        <w:t xml:space="preserve">, </w:t>
      </w:r>
      <w:r w:rsidR="006565DF" w:rsidRPr="00E63E70">
        <w:rPr>
          <w:rFonts w:cs="Times New Roman"/>
          <w:i/>
          <w:iCs/>
          <w:szCs w:val="24"/>
        </w:rPr>
        <w:t>pensionado</w:t>
      </w:r>
      <w:r w:rsidR="002A52E6" w:rsidRPr="00E63E70">
        <w:rPr>
          <w:rFonts w:cs="Times New Roman"/>
          <w:i/>
          <w:iCs/>
          <w:szCs w:val="24"/>
        </w:rPr>
        <w:t>).</w:t>
      </w:r>
      <w:r w:rsidR="00632E5F" w:rsidRPr="00E63E70">
        <w:rPr>
          <w:i/>
          <w:iCs/>
        </w:rPr>
        <w:t>, “Hubo buena asistencia y veía a la gente contenta y alegre”</w:t>
      </w:r>
      <w:r w:rsidR="002A52E6" w:rsidRPr="00E63E70">
        <w:rPr>
          <w:i/>
          <w:iCs/>
        </w:rPr>
        <w:t xml:space="preserve"> </w:t>
      </w:r>
      <w:r w:rsidR="002A52E6" w:rsidRPr="00E63E70">
        <w:rPr>
          <w:rFonts w:cs="Times New Roman"/>
          <w:i/>
          <w:iCs/>
          <w:szCs w:val="24"/>
        </w:rPr>
        <w:t>(</w:t>
      </w:r>
      <w:r w:rsidR="00053B09">
        <w:rPr>
          <w:rFonts w:cs="Times New Roman"/>
          <w:i/>
          <w:iCs/>
          <w:szCs w:val="24"/>
        </w:rPr>
        <w:t>Líder B</w:t>
      </w:r>
      <w:r w:rsidR="002A52E6" w:rsidRPr="00E63E70">
        <w:rPr>
          <w:rFonts w:cs="Times New Roman"/>
          <w:i/>
          <w:iCs/>
          <w:szCs w:val="24"/>
        </w:rPr>
        <w:t xml:space="preserve">, </w:t>
      </w:r>
      <w:r w:rsidR="005B6254" w:rsidRPr="00E63E70">
        <w:rPr>
          <w:rFonts w:cs="Times New Roman"/>
          <w:i/>
          <w:iCs/>
          <w:szCs w:val="24"/>
        </w:rPr>
        <w:t>45 años</w:t>
      </w:r>
      <w:r w:rsidR="002A52E6" w:rsidRPr="00E63E70">
        <w:rPr>
          <w:rFonts w:cs="Times New Roman"/>
          <w:i/>
          <w:iCs/>
          <w:szCs w:val="24"/>
        </w:rPr>
        <w:t>, ama de casa).</w:t>
      </w:r>
      <w:r w:rsidR="00632E5F" w:rsidRPr="00E63E70">
        <w:rPr>
          <w:i/>
          <w:iCs/>
        </w:rPr>
        <w:t xml:space="preserve"> “¿Qué emociones experimenté?</w:t>
      </w:r>
      <w:r w:rsidR="000D215E" w:rsidRPr="00E63E70">
        <w:rPr>
          <w:i/>
          <w:iCs/>
        </w:rPr>
        <w:t xml:space="preserve">, </w:t>
      </w:r>
      <w:r w:rsidR="00632E5F" w:rsidRPr="00E63E70">
        <w:rPr>
          <w:i/>
          <w:iCs/>
        </w:rPr>
        <w:t>Felicidad. Mucho entretenimiento y alegría”</w:t>
      </w:r>
      <w:r w:rsidR="002A52E6" w:rsidRPr="00E63E70">
        <w:rPr>
          <w:i/>
          <w:iCs/>
        </w:rPr>
        <w:t xml:space="preserve"> </w:t>
      </w:r>
      <w:r w:rsidR="002A52E6" w:rsidRPr="00E63E70">
        <w:rPr>
          <w:rFonts w:cs="Times New Roman"/>
          <w:i/>
          <w:iCs/>
          <w:szCs w:val="24"/>
        </w:rPr>
        <w:t>(</w:t>
      </w:r>
      <w:r w:rsidR="006B4D30">
        <w:rPr>
          <w:rFonts w:cs="Times New Roman"/>
          <w:i/>
          <w:iCs/>
          <w:szCs w:val="24"/>
        </w:rPr>
        <w:t>Vecina O</w:t>
      </w:r>
      <w:r w:rsidR="002A52E6" w:rsidRPr="00E63E70">
        <w:rPr>
          <w:rFonts w:cs="Times New Roman"/>
          <w:i/>
          <w:iCs/>
          <w:szCs w:val="24"/>
        </w:rPr>
        <w:t xml:space="preserve">, </w:t>
      </w:r>
      <w:r w:rsidR="00F873B3" w:rsidRPr="00E63E70">
        <w:rPr>
          <w:rFonts w:cs="Times New Roman"/>
          <w:i/>
          <w:iCs/>
          <w:szCs w:val="24"/>
        </w:rPr>
        <w:t>30 años</w:t>
      </w:r>
      <w:r w:rsidR="002A52E6" w:rsidRPr="00E63E70">
        <w:rPr>
          <w:rFonts w:cs="Times New Roman"/>
          <w:i/>
          <w:iCs/>
          <w:szCs w:val="24"/>
        </w:rPr>
        <w:t>, ama de casa).</w:t>
      </w:r>
      <w:r w:rsidR="00632E5F" w:rsidRPr="00E63E70">
        <w:rPr>
          <w:i/>
          <w:iCs/>
        </w:rPr>
        <w:t xml:space="preserve"> </w:t>
      </w:r>
    </w:p>
    <w:p w14:paraId="434EB7CB" w14:textId="2C5C45B6" w:rsidR="00EE02B9" w:rsidRPr="008B02B2" w:rsidRDefault="00EE02B9" w:rsidP="00EE02B9">
      <w:pPr>
        <w:ind w:firstLine="709"/>
      </w:pPr>
      <w:r>
        <w:t>E</w:t>
      </w:r>
      <w:r w:rsidRPr="00D23277">
        <w:t>l miedo</w:t>
      </w:r>
      <w:r>
        <w:t xml:space="preserve"> y </w:t>
      </w:r>
      <w:r w:rsidRPr="00D23277">
        <w:t xml:space="preserve">la tristeza </w:t>
      </w:r>
      <w:r>
        <w:t xml:space="preserve">al recordar situaciones históricas de violencia, el enojo cuando se presentan problemas y conflictos interpersonales o no se logran las motivaciones o intereses personales. Entre las citas se </w:t>
      </w:r>
      <w:r w:rsidRPr="008B02B2">
        <w:t xml:space="preserve">destacan: </w:t>
      </w:r>
      <w:r w:rsidRPr="008B02B2">
        <w:rPr>
          <w:i/>
          <w:iCs/>
        </w:rPr>
        <w:t xml:space="preserve">“Fue algo muy triste y al recordar lo paso por la comunidad a sus inicios” </w:t>
      </w:r>
      <w:r w:rsidRPr="008B02B2">
        <w:rPr>
          <w:rFonts w:cs="Times New Roman"/>
          <w:i/>
          <w:iCs/>
          <w:szCs w:val="24"/>
        </w:rPr>
        <w:t>(</w:t>
      </w:r>
      <w:r w:rsidR="00053B09">
        <w:rPr>
          <w:rFonts w:cs="Times New Roman"/>
          <w:i/>
          <w:iCs/>
          <w:szCs w:val="24"/>
        </w:rPr>
        <w:t>Líder B</w:t>
      </w:r>
      <w:r w:rsidRPr="008B02B2">
        <w:rPr>
          <w:rFonts w:cs="Times New Roman"/>
          <w:i/>
          <w:iCs/>
          <w:szCs w:val="24"/>
        </w:rPr>
        <w:t>, 45 años, ama de casa)</w:t>
      </w:r>
      <w:r w:rsidRPr="008B02B2">
        <w:rPr>
          <w:i/>
          <w:iCs/>
        </w:rPr>
        <w:t>.</w:t>
      </w:r>
      <w:r w:rsidRPr="008B02B2">
        <w:t xml:space="preserve"> </w:t>
      </w:r>
      <w:r w:rsidRPr="008B02B2">
        <w:rPr>
          <w:i/>
          <w:iCs/>
        </w:rPr>
        <w:t xml:space="preserve">“Alegría y furia porque no me dejaban participar” </w:t>
      </w:r>
      <w:r w:rsidRPr="008B02B2">
        <w:rPr>
          <w:rFonts w:cs="Times New Roman"/>
          <w:i/>
          <w:iCs/>
          <w:szCs w:val="24"/>
        </w:rPr>
        <w:t>(</w:t>
      </w:r>
      <w:r w:rsidR="009B503D">
        <w:rPr>
          <w:rFonts w:cs="Times New Roman"/>
          <w:i/>
          <w:iCs/>
          <w:szCs w:val="24"/>
        </w:rPr>
        <w:t>Vecina H</w:t>
      </w:r>
      <w:r w:rsidRPr="008B02B2">
        <w:rPr>
          <w:rFonts w:cs="Times New Roman"/>
          <w:i/>
          <w:iCs/>
          <w:szCs w:val="24"/>
        </w:rPr>
        <w:t>, 59 años, ama de casa)</w:t>
      </w:r>
      <w:r w:rsidRPr="008B02B2">
        <w:rPr>
          <w:i/>
          <w:iCs/>
        </w:rPr>
        <w:t xml:space="preserve">. “Algunos molestaban o peleaban en la fila por lograr un turno más rápido y otros pasaban al interior de la caseta para participar de los otros juegos”. </w:t>
      </w:r>
      <w:r w:rsidRPr="008B02B2">
        <w:rPr>
          <w:rFonts w:cs="Times New Roman"/>
          <w:i/>
          <w:iCs/>
          <w:szCs w:val="24"/>
        </w:rPr>
        <w:t>(</w:t>
      </w:r>
      <w:r w:rsidR="000556FE">
        <w:rPr>
          <w:rFonts w:cs="Times New Roman"/>
          <w:i/>
          <w:iCs/>
          <w:szCs w:val="24"/>
        </w:rPr>
        <w:t>Líder C</w:t>
      </w:r>
      <w:r w:rsidRPr="008B02B2">
        <w:rPr>
          <w:rFonts w:cs="Times New Roman"/>
          <w:i/>
          <w:iCs/>
          <w:szCs w:val="24"/>
        </w:rPr>
        <w:t>, 67 años, escultor y pintor)</w:t>
      </w:r>
      <w:r w:rsidRPr="008B02B2">
        <w:rPr>
          <w:i/>
          <w:iCs/>
        </w:rPr>
        <w:t>.</w:t>
      </w:r>
    </w:p>
    <w:p w14:paraId="489CD2C5" w14:textId="77777777" w:rsidR="00EE02B9" w:rsidRDefault="00EE02B9" w:rsidP="00D50D8A">
      <w:pPr>
        <w:ind w:firstLine="709"/>
        <w:rPr>
          <w:i/>
          <w:iCs/>
        </w:rPr>
      </w:pPr>
    </w:p>
    <w:p w14:paraId="70D09A8E" w14:textId="77777777" w:rsidR="0054785F" w:rsidRDefault="0054785F" w:rsidP="003C0010">
      <w:pPr>
        <w:pStyle w:val="Descripcin"/>
        <w:rPr>
          <w:b/>
          <w:bCs/>
          <w:i w:val="0"/>
          <w:iCs w:val="0"/>
        </w:rPr>
      </w:pPr>
    </w:p>
    <w:p w14:paraId="2F12D4A8" w14:textId="13A8FEFE" w:rsidR="003C0010" w:rsidRDefault="00EE02B9" w:rsidP="003C0010">
      <w:r>
        <w:rPr>
          <w:noProof/>
        </w:rPr>
        <w:lastRenderedPageBreak/>
        <w:drawing>
          <wp:anchor distT="0" distB="0" distL="114300" distR="114300" simplePos="0" relativeHeight="251665418" behindDoc="1" locked="0" layoutInCell="1" allowOverlap="1" wp14:anchorId="55551EEB" wp14:editId="554B0926">
            <wp:simplePos x="0" y="0"/>
            <wp:positionH relativeFrom="margin">
              <wp:align>center</wp:align>
            </wp:positionH>
            <wp:positionV relativeFrom="paragraph">
              <wp:posOffset>653415</wp:posOffset>
            </wp:positionV>
            <wp:extent cx="6390005" cy="2790825"/>
            <wp:effectExtent l="0" t="0" r="0" b="9525"/>
            <wp:wrapTight wrapText="bothSides">
              <wp:wrapPolygon edited="0">
                <wp:start x="0" y="0"/>
                <wp:lineTo x="0" y="21526"/>
                <wp:lineTo x="21508" y="21526"/>
                <wp:lineTo x="21508" y="0"/>
                <wp:lineTo x="0" y="0"/>
              </wp:wrapPolygon>
            </wp:wrapTight>
            <wp:docPr id="182780059" name="Imagen 14"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80059" name="Imagen 14" descr="Interfaz de usuario gráfica, Aplicación&#10;&#10;El contenido generado por IA puede ser incorrecto."/>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390005" cy="27908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73610" behindDoc="1" locked="0" layoutInCell="1" allowOverlap="1" wp14:anchorId="139A58F2" wp14:editId="32BB9AF8">
                <wp:simplePos x="0" y="0"/>
                <wp:positionH relativeFrom="column">
                  <wp:posOffset>-212090</wp:posOffset>
                </wp:positionH>
                <wp:positionV relativeFrom="paragraph">
                  <wp:posOffset>0</wp:posOffset>
                </wp:positionV>
                <wp:extent cx="6390005" cy="457200"/>
                <wp:effectExtent l="0" t="0" r="0" b="0"/>
                <wp:wrapTight wrapText="bothSides">
                  <wp:wrapPolygon edited="0">
                    <wp:start x="0" y="0"/>
                    <wp:lineTo x="0" y="20700"/>
                    <wp:lineTo x="21508" y="20700"/>
                    <wp:lineTo x="21508" y="0"/>
                    <wp:lineTo x="0" y="0"/>
                  </wp:wrapPolygon>
                </wp:wrapTight>
                <wp:docPr id="51616566" name="Cuadro de texto 1"/>
                <wp:cNvGraphicFramePr/>
                <a:graphic xmlns:a="http://schemas.openxmlformats.org/drawingml/2006/main">
                  <a:graphicData uri="http://schemas.microsoft.com/office/word/2010/wordprocessingShape">
                    <wps:wsp>
                      <wps:cNvSpPr txBox="1"/>
                      <wps:spPr>
                        <a:xfrm>
                          <a:off x="0" y="0"/>
                          <a:ext cx="6390005" cy="457200"/>
                        </a:xfrm>
                        <a:prstGeom prst="rect">
                          <a:avLst/>
                        </a:prstGeom>
                        <a:solidFill>
                          <a:prstClr val="white"/>
                        </a:solidFill>
                        <a:ln>
                          <a:noFill/>
                        </a:ln>
                      </wps:spPr>
                      <wps:txbx>
                        <w:txbxContent>
                          <w:p w14:paraId="5AD57B3A" w14:textId="6FFA008C" w:rsidR="00EE02B9" w:rsidRPr="001B2D63" w:rsidRDefault="00EE02B9" w:rsidP="005A0F0A">
                            <w:pPr>
                              <w:pStyle w:val="Estilo1Figura"/>
                              <w:rPr>
                                <w:noProof/>
                              </w:rPr>
                            </w:pPr>
                            <w:bookmarkStart w:id="79" w:name="_Toc193306754"/>
                            <w:r w:rsidRPr="00EE02B9">
                              <w:rPr>
                                <w:i/>
                              </w:rPr>
                              <w:t xml:space="preserve">Figura </w:t>
                            </w:r>
                            <w:r w:rsidRPr="00EE02B9">
                              <w:rPr>
                                <w:i/>
                              </w:rPr>
                              <w:fldChar w:fldCharType="begin"/>
                            </w:r>
                            <w:r w:rsidRPr="00EE02B9">
                              <w:rPr>
                                <w:i/>
                              </w:rPr>
                              <w:instrText xml:space="preserve"> SEQ Figura \* ARABIC </w:instrText>
                            </w:r>
                            <w:r w:rsidRPr="00EE02B9">
                              <w:rPr>
                                <w:i/>
                              </w:rPr>
                              <w:fldChar w:fldCharType="separate"/>
                            </w:r>
                            <w:r w:rsidR="00E932F1">
                              <w:rPr>
                                <w:i/>
                                <w:noProof/>
                              </w:rPr>
                              <w:t>9</w:t>
                            </w:r>
                            <w:r w:rsidRPr="00EE02B9">
                              <w:rPr>
                                <w:i/>
                              </w:rPr>
                              <w:fldChar w:fldCharType="end"/>
                            </w:r>
                            <w:r>
                              <w:br/>
                            </w:r>
                            <w:r w:rsidRPr="00044959">
                              <w:t>Red de relaciones entre las categorías emociones y prácticas de convivencia</w:t>
                            </w:r>
                            <w:bookmarkEnd w:id="7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139A58F2" id="_x0000_s1031" type="#_x0000_t202" style="position:absolute;left:0;text-align:left;margin-left:-16.7pt;margin-top:0;width:503.15pt;height:36pt;z-index:-25164287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" stroked="f">
                <v:textbox inset="0,0,0,0">
                  <w:txbxContent>
                    <w:p w14:paraId="5AD57B3A" w14:textId="6FFA008C" w:rsidR="00EE02B9" w:rsidRPr="001B2D63" w:rsidRDefault="00EE02B9" w:rsidP="005A0F0A">
                      <w:pPr>
                        <w:pStyle w:val="Estilo1Figura"/>
                        <w:rPr>
                          <w:noProof/>
                        </w:rPr>
                      </w:pPr>
                      <w:bookmarkStart w:id="80" w:name="_Toc193306754"/>
                      <w:r w:rsidRPr="00EE02B9">
                        <w:rPr>
                          <w:i/>
                        </w:rPr>
                        <w:t xml:space="preserve">Figura </w:t>
                      </w:r>
                      <w:r w:rsidRPr="00EE02B9">
                        <w:rPr>
                          <w:i/>
                        </w:rPr>
                        <w:fldChar w:fldCharType="begin"/>
                      </w:r>
                      <w:r w:rsidRPr="00EE02B9">
                        <w:rPr>
                          <w:i/>
                        </w:rPr>
                        <w:instrText xml:space="preserve"> SEQ Figura \* ARABIC </w:instrText>
                      </w:r>
                      <w:r w:rsidRPr="00EE02B9">
                        <w:rPr>
                          <w:i/>
                        </w:rPr>
                        <w:fldChar w:fldCharType="separate"/>
                      </w:r>
                      <w:r w:rsidR="00E932F1">
                        <w:rPr>
                          <w:i/>
                          <w:noProof/>
                        </w:rPr>
                        <w:t>9</w:t>
                      </w:r>
                      <w:r w:rsidRPr="00EE02B9">
                        <w:rPr>
                          <w:i/>
                        </w:rPr>
                        <w:fldChar w:fldCharType="end"/>
                      </w:r>
                      <w:r>
                        <w:br/>
                      </w:r>
                      <w:r w:rsidRPr="00044959">
                        <w:t>Red de relaciones entre las categorías emociones y prácticas de convivencia</w:t>
                      </w:r>
                      <w:bookmarkEnd w:id="80"/>
                    </w:p>
                  </w:txbxContent>
                </v:textbox>
                <w10:wrap type="tight"/>
              </v:shape>
            </w:pict>
          </mc:Fallback>
        </mc:AlternateContent>
      </w:r>
    </w:p>
    <w:p w14:paraId="64E2D49E" w14:textId="3D63584C" w:rsidR="00841B05" w:rsidRPr="00611E99" w:rsidRDefault="00841B05" w:rsidP="00841B05">
      <w:pPr>
        <w:ind w:firstLine="709"/>
        <w:jc w:val="center"/>
        <w:rPr>
          <w:rFonts w:cs="Times New Roman"/>
          <w:sz w:val="20"/>
          <w:szCs w:val="20"/>
        </w:rPr>
      </w:pPr>
      <w:r w:rsidRPr="00611E99">
        <w:rPr>
          <w:rFonts w:cs="Times New Roman"/>
          <w:i/>
          <w:iCs/>
          <w:sz w:val="20"/>
          <w:szCs w:val="20"/>
        </w:rPr>
        <w:t>Nota.</w:t>
      </w:r>
      <w:r w:rsidRPr="00611E99">
        <w:rPr>
          <w:rFonts w:cs="Times New Roman"/>
          <w:sz w:val="20"/>
          <w:szCs w:val="20"/>
        </w:rPr>
        <w:t xml:space="preserve"> </w:t>
      </w:r>
      <w:r w:rsidR="000F4D29">
        <w:rPr>
          <w:rFonts w:cs="Times New Roman"/>
          <w:sz w:val="20"/>
          <w:szCs w:val="20"/>
        </w:rPr>
        <w:t>Figura e</w:t>
      </w:r>
      <w:r w:rsidRPr="00611E99">
        <w:rPr>
          <w:rFonts w:cs="Times New Roman"/>
          <w:sz w:val="20"/>
          <w:szCs w:val="20"/>
        </w:rPr>
        <w:t>laborad</w:t>
      </w:r>
      <w:r w:rsidR="000F4D29">
        <w:rPr>
          <w:rFonts w:cs="Times New Roman"/>
          <w:sz w:val="20"/>
          <w:szCs w:val="20"/>
        </w:rPr>
        <w:t>a</w:t>
      </w:r>
      <w:r w:rsidRPr="00611E99">
        <w:rPr>
          <w:rFonts w:cs="Times New Roman"/>
          <w:sz w:val="20"/>
          <w:szCs w:val="20"/>
        </w:rPr>
        <w:t xml:space="preserve"> en el software Atlas ti</w:t>
      </w:r>
      <w:r>
        <w:rPr>
          <w:rFonts w:cs="Times New Roman"/>
          <w:sz w:val="20"/>
          <w:szCs w:val="20"/>
        </w:rPr>
        <w:t xml:space="preserve"> 25.</w:t>
      </w:r>
    </w:p>
    <w:p w14:paraId="740CE01C" w14:textId="77777777" w:rsidR="000D215E" w:rsidRPr="00841B05" w:rsidRDefault="000D215E" w:rsidP="00D50D8A">
      <w:pPr>
        <w:ind w:firstLine="709"/>
      </w:pPr>
    </w:p>
    <w:p w14:paraId="5EC58639" w14:textId="33BA0F49" w:rsidR="009A775E" w:rsidRDefault="00210A8E" w:rsidP="00610789">
      <w:pPr>
        <w:ind w:firstLine="709"/>
      </w:pPr>
      <w:r>
        <w:t xml:space="preserve">Las emociones sociales </w:t>
      </w:r>
      <w:r w:rsidR="000B7219">
        <w:t xml:space="preserve">identificadas son el orgullo, la empatía, </w:t>
      </w:r>
      <w:r w:rsidR="008C2BBB">
        <w:t xml:space="preserve">el </w:t>
      </w:r>
      <w:r w:rsidR="008C2BBB" w:rsidRPr="00AE03C1">
        <w:t>amor</w:t>
      </w:r>
      <w:r w:rsidR="007F645C" w:rsidRPr="00AE03C1">
        <w:t>, la confianza</w:t>
      </w:r>
      <w:r w:rsidR="003F3C24" w:rsidRPr="00AE03C1">
        <w:t xml:space="preserve"> y la gratitud</w:t>
      </w:r>
      <w:r w:rsidR="0086668A" w:rsidRPr="00AE03C1">
        <w:t xml:space="preserve">. Entre las citas se tienen </w:t>
      </w:r>
      <w:r w:rsidR="0086668A" w:rsidRPr="00AE03C1">
        <w:rPr>
          <w:i/>
          <w:iCs/>
        </w:rPr>
        <w:t>“Se relaciona y confía en los vecinos de la cuadra”</w:t>
      </w:r>
      <w:r w:rsidR="00231CC8" w:rsidRPr="00AE03C1">
        <w:rPr>
          <w:rFonts w:cs="Times New Roman"/>
          <w:i/>
          <w:iCs/>
          <w:szCs w:val="24"/>
        </w:rPr>
        <w:t xml:space="preserve"> (</w:t>
      </w:r>
      <w:r w:rsidR="009B503D">
        <w:rPr>
          <w:rFonts w:cs="Times New Roman"/>
          <w:i/>
          <w:iCs/>
          <w:szCs w:val="24"/>
        </w:rPr>
        <w:t>Vecina H</w:t>
      </w:r>
      <w:r w:rsidR="00231CC8" w:rsidRPr="00AE03C1">
        <w:rPr>
          <w:rFonts w:cs="Times New Roman"/>
          <w:i/>
          <w:iCs/>
          <w:szCs w:val="24"/>
        </w:rPr>
        <w:t xml:space="preserve">, </w:t>
      </w:r>
      <w:r w:rsidR="00F021ED" w:rsidRPr="00AE03C1">
        <w:rPr>
          <w:rFonts w:cs="Times New Roman"/>
          <w:i/>
          <w:iCs/>
          <w:szCs w:val="24"/>
        </w:rPr>
        <w:t>59 años</w:t>
      </w:r>
      <w:r w:rsidR="00231CC8" w:rsidRPr="00AE03C1">
        <w:rPr>
          <w:rFonts w:cs="Times New Roman"/>
          <w:i/>
          <w:iCs/>
          <w:szCs w:val="24"/>
        </w:rPr>
        <w:t>, ama de casa)</w:t>
      </w:r>
      <w:r w:rsidR="0086668A" w:rsidRPr="00AE03C1">
        <w:rPr>
          <w:i/>
          <w:iCs/>
        </w:rPr>
        <w:t>,</w:t>
      </w:r>
      <w:r w:rsidR="0086668A" w:rsidRPr="00AE03C1">
        <w:t xml:space="preserve"> </w:t>
      </w:r>
      <w:r w:rsidR="00110653" w:rsidRPr="00AE03C1">
        <w:rPr>
          <w:i/>
          <w:iCs/>
        </w:rPr>
        <w:t>“Algunos vecinos muestran voluntad para ayudar a las personas”</w:t>
      </w:r>
      <w:r w:rsidR="00231CC8" w:rsidRPr="00AE03C1">
        <w:rPr>
          <w:i/>
          <w:iCs/>
        </w:rPr>
        <w:t xml:space="preserve"> </w:t>
      </w:r>
      <w:r w:rsidR="00231CC8" w:rsidRPr="00AE03C1">
        <w:rPr>
          <w:rFonts w:cs="Times New Roman"/>
          <w:i/>
          <w:iCs/>
          <w:szCs w:val="24"/>
        </w:rPr>
        <w:t>(</w:t>
      </w:r>
      <w:r w:rsidR="00D337B5">
        <w:rPr>
          <w:rFonts w:cs="Times New Roman"/>
          <w:i/>
          <w:iCs/>
          <w:szCs w:val="24"/>
        </w:rPr>
        <w:t xml:space="preserve">Vecina </w:t>
      </w:r>
      <w:r w:rsidR="007C5229">
        <w:rPr>
          <w:rFonts w:cs="Times New Roman"/>
          <w:i/>
          <w:iCs/>
          <w:szCs w:val="24"/>
        </w:rPr>
        <w:t>L</w:t>
      </w:r>
      <w:r w:rsidR="00231CC8" w:rsidRPr="00AE03C1">
        <w:rPr>
          <w:rFonts w:cs="Times New Roman"/>
          <w:i/>
          <w:iCs/>
          <w:szCs w:val="24"/>
        </w:rPr>
        <w:t>,</w:t>
      </w:r>
      <w:r w:rsidR="00931B1B" w:rsidRPr="00AE03C1">
        <w:rPr>
          <w:rFonts w:cs="Times New Roman"/>
          <w:i/>
          <w:iCs/>
          <w:szCs w:val="24"/>
        </w:rPr>
        <w:t xml:space="preserve"> 60 años</w:t>
      </w:r>
      <w:r w:rsidR="00231CC8" w:rsidRPr="00AE03C1">
        <w:rPr>
          <w:rFonts w:cs="Times New Roman"/>
          <w:i/>
          <w:iCs/>
          <w:szCs w:val="24"/>
        </w:rPr>
        <w:t>, ama de casa)</w:t>
      </w:r>
      <w:r w:rsidR="00110653" w:rsidRPr="00AE03C1">
        <w:rPr>
          <w:i/>
          <w:iCs/>
        </w:rPr>
        <w:t xml:space="preserve">, </w:t>
      </w:r>
      <w:r w:rsidR="00D50B34" w:rsidRPr="00AE03C1">
        <w:rPr>
          <w:i/>
          <w:iCs/>
        </w:rPr>
        <w:t>“</w:t>
      </w:r>
      <w:r w:rsidR="00A63409" w:rsidRPr="00AE03C1">
        <w:rPr>
          <w:i/>
          <w:iCs/>
        </w:rPr>
        <w:t>L</w:t>
      </w:r>
      <w:r w:rsidR="00D50B34" w:rsidRPr="00AE03C1">
        <w:rPr>
          <w:i/>
          <w:iCs/>
        </w:rPr>
        <w:t>a comunidad se identifica como personas serviciales, solidarias y amistosas”</w:t>
      </w:r>
      <w:r w:rsidR="00231CC8" w:rsidRPr="00AE03C1">
        <w:rPr>
          <w:rFonts w:cs="Times New Roman"/>
          <w:i/>
          <w:iCs/>
          <w:szCs w:val="24"/>
        </w:rPr>
        <w:t xml:space="preserve"> </w:t>
      </w:r>
      <w:r w:rsidR="00231CC8" w:rsidRPr="0046593F">
        <w:rPr>
          <w:rFonts w:cs="Times New Roman"/>
          <w:szCs w:val="24"/>
        </w:rPr>
        <w:t>(</w:t>
      </w:r>
      <w:r w:rsidR="0046593F" w:rsidRPr="0046593F">
        <w:rPr>
          <w:rFonts w:cs="Times New Roman"/>
          <w:szCs w:val="24"/>
        </w:rPr>
        <w:t>Vecina B</w:t>
      </w:r>
      <w:r w:rsidR="00231CC8" w:rsidRPr="0046593F">
        <w:rPr>
          <w:rFonts w:cs="Times New Roman"/>
          <w:szCs w:val="24"/>
        </w:rPr>
        <w:t xml:space="preserve">, </w:t>
      </w:r>
      <w:r w:rsidR="00AE03C1" w:rsidRPr="0046593F">
        <w:rPr>
          <w:rFonts w:cs="Times New Roman"/>
          <w:szCs w:val="24"/>
        </w:rPr>
        <w:t>77 años</w:t>
      </w:r>
      <w:r w:rsidR="00231CC8" w:rsidRPr="0046593F">
        <w:rPr>
          <w:rFonts w:cs="Times New Roman"/>
          <w:szCs w:val="24"/>
        </w:rPr>
        <w:t>, ama de casa)</w:t>
      </w:r>
      <w:r w:rsidR="00D50B34" w:rsidRPr="0046593F">
        <w:t>.</w:t>
      </w:r>
      <w:r w:rsidR="00D50B34" w:rsidRPr="00AE03C1">
        <w:rPr>
          <w:i/>
          <w:iCs/>
        </w:rPr>
        <w:t xml:space="preserve"> </w:t>
      </w:r>
      <w:r w:rsidR="00C266DB" w:rsidRPr="00AE03C1">
        <w:t xml:space="preserve">Es importante mencionar que </w:t>
      </w:r>
      <w:r w:rsidR="00EC6D9D" w:rsidRPr="00AE03C1">
        <w:t xml:space="preserve">estas experiencias </w:t>
      </w:r>
      <w:r w:rsidR="00C266DB" w:rsidRPr="00AE03C1">
        <w:t xml:space="preserve">están asociadas a </w:t>
      </w:r>
      <w:r w:rsidR="00914451" w:rsidRPr="00AE03C1">
        <w:t xml:space="preserve">las necesidades compartidas y </w:t>
      </w:r>
      <w:r w:rsidR="00EC6D9D" w:rsidRPr="00AE03C1">
        <w:t xml:space="preserve">a </w:t>
      </w:r>
      <w:r w:rsidR="00C266DB" w:rsidRPr="00AE03C1">
        <w:t>los valores socioculturales</w:t>
      </w:r>
      <w:r w:rsidR="00486A48" w:rsidRPr="00AE03C1">
        <w:t xml:space="preserve"> presentes en la comunidad </w:t>
      </w:r>
      <w:r w:rsidR="00486A48">
        <w:t>barrial</w:t>
      </w:r>
      <w:r w:rsidR="00C266DB">
        <w:t xml:space="preserve">. </w:t>
      </w:r>
    </w:p>
    <w:p w14:paraId="72D21D7D" w14:textId="4AF95852" w:rsidR="000E6074" w:rsidRDefault="002D0B97" w:rsidP="00610789">
      <w:pPr>
        <w:ind w:firstLine="709"/>
      </w:pPr>
      <w:r>
        <w:t xml:space="preserve">En la descripción de </w:t>
      </w:r>
      <w:r w:rsidR="000E6074">
        <w:t xml:space="preserve">las co-ocurrencias </w:t>
      </w:r>
      <w:r w:rsidR="00570EDF">
        <w:t xml:space="preserve">entre códigos </w:t>
      </w:r>
      <w:r w:rsidR="005F24CA">
        <w:t xml:space="preserve">de estas redes temáticas </w:t>
      </w:r>
      <w:r>
        <w:t xml:space="preserve">se </w:t>
      </w:r>
      <w:r w:rsidR="00570EDF">
        <w:t>encuentra una fuerte relación entre comunidad</w:t>
      </w:r>
      <w:r w:rsidR="005F24CA">
        <w:t xml:space="preserve"> barrial y significados</w:t>
      </w:r>
      <w:r w:rsidR="00864170">
        <w:t xml:space="preserve"> con una densidad de 37, entre </w:t>
      </w:r>
      <w:r w:rsidR="008670EA">
        <w:t>significados y emociones con una densidad de 34</w:t>
      </w:r>
      <w:r w:rsidR="005043E7">
        <w:t xml:space="preserve">. Sin embargo, entre </w:t>
      </w:r>
      <w:r w:rsidR="000C7C6F">
        <w:t xml:space="preserve">comunidad barrial y prácticas de convivencia, se encuentra una baja relación con una densidad de </w:t>
      </w:r>
      <w:r w:rsidR="004B4ADD">
        <w:t xml:space="preserve">16, </w:t>
      </w:r>
      <w:r w:rsidR="00071762">
        <w:t>p</w:t>
      </w:r>
      <w:r w:rsidR="000916B0">
        <w:t>r</w:t>
      </w:r>
      <w:r w:rsidR="00071762">
        <w:t>á</w:t>
      </w:r>
      <w:r w:rsidR="000916B0">
        <w:t xml:space="preserve">cticas de convivencia y significados, con una densidad de 14, </w:t>
      </w:r>
      <w:r w:rsidR="00C72B8B">
        <w:t xml:space="preserve">y entre </w:t>
      </w:r>
      <w:r w:rsidR="004B4ADD">
        <w:t>comunidad barrial y emociones, una densidad de 11.</w:t>
      </w:r>
      <w:r w:rsidR="00C72B8B">
        <w:t xml:space="preserve"> Lo descrito muestra una fuerte relación entre comunidad y si</w:t>
      </w:r>
      <w:r w:rsidR="006F0CE7">
        <w:t xml:space="preserve">gnificados compartidos y una baja relación entre </w:t>
      </w:r>
      <w:r w:rsidR="001B0D48">
        <w:t>significados y pr</w:t>
      </w:r>
      <w:r w:rsidR="00071762">
        <w:t>á</w:t>
      </w:r>
      <w:r w:rsidR="001B0D48">
        <w:t>cticas de convivencia</w:t>
      </w:r>
      <w:r w:rsidR="00071762">
        <w:t xml:space="preserve">; </w:t>
      </w:r>
      <w:r w:rsidR="001B0D48">
        <w:t>significados y emociones</w:t>
      </w:r>
      <w:r w:rsidR="00B653D8">
        <w:t xml:space="preserve"> compartidas</w:t>
      </w:r>
      <w:r w:rsidR="001B0D48">
        <w:t xml:space="preserve">, tal </w:t>
      </w:r>
      <w:r w:rsidR="006A2E00">
        <w:t>como se ilustra en la figura 1</w:t>
      </w:r>
      <w:r w:rsidR="00EE02B9">
        <w:t>0</w:t>
      </w:r>
      <w:r w:rsidR="001B0D48">
        <w:t xml:space="preserve">. </w:t>
      </w:r>
    </w:p>
    <w:p w14:paraId="6987CFAB" w14:textId="77777777" w:rsidR="00511165" w:rsidRDefault="00511165" w:rsidP="00610789">
      <w:pPr>
        <w:ind w:firstLine="709"/>
      </w:pPr>
    </w:p>
    <w:p w14:paraId="194BAB26" w14:textId="3B7C73F0" w:rsidR="00EE02B9" w:rsidRDefault="00EE02B9" w:rsidP="005A0F0A">
      <w:pPr>
        <w:pStyle w:val="Estilo1Figura"/>
      </w:pPr>
      <w:bookmarkStart w:id="81" w:name="_Toc193306755"/>
      <w:r w:rsidRPr="00EE02B9">
        <w:rPr>
          <w:i/>
        </w:rPr>
        <w:t xml:space="preserve">Figura </w:t>
      </w:r>
      <w:r w:rsidRPr="00EE02B9">
        <w:rPr>
          <w:i/>
        </w:rPr>
        <w:fldChar w:fldCharType="begin"/>
      </w:r>
      <w:r w:rsidRPr="00EE02B9">
        <w:rPr>
          <w:i/>
        </w:rPr>
        <w:instrText xml:space="preserve"> SEQ Figura \* ARABIC </w:instrText>
      </w:r>
      <w:r w:rsidRPr="00EE02B9">
        <w:rPr>
          <w:i/>
        </w:rPr>
        <w:fldChar w:fldCharType="separate"/>
      </w:r>
      <w:r w:rsidR="00E932F1">
        <w:rPr>
          <w:i/>
          <w:noProof/>
        </w:rPr>
        <w:t>10</w:t>
      </w:r>
      <w:r w:rsidRPr="00EE02B9">
        <w:rPr>
          <w:i/>
        </w:rPr>
        <w:fldChar w:fldCharType="end"/>
      </w:r>
      <w:r>
        <w:br/>
      </w:r>
      <w:r w:rsidRPr="008C0341">
        <w:t>Co-ocurrencias entre las categorías comunidad barrial, significados, emociones y prácticas de convivencia</w:t>
      </w:r>
      <w:bookmarkEnd w:id="81"/>
    </w:p>
    <w:p w14:paraId="1EB516AC" w14:textId="70E680DD" w:rsidR="006A2E00" w:rsidRDefault="00653BDE" w:rsidP="00610789">
      <w:pPr>
        <w:ind w:firstLine="709"/>
      </w:pPr>
      <w:r>
        <w:rPr>
          <w:noProof/>
        </w:rPr>
        <w:drawing>
          <wp:inline distT="0" distB="0" distL="0" distR="0" wp14:anchorId="03F00751" wp14:editId="251C5B49">
            <wp:extent cx="5971540" cy="1247140"/>
            <wp:effectExtent l="0" t="0" r="0" b="0"/>
            <wp:docPr id="2007149284" name="Imagen 5" descr="Imagen que contiene 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149284" name="Imagen 5" descr="Imagen que contiene Interfaz de usuario gráfica&#10;&#10;El contenido generado por IA puede ser incorrecto."/>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71540" cy="1247140"/>
                    </a:xfrm>
                    <a:prstGeom prst="rect">
                      <a:avLst/>
                    </a:prstGeom>
                    <a:noFill/>
                    <a:ln>
                      <a:noFill/>
                    </a:ln>
                  </pic:spPr>
                </pic:pic>
              </a:graphicData>
            </a:graphic>
          </wp:inline>
        </w:drawing>
      </w:r>
    </w:p>
    <w:p w14:paraId="13827F26" w14:textId="77777777" w:rsidR="002D0B97" w:rsidRDefault="002D0B97" w:rsidP="00610789">
      <w:pPr>
        <w:ind w:firstLine="709"/>
      </w:pPr>
    </w:p>
    <w:p w14:paraId="6B4844C7" w14:textId="77777777" w:rsidR="00653BDE" w:rsidRPr="00611E99" w:rsidRDefault="00653BDE" w:rsidP="00653BDE">
      <w:pPr>
        <w:ind w:firstLine="709"/>
        <w:jc w:val="center"/>
        <w:rPr>
          <w:rFonts w:cs="Times New Roman"/>
          <w:sz w:val="20"/>
          <w:szCs w:val="20"/>
        </w:rPr>
      </w:pPr>
      <w:r w:rsidRPr="00611E99">
        <w:rPr>
          <w:rFonts w:cs="Times New Roman"/>
          <w:i/>
          <w:iCs/>
          <w:sz w:val="20"/>
          <w:szCs w:val="20"/>
        </w:rPr>
        <w:t>Nota.</w:t>
      </w:r>
      <w:r w:rsidRPr="00611E99">
        <w:rPr>
          <w:rFonts w:cs="Times New Roman"/>
          <w:sz w:val="20"/>
          <w:szCs w:val="20"/>
        </w:rPr>
        <w:t xml:space="preserve"> </w:t>
      </w:r>
      <w:r>
        <w:rPr>
          <w:rFonts w:cs="Times New Roman"/>
          <w:sz w:val="20"/>
          <w:szCs w:val="20"/>
        </w:rPr>
        <w:t>Figura e</w:t>
      </w:r>
      <w:r w:rsidRPr="00611E99">
        <w:rPr>
          <w:rFonts w:cs="Times New Roman"/>
          <w:sz w:val="20"/>
          <w:szCs w:val="20"/>
        </w:rPr>
        <w:t>laborad</w:t>
      </w:r>
      <w:r>
        <w:rPr>
          <w:rFonts w:cs="Times New Roman"/>
          <w:sz w:val="20"/>
          <w:szCs w:val="20"/>
        </w:rPr>
        <w:t>a</w:t>
      </w:r>
      <w:r w:rsidRPr="00611E99">
        <w:rPr>
          <w:rFonts w:cs="Times New Roman"/>
          <w:sz w:val="20"/>
          <w:szCs w:val="20"/>
        </w:rPr>
        <w:t xml:space="preserve"> en el software Atlas ti</w:t>
      </w:r>
      <w:r>
        <w:rPr>
          <w:rFonts w:cs="Times New Roman"/>
          <w:sz w:val="20"/>
          <w:szCs w:val="20"/>
        </w:rPr>
        <w:t xml:space="preserve"> 25.</w:t>
      </w:r>
    </w:p>
    <w:p w14:paraId="14D4F127" w14:textId="77777777" w:rsidR="002D0B97" w:rsidRDefault="002D0B97" w:rsidP="00610789">
      <w:pPr>
        <w:ind w:firstLine="709"/>
      </w:pPr>
    </w:p>
    <w:p w14:paraId="49460AA1" w14:textId="77777777" w:rsidR="00B22AA1" w:rsidRDefault="00B22AA1" w:rsidP="00610789">
      <w:pPr>
        <w:ind w:firstLine="709"/>
      </w:pPr>
    </w:p>
    <w:p w14:paraId="48FAD69D" w14:textId="7E869CBD" w:rsidR="00610789" w:rsidRDefault="00610789" w:rsidP="007F2D35">
      <w:pPr>
        <w:pStyle w:val="Ttulo2"/>
      </w:pPr>
      <w:bookmarkStart w:id="82" w:name="_Toc200351379"/>
      <w:r>
        <w:t xml:space="preserve">7.2. </w:t>
      </w:r>
      <w:r w:rsidR="00545585">
        <w:t>Descripción de las r</w:t>
      </w:r>
      <w:r w:rsidRPr="008733D1">
        <w:t xml:space="preserve">elaciones intersubjetivas </w:t>
      </w:r>
      <w:r w:rsidR="007E1B96">
        <w:t xml:space="preserve">en </w:t>
      </w:r>
      <w:r w:rsidRPr="008733D1">
        <w:t>las prácticas de convivencia</w:t>
      </w:r>
      <w:r w:rsidR="007E1B96">
        <w:t xml:space="preserve"> barrial</w:t>
      </w:r>
      <w:bookmarkEnd w:id="82"/>
    </w:p>
    <w:p w14:paraId="425C88B5" w14:textId="77777777" w:rsidR="000F4D29" w:rsidRDefault="000F4D29" w:rsidP="00545585">
      <w:pPr>
        <w:ind w:firstLine="709"/>
        <w:rPr>
          <w:rFonts w:cs="Times New Roman"/>
          <w:szCs w:val="24"/>
        </w:rPr>
      </w:pPr>
    </w:p>
    <w:p w14:paraId="51F06318" w14:textId="4F5D1E34" w:rsidR="001413AF" w:rsidRDefault="001413AF" w:rsidP="00545585">
      <w:pPr>
        <w:ind w:firstLine="709"/>
        <w:rPr>
          <w:rFonts w:cs="Times New Roman"/>
          <w:szCs w:val="24"/>
        </w:rPr>
      </w:pPr>
      <w:r>
        <w:rPr>
          <w:rFonts w:cs="Times New Roman"/>
          <w:szCs w:val="24"/>
        </w:rPr>
        <w:t xml:space="preserve">Las relaciones intersubjetivas </w:t>
      </w:r>
      <w:r w:rsidR="00C619CA">
        <w:rPr>
          <w:rFonts w:cs="Times New Roman"/>
          <w:szCs w:val="24"/>
        </w:rPr>
        <w:t xml:space="preserve">son interacciones </w:t>
      </w:r>
      <w:r w:rsidR="00253DA6">
        <w:rPr>
          <w:rFonts w:cs="Times New Roman"/>
          <w:szCs w:val="24"/>
        </w:rPr>
        <w:t xml:space="preserve">dadas </w:t>
      </w:r>
      <w:r w:rsidR="002F1A94">
        <w:rPr>
          <w:rFonts w:cs="Times New Roman"/>
          <w:szCs w:val="24"/>
        </w:rPr>
        <w:t>entre</w:t>
      </w:r>
      <w:r w:rsidR="00253DA6">
        <w:rPr>
          <w:rFonts w:cs="Times New Roman"/>
          <w:szCs w:val="24"/>
        </w:rPr>
        <w:t xml:space="preserve"> dos o más </w:t>
      </w:r>
      <w:r w:rsidR="00FB06F8">
        <w:rPr>
          <w:rFonts w:cs="Times New Roman"/>
          <w:szCs w:val="24"/>
        </w:rPr>
        <w:t xml:space="preserve">sujetos </w:t>
      </w:r>
      <w:r w:rsidR="002F1A94">
        <w:rPr>
          <w:rFonts w:cs="Times New Roman"/>
          <w:szCs w:val="24"/>
        </w:rPr>
        <w:t xml:space="preserve">en un </w:t>
      </w:r>
      <w:r w:rsidR="00253DA6">
        <w:rPr>
          <w:rFonts w:cs="Times New Roman"/>
          <w:szCs w:val="24"/>
        </w:rPr>
        <w:t xml:space="preserve">entorno </w:t>
      </w:r>
      <w:r w:rsidR="005B6907">
        <w:rPr>
          <w:rFonts w:cs="Times New Roman"/>
          <w:szCs w:val="24"/>
        </w:rPr>
        <w:t xml:space="preserve">situado </w:t>
      </w:r>
      <w:r w:rsidR="004D3D02">
        <w:rPr>
          <w:rFonts w:cs="Times New Roman"/>
          <w:szCs w:val="24"/>
        </w:rPr>
        <w:t>en tiempo y espacio</w:t>
      </w:r>
      <w:r w:rsidR="00253DA6">
        <w:rPr>
          <w:rFonts w:cs="Times New Roman"/>
          <w:szCs w:val="24"/>
        </w:rPr>
        <w:t xml:space="preserve">. </w:t>
      </w:r>
      <w:r w:rsidR="00B96322">
        <w:rPr>
          <w:rFonts w:cs="Times New Roman"/>
          <w:szCs w:val="24"/>
        </w:rPr>
        <w:t>Tiene</w:t>
      </w:r>
      <w:r w:rsidR="00CF44C6">
        <w:rPr>
          <w:rFonts w:cs="Times New Roman"/>
          <w:szCs w:val="24"/>
        </w:rPr>
        <w:t>n</w:t>
      </w:r>
      <w:r w:rsidR="00B96322">
        <w:rPr>
          <w:rFonts w:cs="Times New Roman"/>
          <w:szCs w:val="24"/>
        </w:rPr>
        <w:t xml:space="preserve"> presente </w:t>
      </w:r>
      <w:r w:rsidR="00A437B1">
        <w:rPr>
          <w:rFonts w:cs="Times New Roman"/>
          <w:szCs w:val="24"/>
        </w:rPr>
        <w:t xml:space="preserve">las </w:t>
      </w:r>
      <w:r w:rsidR="00B96322">
        <w:rPr>
          <w:rFonts w:cs="Times New Roman"/>
          <w:szCs w:val="24"/>
        </w:rPr>
        <w:t>percepciones,</w:t>
      </w:r>
      <w:r w:rsidR="003A2123">
        <w:rPr>
          <w:rFonts w:cs="Times New Roman"/>
          <w:szCs w:val="24"/>
        </w:rPr>
        <w:t xml:space="preserve"> </w:t>
      </w:r>
      <w:r w:rsidR="00B96322">
        <w:rPr>
          <w:rFonts w:cs="Times New Roman"/>
          <w:szCs w:val="24"/>
        </w:rPr>
        <w:t xml:space="preserve">emociones, </w:t>
      </w:r>
      <w:r w:rsidR="004556D7">
        <w:rPr>
          <w:rFonts w:cs="Times New Roman"/>
          <w:szCs w:val="24"/>
        </w:rPr>
        <w:t xml:space="preserve">pensamientos y </w:t>
      </w:r>
      <w:r w:rsidR="00B96322">
        <w:rPr>
          <w:rFonts w:cs="Times New Roman"/>
          <w:szCs w:val="24"/>
        </w:rPr>
        <w:t xml:space="preserve">experiencias </w:t>
      </w:r>
      <w:r w:rsidR="004556D7">
        <w:rPr>
          <w:rFonts w:cs="Times New Roman"/>
          <w:szCs w:val="24"/>
        </w:rPr>
        <w:t>de vida</w:t>
      </w:r>
      <w:r w:rsidR="003A2123">
        <w:rPr>
          <w:rFonts w:cs="Times New Roman"/>
          <w:szCs w:val="24"/>
        </w:rPr>
        <w:t xml:space="preserve"> cotidiana</w:t>
      </w:r>
      <w:r w:rsidR="00A437B1">
        <w:rPr>
          <w:rFonts w:cs="Times New Roman"/>
          <w:szCs w:val="24"/>
        </w:rPr>
        <w:t xml:space="preserve"> de quienes</w:t>
      </w:r>
      <w:r w:rsidR="00D5047B">
        <w:rPr>
          <w:rFonts w:cs="Times New Roman"/>
          <w:szCs w:val="24"/>
        </w:rPr>
        <w:t xml:space="preserve"> establecen el vínculo intersubjetivo</w:t>
      </w:r>
      <w:r w:rsidR="004556D7">
        <w:rPr>
          <w:rFonts w:cs="Times New Roman"/>
          <w:szCs w:val="24"/>
        </w:rPr>
        <w:t xml:space="preserve">. Estas relaciones </w:t>
      </w:r>
      <w:r w:rsidR="00072010">
        <w:rPr>
          <w:rFonts w:cs="Times New Roman"/>
          <w:szCs w:val="24"/>
        </w:rPr>
        <w:t xml:space="preserve">tienen un sentido de unidad </w:t>
      </w:r>
      <w:r w:rsidR="006D0872">
        <w:rPr>
          <w:rFonts w:cs="Times New Roman"/>
          <w:szCs w:val="24"/>
        </w:rPr>
        <w:t>mediad</w:t>
      </w:r>
      <w:r w:rsidR="00FB6309">
        <w:rPr>
          <w:rFonts w:cs="Times New Roman"/>
          <w:szCs w:val="24"/>
        </w:rPr>
        <w:t xml:space="preserve">as </w:t>
      </w:r>
      <w:r w:rsidR="006D0872">
        <w:rPr>
          <w:rFonts w:cs="Times New Roman"/>
          <w:szCs w:val="24"/>
        </w:rPr>
        <w:t xml:space="preserve">por </w:t>
      </w:r>
      <w:r w:rsidR="00ED7D9C">
        <w:rPr>
          <w:rFonts w:cs="Times New Roman"/>
          <w:szCs w:val="24"/>
        </w:rPr>
        <w:t>la</w:t>
      </w:r>
      <w:r w:rsidR="00FB6309">
        <w:rPr>
          <w:rFonts w:cs="Times New Roman"/>
          <w:szCs w:val="24"/>
        </w:rPr>
        <w:t xml:space="preserve"> </w:t>
      </w:r>
      <w:r w:rsidR="006D0872">
        <w:rPr>
          <w:rFonts w:cs="Times New Roman"/>
          <w:szCs w:val="24"/>
        </w:rPr>
        <w:t xml:space="preserve">confianza, </w:t>
      </w:r>
      <w:r w:rsidR="00ED7D9C">
        <w:rPr>
          <w:rFonts w:cs="Times New Roman"/>
          <w:szCs w:val="24"/>
        </w:rPr>
        <w:t xml:space="preserve">la </w:t>
      </w:r>
      <w:r w:rsidR="006C3CB3">
        <w:rPr>
          <w:rFonts w:cs="Times New Roman"/>
          <w:szCs w:val="24"/>
        </w:rPr>
        <w:t>reciprocidad</w:t>
      </w:r>
      <w:r w:rsidR="00FB6309">
        <w:rPr>
          <w:rFonts w:cs="Times New Roman"/>
          <w:szCs w:val="24"/>
        </w:rPr>
        <w:t xml:space="preserve"> y </w:t>
      </w:r>
      <w:r w:rsidR="00ED7D9C">
        <w:rPr>
          <w:rFonts w:cs="Times New Roman"/>
          <w:szCs w:val="24"/>
        </w:rPr>
        <w:t xml:space="preserve">el </w:t>
      </w:r>
      <w:r w:rsidR="00FB6309">
        <w:rPr>
          <w:rFonts w:cs="Times New Roman"/>
          <w:szCs w:val="24"/>
        </w:rPr>
        <w:t xml:space="preserve">compromiso </w:t>
      </w:r>
      <w:r w:rsidR="006C3CB3">
        <w:rPr>
          <w:rFonts w:cs="Times New Roman"/>
          <w:szCs w:val="24"/>
        </w:rPr>
        <w:t>lo cual permite el reconocimiento mutuo</w:t>
      </w:r>
      <w:r w:rsidR="004A4CC1">
        <w:rPr>
          <w:rFonts w:cs="Times New Roman"/>
          <w:szCs w:val="24"/>
        </w:rPr>
        <w:t xml:space="preserve"> a partir de lo compartido</w:t>
      </w:r>
      <w:r w:rsidR="006C3CB3">
        <w:rPr>
          <w:rFonts w:cs="Times New Roman"/>
          <w:szCs w:val="24"/>
        </w:rPr>
        <w:t xml:space="preserve"> (</w:t>
      </w:r>
      <w:r w:rsidR="004B7370">
        <w:rPr>
          <w:rFonts w:cs="Times New Roman"/>
          <w:szCs w:val="24"/>
        </w:rPr>
        <w:t>Durango, 2022</w:t>
      </w:r>
      <w:r w:rsidR="006C3CB3">
        <w:rPr>
          <w:rFonts w:cs="Times New Roman"/>
          <w:szCs w:val="24"/>
        </w:rPr>
        <w:t xml:space="preserve">). </w:t>
      </w:r>
      <w:r w:rsidR="00CF0C41">
        <w:rPr>
          <w:rFonts w:cs="Times New Roman"/>
          <w:szCs w:val="24"/>
        </w:rPr>
        <w:t xml:space="preserve">Estas se desarrollan de lo personal a lo colectivo y viceversa </w:t>
      </w:r>
      <w:r w:rsidR="007018EE">
        <w:rPr>
          <w:rFonts w:cs="Times New Roman"/>
          <w:szCs w:val="24"/>
        </w:rPr>
        <w:t xml:space="preserve">generando una influencia mutua </w:t>
      </w:r>
      <w:r w:rsidR="00435031">
        <w:rPr>
          <w:rFonts w:cs="Times New Roman"/>
          <w:szCs w:val="24"/>
        </w:rPr>
        <w:t>mediante el di</w:t>
      </w:r>
      <w:r w:rsidR="00543B45">
        <w:rPr>
          <w:rFonts w:cs="Times New Roman"/>
          <w:szCs w:val="24"/>
        </w:rPr>
        <w:t>á</w:t>
      </w:r>
      <w:r w:rsidR="00435031">
        <w:rPr>
          <w:rFonts w:cs="Times New Roman"/>
          <w:szCs w:val="24"/>
        </w:rPr>
        <w:t xml:space="preserve">logo </w:t>
      </w:r>
      <w:r w:rsidR="00543B45">
        <w:rPr>
          <w:rFonts w:cs="Times New Roman"/>
          <w:szCs w:val="24"/>
        </w:rPr>
        <w:t xml:space="preserve">y el encuentro permanente. </w:t>
      </w:r>
    </w:p>
    <w:p w14:paraId="0F52F7AB" w14:textId="5EC833B7" w:rsidR="00443D8A" w:rsidRDefault="00043A70" w:rsidP="00545585">
      <w:pPr>
        <w:ind w:firstLine="709"/>
        <w:rPr>
          <w:rFonts w:cs="Times New Roman"/>
          <w:szCs w:val="24"/>
        </w:rPr>
      </w:pPr>
      <w:r>
        <w:rPr>
          <w:rFonts w:cs="Times New Roman"/>
          <w:szCs w:val="24"/>
        </w:rPr>
        <w:t xml:space="preserve">A continuación, se presenta la red temática de esta categoría asociada a las </w:t>
      </w:r>
      <w:r w:rsidR="00C138A4">
        <w:rPr>
          <w:rFonts w:cs="Times New Roman"/>
          <w:szCs w:val="24"/>
        </w:rPr>
        <w:t xml:space="preserve">relaciones intersubjetivas, </w:t>
      </w:r>
      <w:r>
        <w:rPr>
          <w:rFonts w:cs="Times New Roman"/>
          <w:szCs w:val="24"/>
        </w:rPr>
        <w:t xml:space="preserve">prácticas de convivencia, </w:t>
      </w:r>
      <w:r w:rsidR="008D1521">
        <w:rPr>
          <w:rFonts w:cs="Times New Roman"/>
          <w:szCs w:val="24"/>
        </w:rPr>
        <w:t>significados</w:t>
      </w:r>
      <w:r w:rsidR="00C138A4">
        <w:rPr>
          <w:rFonts w:cs="Times New Roman"/>
          <w:szCs w:val="24"/>
        </w:rPr>
        <w:t xml:space="preserve"> y emociones </w:t>
      </w:r>
      <w:r w:rsidR="008D1521">
        <w:rPr>
          <w:rFonts w:cs="Times New Roman"/>
          <w:szCs w:val="24"/>
        </w:rPr>
        <w:t>compartid</w:t>
      </w:r>
      <w:r w:rsidR="00C138A4">
        <w:rPr>
          <w:rFonts w:cs="Times New Roman"/>
          <w:szCs w:val="24"/>
        </w:rPr>
        <w:t>a</w:t>
      </w:r>
      <w:r w:rsidR="008D1521">
        <w:rPr>
          <w:rFonts w:cs="Times New Roman"/>
          <w:szCs w:val="24"/>
        </w:rPr>
        <w:t>s en la comunidad del barrio Bombay 1</w:t>
      </w:r>
      <w:r w:rsidR="001C145F">
        <w:rPr>
          <w:rFonts w:cs="Times New Roman"/>
          <w:szCs w:val="24"/>
        </w:rPr>
        <w:t>, tal como se describe en la figura 1</w:t>
      </w:r>
      <w:r w:rsidR="00EE02B9">
        <w:rPr>
          <w:rFonts w:cs="Times New Roman"/>
          <w:szCs w:val="24"/>
        </w:rPr>
        <w:t>1</w:t>
      </w:r>
      <w:r w:rsidR="008D1521">
        <w:rPr>
          <w:rFonts w:cs="Times New Roman"/>
          <w:szCs w:val="24"/>
        </w:rPr>
        <w:t xml:space="preserve">. </w:t>
      </w:r>
    </w:p>
    <w:p w14:paraId="43904387" w14:textId="77777777" w:rsidR="009E3E32" w:rsidRDefault="009E3E32" w:rsidP="00545585">
      <w:pPr>
        <w:ind w:firstLine="709"/>
        <w:rPr>
          <w:rFonts w:cs="Times New Roman"/>
          <w:szCs w:val="24"/>
        </w:rPr>
      </w:pPr>
    </w:p>
    <w:p w14:paraId="3AB7A1B9" w14:textId="3A485749" w:rsidR="00EE02B9" w:rsidRDefault="00EE02B9" w:rsidP="00EE02B9"/>
    <w:p w14:paraId="4A0749C3" w14:textId="338791C8" w:rsidR="00EE02B9" w:rsidRDefault="00EE02B9" w:rsidP="00EE02B9">
      <w:r>
        <w:rPr>
          <w:noProof/>
        </w:rPr>
        <w:lastRenderedPageBreak/>
        <w:drawing>
          <wp:anchor distT="0" distB="0" distL="114300" distR="114300" simplePos="0" relativeHeight="251666442" behindDoc="1" locked="0" layoutInCell="1" allowOverlap="1" wp14:anchorId="34232A0E" wp14:editId="3FD14D75">
            <wp:simplePos x="0" y="0"/>
            <wp:positionH relativeFrom="margin">
              <wp:posOffset>-124460</wp:posOffset>
            </wp:positionH>
            <wp:positionV relativeFrom="paragraph">
              <wp:posOffset>755015</wp:posOffset>
            </wp:positionV>
            <wp:extent cx="5920105" cy="3268980"/>
            <wp:effectExtent l="0" t="0" r="4445" b="7620"/>
            <wp:wrapTight wrapText="bothSides">
              <wp:wrapPolygon edited="0">
                <wp:start x="0" y="0"/>
                <wp:lineTo x="0" y="21524"/>
                <wp:lineTo x="21547" y="21524"/>
                <wp:lineTo x="21547" y="0"/>
                <wp:lineTo x="0" y="0"/>
              </wp:wrapPolygon>
            </wp:wrapTight>
            <wp:docPr id="1200211352" name="Imagen 13"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211352" name="Imagen 13" descr="Diagrama&#10;&#10;El contenido generado por IA puede ser incorrecto."/>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20105" cy="32689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75658" behindDoc="1" locked="0" layoutInCell="1" allowOverlap="1" wp14:anchorId="7AA3C21E" wp14:editId="7A35FC3E">
                <wp:simplePos x="0" y="0"/>
                <wp:positionH relativeFrom="column">
                  <wp:posOffset>-86360</wp:posOffset>
                </wp:positionH>
                <wp:positionV relativeFrom="paragraph">
                  <wp:posOffset>12065</wp:posOffset>
                </wp:positionV>
                <wp:extent cx="5920105" cy="457200"/>
                <wp:effectExtent l="0" t="0" r="4445" b="0"/>
                <wp:wrapTight wrapText="bothSides">
                  <wp:wrapPolygon edited="0">
                    <wp:start x="0" y="0"/>
                    <wp:lineTo x="0" y="20700"/>
                    <wp:lineTo x="21547" y="20700"/>
                    <wp:lineTo x="21547" y="0"/>
                    <wp:lineTo x="0" y="0"/>
                  </wp:wrapPolygon>
                </wp:wrapTight>
                <wp:docPr id="988460497" name="Cuadro de texto 1"/>
                <wp:cNvGraphicFramePr/>
                <a:graphic xmlns:a="http://schemas.openxmlformats.org/drawingml/2006/main">
                  <a:graphicData uri="http://schemas.microsoft.com/office/word/2010/wordprocessingShape">
                    <wps:wsp>
                      <wps:cNvSpPr txBox="1"/>
                      <wps:spPr>
                        <a:xfrm>
                          <a:off x="0" y="0"/>
                          <a:ext cx="5920105" cy="457200"/>
                        </a:xfrm>
                        <a:prstGeom prst="rect">
                          <a:avLst/>
                        </a:prstGeom>
                        <a:solidFill>
                          <a:prstClr val="white"/>
                        </a:solidFill>
                        <a:ln>
                          <a:noFill/>
                        </a:ln>
                      </wps:spPr>
                      <wps:txbx>
                        <w:txbxContent>
                          <w:p w14:paraId="4DB6B050" w14:textId="6FFC7191" w:rsidR="00EE02B9" w:rsidRPr="003502F0" w:rsidRDefault="00EE02B9" w:rsidP="005A0F0A">
                            <w:pPr>
                              <w:pStyle w:val="Estilo1Figura"/>
                              <w:rPr>
                                <w:noProof/>
                              </w:rPr>
                            </w:pPr>
                            <w:bookmarkStart w:id="83" w:name="_Toc193306756"/>
                            <w:r w:rsidRPr="00EE02B9">
                              <w:rPr>
                                <w:i/>
                              </w:rPr>
                              <w:t xml:space="preserve">Figura </w:t>
                            </w:r>
                            <w:r w:rsidRPr="00EE02B9">
                              <w:rPr>
                                <w:i/>
                              </w:rPr>
                              <w:fldChar w:fldCharType="begin"/>
                            </w:r>
                            <w:r w:rsidRPr="00EE02B9">
                              <w:rPr>
                                <w:i/>
                              </w:rPr>
                              <w:instrText xml:space="preserve"> SEQ Figura \* ARABIC </w:instrText>
                            </w:r>
                            <w:r w:rsidRPr="00EE02B9">
                              <w:rPr>
                                <w:i/>
                              </w:rPr>
                              <w:fldChar w:fldCharType="separate"/>
                            </w:r>
                            <w:r w:rsidR="00E932F1">
                              <w:rPr>
                                <w:i/>
                                <w:noProof/>
                              </w:rPr>
                              <w:t>11</w:t>
                            </w:r>
                            <w:r w:rsidRPr="00EE02B9">
                              <w:rPr>
                                <w:i/>
                              </w:rPr>
                              <w:fldChar w:fldCharType="end"/>
                            </w:r>
                            <w:r>
                              <w:br/>
                            </w:r>
                            <w:r w:rsidRPr="00EB4A53">
                              <w:t>Red de relaciones entre las categorías relaciones intersubjetivas y prácticas de convivencia</w:t>
                            </w:r>
                            <w:bookmarkEnd w:id="8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7AA3C21E" id="_x0000_s1032" type="#_x0000_t202" style="position:absolute;left:0;text-align:left;margin-left:-6.8pt;margin-top:.95pt;width:466.15pt;height:36pt;z-index:-25164082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" stroked="f">
                <v:textbox inset="0,0,0,0">
                  <w:txbxContent>
                    <w:p w14:paraId="4DB6B050" w14:textId="6FFC7191" w:rsidR="00EE02B9" w:rsidRPr="003502F0" w:rsidRDefault="00EE02B9" w:rsidP="005A0F0A">
                      <w:pPr>
                        <w:pStyle w:val="Estilo1Figura"/>
                        <w:rPr>
                          <w:noProof/>
                        </w:rPr>
                      </w:pPr>
                      <w:bookmarkStart w:id="84" w:name="_Toc193306756"/>
                      <w:r w:rsidRPr="00EE02B9">
                        <w:rPr>
                          <w:i/>
                        </w:rPr>
                        <w:t xml:space="preserve">Figura </w:t>
                      </w:r>
                      <w:r w:rsidRPr="00EE02B9">
                        <w:rPr>
                          <w:i/>
                        </w:rPr>
                        <w:fldChar w:fldCharType="begin"/>
                      </w:r>
                      <w:r w:rsidRPr="00EE02B9">
                        <w:rPr>
                          <w:i/>
                        </w:rPr>
                        <w:instrText xml:space="preserve"> SEQ Figura \* ARABIC </w:instrText>
                      </w:r>
                      <w:r w:rsidRPr="00EE02B9">
                        <w:rPr>
                          <w:i/>
                        </w:rPr>
                        <w:fldChar w:fldCharType="separate"/>
                      </w:r>
                      <w:r w:rsidR="00E932F1">
                        <w:rPr>
                          <w:i/>
                          <w:noProof/>
                        </w:rPr>
                        <w:t>11</w:t>
                      </w:r>
                      <w:r w:rsidRPr="00EE02B9">
                        <w:rPr>
                          <w:i/>
                        </w:rPr>
                        <w:fldChar w:fldCharType="end"/>
                      </w:r>
                      <w:r>
                        <w:br/>
                      </w:r>
                      <w:r w:rsidRPr="00EB4A53">
                        <w:t>Red de relaciones entre las categorías relaciones intersubjetivas y prácticas de convivencia</w:t>
                      </w:r>
                      <w:bookmarkEnd w:id="84"/>
                    </w:p>
                  </w:txbxContent>
                </v:textbox>
                <w10:wrap type="tight"/>
              </v:shape>
            </w:pict>
          </mc:Fallback>
        </mc:AlternateContent>
      </w:r>
    </w:p>
    <w:p w14:paraId="32454287" w14:textId="77777777" w:rsidR="00EE02B9" w:rsidRPr="00EE02B9" w:rsidRDefault="00EE02B9" w:rsidP="00EE02B9"/>
    <w:p w14:paraId="5851C56A" w14:textId="72F55D18" w:rsidR="009E3E32" w:rsidRDefault="009E3E32" w:rsidP="009E3E32">
      <w:pPr>
        <w:ind w:firstLine="709"/>
        <w:jc w:val="center"/>
        <w:rPr>
          <w:rFonts w:cs="Times New Roman"/>
          <w:sz w:val="20"/>
          <w:szCs w:val="20"/>
        </w:rPr>
      </w:pPr>
      <w:r w:rsidRPr="00611E99">
        <w:rPr>
          <w:rFonts w:cs="Times New Roman"/>
          <w:i/>
          <w:iCs/>
          <w:sz w:val="20"/>
          <w:szCs w:val="20"/>
        </w:rPr>
        <w:t>Nota.</w:t>
      </w:r>
      <w:r w:rsidRPr="00611E99">
        <w:rPr>
          <w:rFonts w:cs="Times New Roman"/>
          <w:sz w:val="20"/>
          <w:szCs w:val="20"/>
        </w:rPr>
        <w:t xml:space="preserve"> </w:t>
      </w:r>
      <w:r>
        <w:rPr>
          <w:rFonts w:cs="Times New Roman"/>
          <w:sz w:val="20"/>
          <w:szCs w:val="20"/>
        </w:rPr>
        <w:t>Figura e</w:t>
      </w:r>
      <w:r w:rsidRPr="00611E99">
        <w:rPr>
          <w:rFonts w:cs="Times New Roman"/>
          <w:sz w:val="20"/>
          <w:szCs w:val="20"/>
        </w:rPr>
        <w:t>laborad</w:t>
      </w:r>
      <w:r>
        <w:rPr>
          <w:rFonts w:cs="Times New Roman"/>
          <w:sz w:val="20"/>
          <w:szCs w:val="20"/>
        </w:rPr>
        <w:t>a</w:t>
      </w:r>
      <w:r w:rsidRPr="00611E99">
        <w:rPr>
          <w:rFonts w:cs="Times New Roman"/>
          <w:sz w:val="20"/>
          <w:szCs w:val="20"/>
        </w:rPr>
        <w:t xml:space="preserve"> en el software Atlas ti</w:t>
      </w:r>
      <w:r>
        <w:rPr>
          <w:rFonts w:cs="Times New Roman"/>
          <w:sz w:val="20"/>
          <w:szCs w:val="20"/>
        </w:rPr>
        <w:t xml:space="preserve"> 25.</w:t>
      </w:r>
    </w:p>
    <w:p w14:paraId="2AB53C9F" w14:textId="77777777" w:rsidR="00EE02B9" w:rsidRDefault="00EE02B9" w:rsidP="009E3E32">
      <w:pPr>
        <w:ind w:firstLine="709"/>
        <w:jc w:val="center"/>
        <w:rPr>
          <w:rFonts w:cs="Times New Roman"/>
          <w:sz w:val="20"/>
          <w:szCs w:val="20"/>
        </w:rPr>
      </w:pPr>
    </w:p>
    <w:p w14:paraId="7FA37E4F" w14:textId="77777777" w:rsidR="00EE02B9" w:rsidRPr="00611E99" w:rsidRDefault="00EE02B9" w:rsidP="009E3E32">
      <w:pPr>
        <w:ind w:firstLine="709"/>
        <w:jc w:val="center"/>
        <w:rPr>
          <w:rFonts w:cs="Times New Roman"/>
          <w:sz w:val="20"/>
          <w:szCs w:val="20"/>
        </w:rPr>
      </w:pPr>
    </w:p>
    <w:p w14:paraId="4B37CFCC" w14:textId="77777777" w:rsidR="00B653D8" w:rsidRDefault="00B653D8" w:rsidP="00B653D8">
      <w:pPr>
        <w:ind w:firstLine="709"/>
        <w:rPr>
          <w:rFonts w:cs="Times New Roman"/>
          <w:szCs w:val="24"/>
        </w:rPr>
      </w:pPr>
      <w:r>
        <w:rPr>
          <w:rFonts w:cs="Times New Roman"/>
          <w:szCs w:val="24"/>
        </w:rPr>
        <w:t xml:space="preserve">En esta red se identifican procesos </w:t>
      </w:r>
      <w:r>
        <w:rPr>
          <w:rFonts w:cs="Times New Roman"/>
          <w:szCs w:val="24"/>
          <w:lang w:val="es-MX"/>
        </w:rPr>
        <w:t xml:space="preserve">de interacción comunitaria mediados por la organización comunal entre líderes y vecinos, siendo el diálogo interpersonal, la </w:t>
      </w:r>
      <w:r w:rsidRPr="006C6C58">
        <w:rPr>
          <w:rFonts w:cs="Times New Roman"/>
          <w:szCs w:val="24"/>
        </w:rPr>
        <w:t>reunión</w:t>
      </w:r>
      <w:r>
        <w:rPr>
          <w:rFonts w:cs="Times New Roman"/>
          <w:szCs w:val="24"/>
        </w:rPr>
        <w:t xml:space="preserve"> y el encuentro comunitario los principales espacios de intercambio simbólico y </w:t>
      </w:r>
      <w:r w:rsidRPr="006C6C58">
        <w:rPr>
          <w:rFonts w:cs="Times New Roman"/>
          <w:szCs w:val="24"/>
        </w:rPr>
        <w:t>reconocimiento del nosotros</w:t>
      </w:r>
      <w:r>
        <w:rPr>
          <w:rFonts w:cs="Times New Roman"/>
          <w:szCs w:val="24"/>
        </w:rPr>
        <w:t>. Las prácticas de convivencia se clasifican en comunitarias, institucionales y consensuadas. Las comunitarias son las que desarrollan los líderes y vecinos de la comunidad barrial. Entre estas se destacan el m</w:t>
      </w:r>
      <w:r w:rsidRPr="0027706C">
        <w:rPr>
          <w:rFonts w:cs="Times New Roman"/>
          <w:szCs w:val="24"/>
        </w:rPr>
        <w:t>antenimiento y cuidado de espacios comunitarios</w:t>
      </w:r>
      <w:r>
        <w:rPr>
          <w:rFonts w:cs="Times New Roman"/>
          <w:szCs w:val="24"/>
        </w:rPr>
        <w:t xml:space="preserve"> (caseta comunal, parques infantiles, calles y escenarios deportivos y la realización de f</w:t>
      </w:r>
      <w:r w:rsidRPr="0027706C">
        <w:rPr>
          <w:rFonts w:cs="Times New Roman"/>
          <w:szCs w:val="24"/>
        </w:rPr>
        <w:t>iestas familiares y comunitarias</w:t>
      </w:r>
      <w:r>
        <w:rPr>
          <w:rFonts w:cs="Times New Roman"/>
          <w:szCs w:val="24"/>
        </w:rPr>
        <w:t xml:space="preserve">. </w:t>
      </w:r>
    </w:p>
    <w:p w14:paraId="372B9FC6" w14:textId="77777777" w:rsidR="00B653D8" w:rsidRPr="0027706C" w:rsidRDefault="00B653D8" w:rsidP="00B653D8">
      <w:pPr>
        <w:ind w:firstLine="709"/>
        <w:rPr>
          <w:rFonts w:cs="Times New Roman"/>
          <w:szCs w:val="24"/>
        </w:rPr>
      </w:pPr>
      <w:r>
        <w:rPr>
          <w:rFonts w:cs="Times New Roman"/>
          <w:szCs w:val="24"/>
        </w:rPr>
        <w:t xml:space="preserve">Las prácticas institucionales son aquellas que se desarrollan en la comunidad en coordinación con el Estado, gobierno local u otras agencias presentes en el territorio mediadas por un contrato o recursos externos. Por ejemplo: La realización de los aeróbicos semanalmente y la protección y cuidado de dos humedales, límites del barrio. Las prácticas consensuadas son las que se desarrollaron de manera concertada con los líderes en el marco de esta tesis, mencionadas </w:t>
      </w:r>
      <w:r>
        <w:rPr>
          <w:rFonts w:cs="Times New Roman"/>
          <w:szCs w:val="24"/>
        </w:rPr>
        <w:lastRenderedPageBreak/>
        <w:t xml:space="preserve">anteriormente. Entre ellas se tienen el taller de artes y oficios, el cine foro, los encuentros lúdico-recreativos y la elaboración del mural comunitario. </w:t>
      </w:r>
    </w:p>
    <w:p w14:paraId="72CA003C" w14:textId="7CF1BAB9" w:rsidR="00443D8A" w:rsidRDefault="00071811" w:rsidP="00545585">
      <w:pPr>
        <w:ind w:firstLine="709"/>
        <w:rPr>
          <w:rFonts w:cs="Times New Roman"/>
          <w:szCs w:val="24"/>
        </w:rPr>
      </w:pPr>
      <w:r>
        <w:rPr>
          <w:rFonts w:cs="Times New Roman"/>
          <w:szCs w:val="24"/>
        </w:rPr>
        <w:t xml:space="preserve">Las relaciones intersubjetivas identificadas </w:t>
      </w:r>
      <w:r w:rsidR="00D57DDC">
        <w:rPr>
          <w:rFonts w:cs="Times New Roman"/>
          <w:szCs w:val="24"/>
        </w:rPr>
        <w:t>en el di</w:t>
      </w:r>
      <w:r w:rsidR="008A66F9">
        <w:rPr>
          <w:rFonts w:cs="Times New Roman"/>
          <w:szCs w:val="24"/>
        </w:rPr>
        <w:t>á</w:t>
      </w:r>
      <w:r w:rsidR="00D57DDC">
        <w:rPr>
          <w:rFonts w:cs="Times New Roman"/>
          <w:szCs w:val="24"/>
        </w:rPr>
        <w:t xml:space="preserve">logo intercultural y en el encuentro comunitario </w:t>
      </w:r>
      <w:r w:rsidR="00FD0E60">
        <w:rPr>
          <w:rFonts w:cs="Times New Roman"/>
          <w:szCs w:val="24"/>
        </w:rPr>
        <w:t>son relaciones de amistad, relaciones de vecindad y relaciones comunitarias</w:t>
      </w:r>
      <w:r w:rsidR="00226365">
        <w:rPr>
          <w:rFonts w:cs="Times New Roman"/>
          <w:szCs w:val="24"/>
        </w:rPr>
        <w:t xml:space="preserve"> </w:t>
      </w:r>
      <w:r w:rsidR="00DF4521">
        <w:rPr>
          <w:rFonts w:cs="Times New Roman"/>
          <w:szCs w:val="24"/>
        </w:rPr>
        <w:t xml:space="preserve">mediadas por </w:t>
      </w:r>
      <w:r w:rsidR="00D977EE">
        <w:rPr>
          <w:rFonts w:cs="Times New Roman"/>
          <w:szCs w:val="24"/>
        </w:rPr>
        <w:t xml:space="preserve">el vínculo emocional, </w:t>
      </w:r>
      <w:r w:rsidR="008A66F9">
        <w:rPr>
          <w:rFonts w:cs="Times New Roman"/>
          <w:szCs w:val="24"/>
        </w:rPr>
        <w:t xml:space="preserve">las </w:t>
      </w:r>
      <w:r w:rsidR="00DF4521">
        <w:rPr>
          <w:rFonts w:cs="Times New Roman"/>
          <w:szCs w:val="24"/>
        </w:rPr>
        <w:t>percepciones, la identidad social</w:t>
      </w:r>
      <w:r w:rsidR="00A15FB9">
        <w:rPr>
          <w:rFonts w:cs="Times New Roman"/>
          <w:szCs w:val="24"/>
        </w:rPr>
        <w:t xml:space="preserve"> y</w:t>
      </w:r>
      <w:r w:rsidR="00DF4521">
        <w:rPr>
          <w:rFonts w:cs="Times New Roman"/>
          <w:szCs w:val="24"/>
        </w:rPr>
        <w:t xml:space="preserve"> la interacción simbólica</w:t>
      </w:r>
      <w:r w:rsidR="00A15FB9">
        <w:rPr>
          <w:rFonts w:cs="Times New Roman"/>
          <w:szCs w:val="24"/>
        </w:rPr>
        <w:t xml:space="preserve"> (Signos, símbolos y valores socio-comunitarios o comunales)</w:t>
      </w:r>
      <w:r w:rsidR="008A66F9">
        <w:rPr>
          <w:rFonts w:cs="Times New Roman"/>
          <w:szCs w:val="24"/>
        </w:rPr>
        <w:t xml:space="preserve">, </w:t>
      </w:r>
      <w:r w:rsidR="009229D1">
        <w:rPr>
          <w:rFonts w:cs="Times New Roman"/>
          <w:szCs w:val="24"/>
        </w:rPr>
        <w:t xml:space="preserve">de quienes se vinculan e interactúan </w:t>
      </w:r>
      <w:r w:rsidR="008A66F9">
        <w:rPr>
          <w:rFonts w:cs="Times New Roman"/>
          <w:szCs w:val="24"/>
        </w:rPr>
        <w:t>en la comunidad barrial</w:t>
      </w:r>
      <w:r w:rsidR="00D977EE">
        <w:rPr>
          <w:rFonts w:cs="Times New Roman"/>
          <w:szCs w:val="24"/>
        </w:rPr>
        <w:t xml:space="preserve">. </w:t>
      </w:r>
    </w:p>
    <w:p w14:paraId="04E73946" w14:textId="590DB32B" w:rsidR="004B093A" w:rsidRDefault="004B093A" w:rsidP="007E4FEF">
      <w:pPr>
        <w:ind w:firstLine="709"/>
        <w:rPr>
          <w:rFonts w:cs="Times New Roman"/>
          <w:szCs w:val="24"/>
        </w:rPr>
      </w:pPr>
      <w:r>
        <w:rPr>
          <w:rFonts w:cs="Times New Roman"/>
          <w:szCs w:val="24"/>
        </w:rPr>
        <w:t xml:space="preserve">Las </w:t>
      </w:r>
      <w:r w:rsidR="007E4FEF">
        <w:rPr>
          <w:rFonts w:cs="Times New Roman"/>
          <w:szCs w:val="24"/>
        </w:rPr>
        <w:t xml:space="preserve">relaciones de </w:t>
      </w:r>
      <w:r w:rsidR="007E4FEF" w:rsidRPr="006B45BF">
        <w:rPr>
          <w:rFonts w:cs="Times New Roman"/>
          <w:szCs w:val="24"/>
        </w:rPr>
        <w:t>amistad</w:t>
      </w:r>
      <w:r w:rsidR="007E4FEF">
        <w:rPr>
          <w:rFonts w:cs="Times New Roman"/>
          <w:szCs w:val="24"/>
        </w:rPr>
        <w:t xml:space="preserve"> </w:t>
      </w:r>
      <w:r w:rsidR="00FE6A53">
        <w:rPr>
          <w:rFonts w:cs="Times New Roman"/>
          <w:szCs w:val="24"/>
        </w:rPr>
        <w:t xml:space="preserve">se establecen entre los líderes comunales </w:t>
      </w:r>
      <w:r w:rsidR="001B18FD">
        <w:rPr>
          <w:rFonts w:cs="Times New Roman"/>
          <w:szCs w:val="24"/>
        </w:rPr>
        <w:t xml:space="preserve">y entre vecinos cercanos </w:t>
      </w:r>
      <w:r w:rsidR="00FE6A53">
        <w:rPr>
          <w:rFonts w:cs="Times New Roman"/>
          <w:szCs w:val="24"/>
        </w:rPr>
        <w:t>que tienen mayor tiempo de reconocimiento e interacción</w:t>
      </w:r>
      <w:r w:rsidR="001B18FD">
        <w:rPr>
          <w:rFonts w:cs="Times New Roman"/>
          <w:szCs w:val="24"/>
        </w:rPr>
        <w:t xml:space="preserve"> en la comunidad barrial</w:t>
      </w:r>
      <w:r w:rsidR="00FE6A53">
        <w:rPr>
          <w:rFonts w:cs="Times New Roman"/>
          <w:szCs w:val="24"/>
        </w:rPr>
        <w:t xml:space="preserve">. </w:t>
      </w:r>
      <w:r w:rsidR="00D037F5">
        <w:rPr>
          <w:rFonts w:cs="Times New Roman"/>
          <w:szCs w:val="24"/>
        </w:rPr>
        <w:t xml:space="preserve">Es una relación que surge por </w:t>
      </w:r>
      <w:r w:rsidR="00ED184C">
        <w:rPr>
          <w:rFonts w:cs="Times New Roman"/>
          <w:szCs w:val="24"/>
        </w:rPr>
        <w:t>virtud, motivación</w:t>
      </w:r>
      <w:r w:rsidR="00D623A9">
        <w:rPr>
          <w:rFonts w:cs="Times New Roman"/>
          <w:szCs w:val="24"/>
        </w:rPr>
        <w:t xml:space="preserve"> o </w:t>
      </w:r>
      <w:r w:rsidR="00D037F5">
        <w:rPr>
          <w:rFonts w:cs="Times New Roman"/>
          <w:szCs w:val="24"/>
        </w:rPr>
        <w:t>afinidad</w:t>
      </w:r>
      <w:r w:rsidR="00D623A9">
        <w:rPr>
          <w:rFonts w:cs="Times New Roman"/>
          <w:szCs w:val="24"/>
        </w:rPr>
        <w:t xml:space="preserve">. </w:t>
      </w:r>
      <w:r w:rsidR="0073359E">
        <w:rPr>
          <w:rFonts w:cs="Times New Roman"/>
          <w:szCs w:val="24"/>
        </w:rPr>
        <w:t>Se mantienen por una historicidad</w:t>
      </w:r>
      <w:r w:rsidR="00003432">
        <w:rPr>
          <w:rFonts w:cs="Times New Roman"/>
          <w:szCs w:val="24"/>
        </w:rPr>
        <w:t xml:space="preserve"> y afectividad mutua</w:t>
      </w:r>
      <w:r w:rsidR="0073359E">
        <w:rPr>
          <w:rFonts w:cs="Times New Roman"/>
          <w:szCs w:val="24"/>
        </w:rPr>
        <w:t xml:space="preserve">. </w:t>
      </w:r>
      <w:r w:rsidR="00080224">
        <w:rPr>
          <w:rFonts w:cs="Times New Roman"/>
          <w:szCs w:val="24"/>
        </w:rPr>
        <w:t xml:space="preserve">Son voluntarias y recíprocas </w:t>
      </w:r>
      <w:r w:rsidR="009363D4">
        <w:rPr>
          <w:rFonts w:cs="Times New Roman"/>
          <w:szCs w:val="24"/>
        </w:rPr>
        <w:t>por largo tiempo</w:t>
      </w:r>
      <w:r w:rsidR="0093773B">
        <w:rPr>
          <w:rFonts w:cs="Times New Roman"/>
          <w:szCs w:val="24"/>
        </w:rPr>
        <w:t>, más de cinco años</w:t>
      </w:r>
      <w:r w:rsidR="009363D4">
        <w:rPr>
          <w:rFonts w:cs="Times New Roman"/>
          <w:szCs w:val="24"/>
        </w:rPr>
        <w:t xml:space="preserve">. Son desinteresadas </w:t>
      </w:r>
      <w:r w:rsidR="000522E6">
        <w:rPr>
          <w:rFonts w:cs="Times New Roman"/>
          <w:szCs w:val="24"/>
        </w:rPr>
        <w:t>con un fuerte v</w:t>
      </w:r>
      <w:r w:rsidR="0093773B">
        <w:rPr>
          <w:rFonts w:cs="Times New Roman"/>
          <w:szCs w:val="24"/>
        </w:rPr>
        <w:t>í</w:t>
      </w:r>
      <w:r w:rsidR="000522E6">
        <w:rPr>
          <w:rFonts w:cs="Times New Roman"/>
          <w:szCs w:val="24"/>
        </w:rPr>
        <w:t xml:space="preserve">nculo afectivo </w:t>
      </w:r>
      <w:r w:rsidR="00DE1280">
        <w:rPr>
          <w:rFonts w:cs="Times New Roman"/>
          <w:szCs w:val="24"/>
        </w:rPr>
        <w:t xml:space="preserve">y sin poder. Permiten el diálogo, el encuentro, el juego y la jocosidad. </w:t>
      </w:r>
      <w:r w:rsidR="00C76B20">
        <w:rPr>
          <w:rFonts w:cs="Times New Roman"/>
          <w:szCs w:val="24"/>
        </w:rPr>
        <w:t>Se evidencia el saludo, el beso</w:t>
      </w:r>
      <w:r w:rsidR="00424B9A">
        <w:rPr>
          <w:rFonts w:cs="Times New Roman"/>
          <w:szCs w:val="24"/>
        </w:rPr>
        <w:t xml:space="preserve">, la risa </w:t>
      </w:r>
      <w:r w:rsidR="00C76B20">
        <w:rPr>
          <w:rFonts w:cs="Times New Roman"/>
          <w:szCs w:val="24"/>
        </w:rPr>
        <w:t xml:space="preserve">y el abrazo como </w:t>
      </w:r>
      <w:r w:rsidR="00424B9A">
        <w:rPr>
          <w:rFonts w:cs="Times New Roman"/>
          <w:szCs w:val="24"/>
        </w:rPr>
        <w:t>símbolos de encuentro y reconocimiento mutuo</w:t>
      </w:r>
      <w:r w:rsidR="0093773B">
        <w:rPr>
          <w:rFonts w:cs="Times New Roman"/>
          <w:szCs w:val="24"/>
        </w:rPr>
        <w:t xml:space="preserve">. </w:t>
      </w:r>
      <w:r w:rsidR="00E75C08">
        <w:rPr>
          <w:rFonts w:cs="Times New Roman"/>
          <w:szCs w:val="24"/>
        </w:rPr>
        <w:t>Se apoyan mutuamente en las dificultades y en las potencialidades</w:t>
      </w:r>
      <w:r w:rsidR="009575F4">
        <w:rPr>
          <w:rFonts w:cs="Times New Roman"/>
          <w:szCs w:val="24"/>
        </w:rPr>
        <w:t xml:space="preserve"> que se presentan cotidianamente. </w:t>
      </w:r>
    </w:p>
    <w:p w14:paraId="154DB237" w14:textId="6FCF1DE7" w:rsidR="003341E9" w:rsidRPr="00772B1A" w:rsidRDefault="004B093A" w:rsidP="007E4FEF">
      <w:pPr>
        <w:ind w:firstLine="709"/>
        <w:rPr>
          <w:rFonts w:cs="Times New Roman"/>
          <w:i/>
          <w:iCs/>
          <w:szCs w:val="24"/>
        </w:rPr>
      </w:pPr>
      <w:r>
        <w:rPr>
          <w:rFonts w:cs="Times New Roman"/>
          <w:szCs w:val="24"/>
        </w:rPr>
        <w:t>Las r</w:t>
      </w:r>
      <w:r w:rsidRPr="006B45BF">
        <w:rPr>
          <w:rFonts w:cs="Times New Roman"/>
          <w:szCs w:val="24"/>
        </w:rPr>
        <w:t>elaciones de vecindad</w:t>
      </w:r>
      <w:r w:rsidR="00AB3033">
        <w:rPr>
          <w:rFonts w:cs="Times New Roman"/>
          <w:szCs w:val="24"/>
        </w:rPr>
        <w:t xml:space="preserve"> están asociadas a las relaciones de amistad, sin embargo, estas </w:t>
      </w:r>
      <w:r w:rsidR="00031A77">
        <w:rPr>
          <w:rFonts w:cs="Times New Roman"/>
          <w:szCs w:val="24"/>
        </w:rPr>
        <w:t>se diferencian en cuanto a su interés</w:t>
      </w:r>
      <w:r w:rsidR="002756AE">
        <w:rPr>
          <w:rFonts w:cs="Times New Roman"/>
          <w:szCs w:val="24"/>
        </w:rPr>
        <w:t xml:space="preserve">, </w:t>
      </w:r>
      <w:r w:rsidR="00AB4239">
        <w:rPr>
          <w:rFonts w:cs="Times New Roman"/>
          <w:szCs w:val="24"/>
        </w:rPr>
        <w:t>tiempo</w:t>
      </w:r>
      <w:r w:rsidR="00AB5376">
        <w:rPr>
          <w:rFonts w:cs="Times New Roman"/>
          <w:szCs w:val="24"/>
        </w:rPr>
        <w:t xml:space="preserve"> y </w:t>
      </w:r>
      <w:r w:rsidR="001E2E44">
        <w:rPr>
          <w:rFonts w:cs="Times New Roman"/>
          <w:szCs w:val="24"/>
        </w:rPr>
        <w:t xml:space="preserve">espacio </w:t>
      </w:r>
      <w:r w:rsidR="002756AE">
        <w:rPr>
          <w:rFonts w:cs="Times New Roman"/>
          <w:szCs w:val="24"/>
        </w:rPr>
        <w:t>de interacción</w:t>
      </w:r>
      <w:r w:rsidR="00A5270D">
        <w:rPr>
          <w:rFonts w:cs="Times New Roman"/>
          <w:szCs w:val="24"/>
        </w:rPr>
        <w:t xml:space="preserve">, </w:t>
      </w:r>
      <w:r w:rsidR="00B55C5F">
        <w:rPr>
          <w:rFonts w:cs="Times New Roman"/>
          <w:szCs w:val="24"/>
        </w:rPr>
        <w:t xml:space="preserve">las </w:t>
      </w:r>
      <w:r w:rsidR="001E2E44">
        <w:rPr>
          <w:rFonts w:cs="Times New Roman"/>
          <w:szCs w:val="24"/>
        </w:rPr>
        <w:t xml:space="preserve">acciones o </w:t>
      </w:r>
      <w:r w:rsidR="002756AE">
        <w:rPr>
          <w:rFonts w:cs="Times New Roman"/>
          <w:szCs w:val="24"/>
        </w:rPr>
        <w:t xml:space="preserve">prácticas que las involucran. Estas relaciones pueden ser de colaboración, participación </w:t>
      </w:r>
      <w:r w:rsidR="0099528C">
        <w:rPr>
          <w:rFonts w:cs="Times New Roman"/>
          <w:szCs w:val="24"/>
        </w:rPr>
        <w:t>e integración</w:t>
      </w:r>
      <w:r w:rsidR="00F62E7C">
        <w:rPr>
          <w:rFonts w:cs="Times New Roman"/>
          <w:szCs w:val="24"/>
        </w:rPr>
        <w:t xml:space="preserve"> el cual aportan a los procesos de transformación del barrio o la comunidad</w:t>
      </w:r>
      <w:r w:rsidR="0099528C">
        <w:rPr>
          <w:rFonts w:cs="Times New Roman"/>
          <w:szCs w:val="24"/>
        </w:rPr>
        <w:t xml:space="preserve">. </w:t>
      </w:r>
      <w:r w:rsidR="00F73CF2">
        <w:rPr>
          <w:rFonts w:cs="Times New Roman"/>
          <w:szCs w:val="24"/>
        </w:rPr>
        <w:t xml:space="preserve">Están mediadas por </w:t>
      </w:r>
      <w:r w:rsidR="00C1056A">
        <w:rPr>
          <w:rFonts w:cs="Times New Roman"/>
          <w:szCs w:val="24"/>
        </w:rPr>
        <w:t xml:space="preserve">la actitud, la empatía, </w:t>
      </w:r>
      <w:r w:rsidR="00F73CF2">
        <w:rPr>
          <w:rFonts w:cs="Times New Roman"/>
          <w:szCs w:val="24"/>
        </w:rPr>
        <w:t xml:space="preserve">los valores </w:t>
      </w:r>
      <w:r w:rsidR="00F73CF2" w:rsidRPr="00772B1A">
        <w:rPr>
          <w:rFonts w:cs="Times New Roman"/>
          <w:szCs w:val="24"/>
        </w:rPr>
        <w:t xml:space="preserve">socioculturales y las normas </w:t>
      </w:r>
      <w:r w:rsidR="00C1056A" w:rsidRPr="00772B1A">
        <w:rPr>
          <w:rFonts w:cs="Times New Roman"/>
          <w:szCs w:val="24"/>
        </w:rPr>
        <w:t xml:space="preserve">del vecindario. </w:t>
      </w:r>
      <w:r w:rsidR="00DC6426" w:rsidRPr="00772B1A">
        <w:rPr>
          <w:rFonts w:cs="Times New Roman"/>
          <w:szCs w:val="24"/>
        </w:rPr>
        <w:t xml:space="preserve">Por ejemplo: </w:t>
      </w:r>
      <w:r w:rsidR="00DC6426" w:rsidRPr="00772B1A">
        <w:rPr>
          <w:rFonts w:cs="Times New Roman"/>
          <w:i/>
          <w:iCs/>
          <w:szCs w:val="24"/>
        </w:rPr>
        <w:t>“conversaban en parejas o en tríos (tres personas)”</w:t>
      </w:r>
      <w:r w:rsidR="00AC2580" w:rsidRPr="00772B1A">
        <w:rPr>
          <w:rFonts w:cs="Times New Roman"/>
          <w:i/>
          <w:iCs/>
          <w:szCs w:val="24"/>
        </w:rPr>
        <w:t xml:space="preserve"> (</w:t>
      </w:r>
      <w:r w:rsidR="00082DAD">
        <w:rPr>
          <w:rFonts w:cs="Times New Roman"/>
          <w:i/>
          <w:iCs/>
          <w:szCs w:val="24"/>
        </w:rPr>
        <w:t>Vecina Q</w:t>
      </w:r>
      <w:r w:rsidR="00AC2580" w:rsidRPr="00772B1A">
        <w:rPr>
          <w:rFonts w:cs="Times New Roman"/>
          <w:i/>
          <w:iCs/>
          <w:szCs w:val="24"/>
        </w:rPr>
        <w:t xml:space="preserve">, </w:t>
      </w:r>
      <w:r w:rsidR="004D2F4A" w:rsidRPr="00772B1A">
        <w:rPr>
          <w:rFonts w:cs="Times New Roman"/>
          <w:i/>
          <w:iCs/>
          <w:szCs w:val="24"/>
        </w:rPr>
        <w:t>57 años</w:t>
      </w:r>
      <w:r w:rsidR="00AC2580" w:rsidRPr="00772B1A">
        <w:rPr>
          <w:rFonts w:cs="Times New Roman"/>
          <w:i/>
          <w:iCs/>
          <w:szCs w:val="24"/>
        </w:rPr>
        <w:t>, ama de casa)</w:t>
      </w:r>
      <w:r w:rsidR="00DC6426" w:rsidRPr="00772B1A">
        <w:rPr>
          <w:rFonts w:cs="Times New Roman"/>
          <w:i/>
          <w:iCs/>
          <w:szCs w:val="24"/>
        </w:rPr>
        <w:t>.</w:t>
      </w:r>
      <w:r w:rsidR="002C374E" w:rsidRPr="00772B1A">
        <w:rPr>
          <w:rFonts w:cs="Times New Roman"/>
          <w:i/>
          <w:iCs/>
          <w:szCs w:val="24"/>
        </w:rPr>
        <w:t xml:space="preserve"> “Los adultos estaban sentados en las sillas y dialogaban entre ellos</w:t>
      </w:r>
      <w:r w:rsidR="00AC2580" w:rsidRPr="00772B1A">
        <w:rPr>
          <w:rFonts w:cs="Times New Roman"/>
          <w:i/>
          <w:iCs/>
          <w:szCs w:val="24"/>
        </w:rPr>
        <w:t xml:space="preserve"> (</w:t>
      </w:r>
      <w:r w:rsidR="008A5CB2">
        <w:rPr>
          <w:rFonts w:cs="Times New Roman"/>
          <w:i/>
          <w:iCs/>
          <w:szCs w:val="24"/>
        </w:rPr>
        <w:t>Líder A</w:t>
      </w:r>
      <w:r w:rsidR="00AC2580" w:rsidRPr="00772B1A">
        <w:rPr>
          <w:rFonts w:cs="Times New Roman"/>
          <w:i/>
          <w:iCs/>
          <w:szCs w:val="24"/>
        </w:rPr>
        <w:t xml:space="preserve">, </w:t>
      </w:r>
      <w:r w:rsidR="009A6A31" w:rsidRPr="00772B1A">
        <w:rPr>
          <w:rFonts w:cs="Times New Roman"/>
          <w:i/>
          <w:iCs/>
          <w:szCs w:val="24"/>
        </w:rPr>
        <w:t>57 años</w:t>
      </w:r>
      <w:r w:rsidR="00AC2580" w:rsidRPr="00772B1A">
        <w:rPr>
          <w:rFonts w:cs="Times New Roman"/>
          <w:i/>
          <w:iCs/>
          <w:szCs w:val="24"/>
        </w:rPr>
        <w:t xml:space="preserve">, </w:t>
      </w:r>
      <w:r w:rsidR="009A6A31" w:rsidRPr="00772B1A">
        <w:rPr>
          <w:rFonts w:cs="Times New Roman"/>
          <w:i/>
          <w:iCs/>
          <w:szCs w:val="24"/>
        </w:rPr>
        <w:t>pensionado</w:t>
      </w:r>
      <w:r w:rsidR="00AC2580" w:rsidRPr="00772B1A">
        <w:rPr>
          <w:rFonts w:cs="Times New Roman"/>
          <w:i/>
          <w:iCs/>
          <w:szCs w:val="24"/>
        </w:rPr>
        <w:t>)</w:t>
      </w:r>
      <w:r w:rsidR="002C374E" w:rsidRPr="00772B1A">
        <w:rPr>
          <w:rFonts w:cs="Times New Roman"/>
          <w:i/>
          <w:iCs/>
          <w:szCs w:val="24"/>
        </w:rPr>
        <w:t>. Se observaban tranquilos y atentos a sus hijos”</w:t>
      </w:r>
      <w:r w:rsidR="00AC2580" w:rsidRPr="00772B1A">
        <w:rPr>
          <w:rFonts w:cs="Times New Roman"/>
          <w:i/>
          <w:iCs/>
          <w:szCs w:val="24"/>
        </w:rPr>
        <w:t xml:space="preserve"> (</w:t>
      </w:r>
      <w:r w:rsidR="00053B09">
        <w:rPr>
          <w:rFonts w:cs="Times New Roman"/>
          <w:i/>
          <w:iCs/>
          <w:szCs w:val="24"/>
        </w:rPr>
        <w:t>Líder B</w:t>
      </w:r>
      <w:r w:rsidR="00AC2580" w:rsidRPr="00772B1A">
        <w:rPr>
          <w:rFonts w:cs="Times New Roman"/>
          <w:i/>
          <w:iCs/>
          <w:szCs w:val="24"/>
        </w:rPr>
        <w:t xml:space="preserve">, </w:t>
      </w:r>
      <w:r w:rsidR="009472B6" w:rsidRPr="00772B1A">
        <w:rPr>
          <w:rFonts w:cs="Times New Roman"/>
          <w:i/>
          <w:iCs/>
          <w:szCs w:val="24"/>
        </w:rPr>
        <w:t>45 años</w:t>
      </w:r>
      <w:r w:rsidR="00AC2580" w:rsidRPr="00772B1A">
        <w:rPr>
          <w:rFonts w:cs="Times New Roman"/>
          <w:i/>
          <w:iCs/>
          <w:szCs w:val="24"/>
        </w:rPr>
        <w:t>, ama de casa).</w:t>
      </w:r>
      <w:r w:rsidR="00FB4095" w:rsidRPr="00772B1A">
        <w:t xml:space="preserve"> “</w:t>
      </w:r>
      <w:r w:rsidR="00FB4095" w:rsidRPr="00772B1A">
        <w:rPr>
          <w:rFonts w:cs="Times New Roman"/>
          <w:i/>
          <w:iCs/>
          <w:szCs w:val="24"/>
        </w:rPr>
        <w:t>Conversaban entre ellos mientras les llagaba su turno. Rotaban entre 10 y 15 minutos, por grupos de 5 a 7 niños, hasta la edad de 12 años aproximadamente”</w:t>
      </w:r>
      <w:r w:rsidR="00AC2580" w:rsidRPr="00772B1A">
        <w:rPr>
          <w:rFonts w:cs="Times New Roman"/>
          <w:i/>
          <w:iCs/>
          <w:szCs w:val="24"/>
        </w:rPr>
        <w:t xml:space="preserve"> (</w:t>
      </w:r>
      <w:r w:rsidR="009B503D">
        <w:rPr>
          <w:rFonts w:cs="Times New Roman"/>
          <w:i/>
          <w:iCs/>
          <w:szCs w:val="24"/>
        </w:rPr>
        <w:t>Vecina H</w:t>
      </w:r>
      <w:r w:rsidR="00AC2580" w:rsidRPr="00772B1A">
        <w:rPr>
          <w:rFonts w:cs="Times New Roman"/>
          <w:i/>
          <w:iCs/>
          <w:szCs w:val="24"/>
        </w:rPr>
        <w:t xml:space="preserve">, </w:t>
      </w:r>
      <w:r w:rsidR="00772B1A" w:rsidRPr="00772B1A">
        <w:rPr>
          <w:rFonts w:cs="Times New Roman"/>
          <w:i/>
          <w:iCs/>
          <w:szCs w:val="24"/>
        </w:rPr>
        <w:t>59 años</w:t>
      </w:r>
      <w:r w:rsidR="00AC2580" w:rsidRPr="00772B1A">
        <w:rPr>
          <w:rFonts w:cs="Times New Roman"/>
          <w:i/>
          <w:iCs/>
          <w:szCs w:val="24"/>
        </w:rPr>
        <w:t>, ama de casa).</w:t>
      </w:r>
    </w:p>
    <w:p w14:paraId="4FCB0036" w14:textId="2F47D207" w:rsidR="00FD225F" w:rsidRPr="00DD1E1A" w:rsidRDefault="007F208D" w:rsidP="007E4FEF">
      <w:pPr>
        <w:ind w:firstLine="709"/>
        <w:rPr>
          <w:rFonts w:cs="Times New Roman"/>
          <w:szCs w:val="24"/>
        </w:rPr>
      </w:pPr>
      <w:r>
        <w:rPr>
          <w:rFonts w:cs="Times New Roman"/>
          <w:szCs w:val="24"/>
        </w:rPr>
        <w:t xml:space="preserve">Se mantienen </w:t>
      </w:r>
      <w:r w:rsidR="006F77E8">
        <w:rPr>
          <w:rFonts w:cs="Times New Roman"/>
          <w:szCs w:val="24"/>
        </w:rPr>
        <w:t xml:space="preserve">por años </w:t>
      </w:r>
      <w:r w:rsidR="008A671F">
        <w:rPr>
          <w:rFonts w:cs="Times New Roman"/>
          <w:szCs w:val="24"/>
        </w:rPr>
        <w:t>a través del contacto cotidiano</w:t>
      </w:r>
      <w:r w:rsidR="00E75237">
        <w:rPr>
          <w:rFonts w:cs="Times New Roman"/>
          <w:szCs w:val="24"/>
        </w:rPr>
        <w:t xml:space="preserve">, cordial </w:t>
      </w:r>
      <w:r w:rsidR="00D220E4">
        <w:rPr>
          <w:rFonts w:cs="Times New Roman"/>
          <w:szCs w:val="24"/>
        </w:rPr>
        <w:t xml:space="preserve">y amistoso. </w:t>
      </w:r>
      <w:r w:rsidR="003028CF">
        <w:rPr>
          <w:rFonts w:cs="Times New Roman"/>
          <w:szCs w:val="24"/>
        </w:rPr>
        <w:t xml:space="preserve">Algunas relaciones de vecindad son </w:t>
      </w:r>
      <w:r w:rsidR="00CD2D5E" w:rsidRPr="00DD1E1A">
        <w:rPr>
          <w:rFonts w:cs="Times New Roman"/>
          <w:szCs w:val="24"/>
        </w:rPr>
        <w:t xml:space="preserve">duraderas y de </w:t>
      </w:r>
      <w:r w:rsidR="003028CF" w:rsidRPr="00DD1E1A">
        <w:rPr>
          <w:rFonts w:cs="Times New Roman"/>
          <w:szCs w:val="24"/>
        </w:rPr>
        <w:t>confianza</w:t>
      </w:r>
      <w:r w:rsidR="00DF211E" w:rsidRPr="00DD1E1A">
        <w:rPr>
          <w:rFonts w:cs="Times New Roman"/>
          <w:szCs w:val="24"/>
        </w:rPr>
        <w:t>,</w:t>
      </w:r>
      <w:r w:rsidR="003028CF" w:rsidRPr="00DD1E1A">
        <w:rPr>
          <w:rFonts w:cs="Times New Roman"/>
          <w:szCs w:val="24"/>
        </w:rPr>
        <w:t xml:space="preserve"> </w:t>
      </w:r>
      <w:r w:rsidR="005877BC" w:rsidRPr="00DD1E1A">
        <w:rPr>
          <w:rFonts w:cs="Times New Roman"/>
          <w:szCs w:val="24"/>
        </w:rPr>
        <w:t xml:space="preserve">otras son más distantes. Entre las citas se destacan: </w:t>
      </w:r>
      <w:r w:rsidR="006A1435" w:rsidRPr="00DD1E1A">
        <w:rPr>
          <w:rFonts w:cs="Times New Roman"/>
          <w:i/>
          <w:iCs/>
          <w:szCs w:val="24"/>
        </w:rPr>
        <w:t>“…. conversa y confía en sus vecinos”</w:t>
      </w:r>
      <w:r w:rsidR="00772B1A" w:rsidRPr="00DD1E1A">
        <w:rPr>
          <w:rFonts w:cs="Times New Roman"/>
          <w:i/>
          <w:iCs/>
          <w:szCs w:val="24"/>
        </w:rPr>
        <w:t xml:space="preserve"> (</w:t>
      </w:r>
      <w:r w:rsidR="0046593F">
        <w:rPr>
          <w:rFonts w:cs="Times New Roman"/>
          <w:i/>
          <w:iCs/>
          <w:szCs w:val="24"/>
        </w:rPr>
        <w:t>Vecina E</w:t>
      </w:r>
      <w:r w:rsidR="00772B1A" w:rsidRPr="00DD1E1A">
        <w:rPr>
          <w:rFonts w:cs="Times New Roman"/>
          <w:i/>
          <w:iCs/>
          <w:szCs w:val="24"/>
        </w:rPr>
        <w:t xml:space="preserve">, </w:t>
      </w:r>
      <w:r w:rsidR="00FE6892" w:rsidRPr="00DD1E1A">
        <w:rPr>
          <w:rFonts w:cs="Times New Roman"/>
          <w:i/>
          <w:iCs/>
          <w:szCs w:val="24"/>
        </w:rPr>
        <w:t>57 años</w:t>
      </w:r>
      <w:r w:rsidR="00772B1A" w:rsidRPr="00DD1E1A">
        <w:rPr>
          <w:rFonts w:cs="Times New Roman"/>
          <w:i/>
          <w:iCs/>
          <w:szCs w:val="24"/>
        </w:rPr>
        <w:t>, ama de casa)</w:t>
      </w:r>
      <w:r w:rsidR="00137624" w:rsidRPr="00DD1E1A">
        <w:rPr>
          <w:rFonts w:cs="Times New Roman"/>
          <w:i/>
          <w:iCs/>
          <w:szCs w:val="24"/>
        </w:rPr>
        <w:t xml:space="preserve">. </w:t>
      </w:r>
      <w:r w:rsidR="00673047" w:rsidRPr="00DD1E1A">
        <w:rPr>
          <w:rFonts w:cs="Times New Roman"/>
          <w:i/>
          <w:iCs/>
          <w:szCs w:val="24"/>
        </w:rPr>
        <w:t>“Se relaciona y confía en los vecinos de la cuadra”</w:t>
      </w:r>
      <w:r w:rsidR="00772B1A" w:rsidRPr="00DD1E1A">
        <w:rPr>
          <w:rFonts w:cs="Times New Roman"/>
          <w:i/>
          <w:iCs/>
          <w:szCs w:val="24"/>
        </w:rPr>
        <w:t xml:space="preserve"> (</w:t>
      </w:r>
      <w:r w:rsidR="00D337B5">
        <w:rPr>
          <w:rFonts w:cs="Times New Roman"/>
          <w:i/>
          <w:iCs/>
          <w:szCs w:val="24"/>
        </w:rPr>
        <w:t xml:space="preserve">Vecina </w:t>
      </w:r>
      <w:r w:rsidR="007C5229">
        <w:rPr>
          <w:rFonts w:cs="Times New Roman"/>
          <w:i/>
          <w:iCs/>
          <w:szCs w:val="24"/>
        </w:rPr>
        <w:t>L</w:t>
      </w:r>
      <w:r w:rsidR="00772B1A" w:rsidRPr="00DD1E1A">
        <w:rPr>
          <w:rFonts w:cs="Times New Roman"/>
          <w:i/>
          <w:iCs/>
          <w:szCs w:val="24"/>
        </w:rPr>
        <w:t xml:space="preserve">, </w:t>
      </w:r>
      <w:r w:rsidR="00862528" w:rsidRPr="00DD1E1A">
        <w:rPr>
          <w:rFonts w:cs="Times New Roman"/>
          <w:i/>
          <w:iCs/>
          <w:szCs w:val="24"/>
        </w:rPr>
        <w:t>60 años</w:t>
      </w:r>
      <w:r w:rsidR="00772B1A" w:rsidRPr="00DD1E1A">
        <w:rPr>
          <w:rFonts w:cs="Times New Roman"/>
          <w:i/>
          <w:iCs/>
          <w:szCs w:val="24"/>
        </w:rPr>
        <w:t>, ama de casa)</w:t>
      </w:r>
      <w:r w:rsidR="00673047" w:rsidRPr="00DD1E1A">
        <w:rPr>
          <w:rFonts w:cs="Times New Roman"/>
          <w:i/>
          <w:iCs/>
          <w:szCs w:val="24"/>
        </w:rPr>
        <w:t>.</w:t>
      </w:r>
      <w:r w:rsidR="00127041" w:rsidRPr="00DD1E1A">
        <w:rPr>
          <w:rFonts w:cs="Times New Roman"/>
          <w:i/>
          <w:iCs/>
          <w:szCs w:val="24"/>
        </w:rPr>
        <w:t xml:space="preserve"> “La relación con sus vecinos es cercana, conversa con ellos, tiene buenos amigos y confía en los vecinos del barrio”</w:t>
      </w:r>
      <w:r w:rsidR="00772B1A" w:rsidRPr="00DD1E1A">
        <w:rPr>
          <w:rFonts w:cs="Times New Roman"/>
          <w:i/>
          <w:iCs/>
          <w:szCs w:val="24"/>
        </w:rPr>
        <w:t xml:space="preserve"> (</w:t>
      </w:r>
      <w:r w:rsidR="00FF11B7">
        <w:rPr>
          <w:rFonts w:cs="Times New Roman"/>
          <w:i/>
          <w:iCs/>
          <w:szCs w:val="24"/>
        </w:rPr>
        <w:t>Vecina Ñ</w:t>
      </w:r>
      <w:r w:rsidR="00772B1A" w:rsidRPr="00DD1E1A">
        <w:rPr>
          <w:rFonts w:cs="Times New Roman"/>
          <w:i/>
          <w:iCs/>
          <w:szCs w:val="24"/>
        </w:rPr>
        <w:t xml:space="preserve">, </w:t>
      </w:r>
      <w:r w:rsidR="002C2398" w:rsidRPr="00DD1E1A">
        <w:rPr>
          <w:rFonts w:cs="Times New Roman"/>
          <w:i/>
          <w:iCs/>
          <w:szCs w:val="24"/>
        </w:rPr>
        <w:t>75 años</w:t>
      </w:r>
      <w:r w:rsidR="00772B1A" w:rsidRPr="00DD1E1A">
        <w:rPr>
          <w:rFonts w:cs="Times New Roman"/>
          <w:i/>
          <w:iCs/>
          <w:szCs w:val="24"/>
        </w:rPr>
        <w:t>,</w:t>
      </w:r>
      <w:r w:rsidR="002C2398" w:rsidRPr="00DD1E1A">
        <w:rPr>
          <w:rFonts w:cs="Times New Roman"/>
          <w:i/>
          <w:iCs/>
          <w:szCs w:val="24"/>
        </w:rPr>
        <w:t xml:space="preserve"> </w:t>
      </w:r>
      <w:r w:rsidR="00F83812" w:rsidRPr="00DD1E1A">
        <w:rPr>
          <w:rFonts w:cs="Times New Roman"/>
          <w:i/>
          <w:iCs/>
          <w:szCs w:val="24"/>
        </w:rPr>
        <w:t>pensionada</w:t>
      </w:r>
      <w:r w:rsidR="00772B1A" w:rsidRPr="00DD1E1A">
        <w:rPr>
          <w:rFonts w:cs="Times New Roman"/>
          <w:i/>
          <w:iCs/>
          <w:szCs w:val="24"/>
        </w:rPr>
        <w:t>)</w:t>
      </w:r>
      <w:r w:rsidR="00127041" w:rsidRPr="00DD1E1A">
        <w:rPr>
          <w:rFonts w:cs="Times New Roman"/>
          <w:i/>
          <w:iCs/>
          <w:szCs w:val="24"/>
        </w:rPr>
        <w:t>.</w:t>
      </w:r>
      <w:r w:rsidR="00FB4095" w:rsidRPr="00DD1E1A">
        <w:rPr>
          <w:rFonts w:cs="Times New Roman"/>
          <w:i/>
          <w:iCs/>
          <w:szCs w:val="24"/>
        </w:rPr>
        <w:t xml:space="preserve"> </w:t>
      </w:r>
      <w:r w:rsidR="00137624" w:rsidRPr="00DD1E1A">
        <w:rPr>
          <w:rFonts w:cs="Times New Roman"/>
          <w:i/>
          <w:iCs/>
          <w:szCs w:val="24"/>
        </w:rPr>
        <w:t xml:space="preserve">“Entre nosotros prácticamente con los vecinos el saludo, pero </w:t>
      </w:r>
      <w:r w:rsidR="00137624" w:rsidRPr="00DD1E1A">
        <w:rPr>
          <w:rFonts w:cs="Times New Roman"/>
          <w:i/>
          <w:iCs/>
          <w:szCs w:val="24"/>
        </w:rPr>
        <w:lastRenderedPageBreak/>
        <w:t>no, digamos, tenemos como reuniones entre vecinos. Es muy esporádico”</w:t>
      </w:r>
      <w:r w:rsidR="00772B1A" w:rsidRPr="00DD1E1A">
        <w:rPr>
          <w:rFonts w:cs="Times New Roman"/>
          <w:i/>
          <w:iCs/>
          <w:szCs w:val="24"/>
        </w:rPr>
        <w:t xml:space="preserve"> (</w:t>
      </w:r>
      <w:r w:rsidR="00776B54">
        <w:rPr>
          <w:rFonts w:cs="Times New Roman"/>
          <w:i/>
          <w:iCs/>
          <w:szCs w:val="24"/>
        </w:rPr>
        <w:t>Vecina N</w:t>
      </w:r>
      <w:r w:rsidR="00772B1A" w:rsidRPr="00DD1E1A">
        <w:rPr>
          <w:rFonts w:cs="Times New Roman"/>
          <w:i/>
          <w:iCs/>
          <w:szCs w:val="24"/>
        </w:rPr>
        <w:t xml:space="preserve">, </w:t>
      </w:r>
      <w:r w:rsidR="00DD1E1A" w:rsidRPr="00DD1E1A">
        <w:rPr>
          <w:rFonts w:cs="Times New Roman"/>
          <w:i/>
          <w:iCs/>
          <w:szCs w:val="24"/>
        </w:rPr>
        <w:t>30 años</w:t>
      </w:r>
      <w:r w:rsidR="00772B1A" w:rsidRPr="00DD1E1A">
        <w:rPr>
          <w:rFonts w:cs="Times New Roman"/>
          <w:i/>
          <w:iCs/>
          <w:szCs w:val="24"/>
        </w:rPr>
        <w:t>, ama de casa)</w:t>
      </w:r>
      <w:r w:rsidR="00137624" w:rsidRPr="00DD1E1A">
        <w:rPr>
          <w:rFonts w:cs="Times New Roman"/>
          <w:i/>
          <w:iCs/>
          <w:szCs w:val="24"/>
        </w:rPr>
        <w:t>.</w:t>
      </w:r>
      <w:r w:rsidR="001131E9" w:rsidRPr="00DD1E1A">
        <w:rPr>
          <w:rFonts w:cs="Times New Roman"/>
          <w:i/>
          <w:iCs/>
          <w:szCs w:val="24"/>
        </w:rPr>
        <w:t xml:space="preserve"> </w:t>
      </w:r>
      <w:r w:rsidR="001131E9" w:rsidRPr="00DD1E1A">
        <w:rPr>
          <w:rFonts w:cs="Times New Roman"/>
          <w:szCs w:val="24"/>
        </w:rPr>
        <w:t>Las relaciones duraderas están fundadas en la solidaridad y la autoayuda</w:t>
      </w:r>
      <w:r w:rsidR="00BD2F81" w:rsidRPr="00DD1E1A">
        <w:rPr>
          <w:rFonts w:cs="Times New Roman"/>
          <w:szCs w:val="24"/>
        </w:rPr>
        <w:t xml:space="preserve"> dada a través de favores</w:t>
      </w:r>
      <w:r w:rsidR="00552C4B" w:rsidRPr="00DD1E1A">
        <w:rPr>
          <w:rFonts w:cs="Times New Roman"/>
          <w:szCs w:val="24"/>
        </w:rPr>
        <w:t xml:space="preserve">, </w:t>
      </w:r>
      <w:r w:rsidR="00BD2F81" w:rsidRPr="00DD1E1A">
        <w:rPr>
          <w:rFonts w:cs="Times New Roman"/>
          <w:szCs w:val="24"/>
        </w:rPr>
        <w:t xml:space="preserve">apoyos mutuos </w:t>
      </w:r>
      <w:r w:rsidR="00552C4B" w:rsidRPr="00DD1E1A">
        <w:rPr>
          <w:rFonts w:cs="Times New Roman"/>
          <w:szCs w:val="24"/>
        </w:rPr>
        <w:t xml:space="preserve">y fiestas </w:t>
      </w:r>
      <w:r w:rsidR="00BD2F81" w:rsidRPr="00DD1E1A">
        <w:rPr>
          <w:rFonts w:cs="Times New Roman"/>
          <w:szCs w:val="24"/>
        </w:rPr>
        <w:t>que se</w:t>
      </w:r>
      <w:r w:rsidR="004C7EF6" w:rsidRPr="00DD1E1A">
        <w:rPr>
          <w:rFonts w:cs="Times New Roman"/>
          <w:szCs w:val="24"/>
        </w:rPr>
        <w:t xml:space="preserve"> realizan</w:t>
      </w:r>
      <w:r w:rsidR="00EC2493" w:rsidRPr="00DD1E1A">
        <w:rPr>
          <w:rFonts w:cs="Times New Roman"/>
          <w:szCs w:val="24"/>
        </w:rPr>
        <w:t xml:space="preserve"> durante el ciclo anual</w:t>
      </w:r>
      <w:r w:rsidR="001131E9" w:rsidRPr="00DD1E1A">
        <w:rPr>
          <w:rFonts w:cs="Times New Roman"/>
          <w:szCs w:val="24"/>
        </w:rPr>
        <w:t xml:space="preserve">. </w:t>
      </w:r>
    </w:p>
    <w:p w14:paraId="52DAAE6A" w14:textId="2E8FE37C" w:rsidR="004B093A" w:rsidRPr="0078338B" w:rsidRDefault="00FD225F" w:rsidP="007E4FEF">
      <w:pPr>
        <w:ind w:firstLine="709"/>
        <w:rPr>
          <w:rFonts w:cs="Times New Roman"/>
          <w:i/>
          <w:iCs/>
          <w:szCs w:val="24"/>
        </w:rPr>
      </w:pPr>
      <w:r>
        <w:rPr>
          <w:rFonts w:cs="Times New Roman"/>
          <w:szCs w:val="24"/>
        </w:rPr>
        <w:t>Estas relaciones t</w:t>
      </w:r>
      <w:r w:rsidR="0099528C">
        <w:rPr>
          <w:rFonts w:cs="Times New Roman"/>
          <w:szCs w:val="24"/>
        </w:rPr>
        <w:t xml:space="preserve">ambién pueden ser de tensión o conflicto </w:t>
      </w:r>
      <w:r w:rsidR="001276FC">
        <w:rPr>
          <w:rFonts w:cs="Times New Roman"/>
          <w:szCs w:val="24"/>
        </w:rPr>
        <w:t xml:space="preserve">dado por situaciones de la vida cotidiana </w:t>
      </w:r>
      <w:r w:rsidR="002A6594">
        <w:rPr>
          <w:rFonts w:cs="Times New Roman"/>
          <w:szCs w:val="24"/>
        </w:rPr>
        <w:t xml:space="preserve">lo cual generan </w:t>
      </w:r>
      <w:r w:rsidR="001276FC">
        <w:rPr>
          <w:rFonts w:cs="Times New Roman"/>
          <w:szCs w:val="24"/>
        </w:rPr>
        <w:t xml:space="preserve">problemas </w:t>
      </w:r>
      <w:r w:rsidR="002A6594">
        <w:rPr>
          <w:rFonts w:cs="Times New Roman"/>
          <w:szCs w:val="24"/>
        </w:rPr>
        <w:t xml:space="preserve">de convivencia en la cuadra o el barrio. </w:t>
      </w:r>
      <w:r w:rsidR="008E0322">
        <w:rPr>
          <w:rFonts w:cs="Times New Roman"/>
          <w:szCs w:val="24"/>
        </w:rPr>
        <w:t xml:space="preserve">Por ejemplo: presencia de basuras, presencia </w:t>
      </w:r>
      <w:r w:rsidR="008E0322" w:rsidRPr="0078338B">
        <w:rPr>
          <w:rFonts w:cs="Times New Roman"/>
          <w:szCs w:val="24"/>
        </w:rPr>
        <w:t xml:space="preserve">de mascotas, </w:t>
      </w:r>
      <w:r w:rsidR="00350ED8" w:rsidRPr="0078338B">
        <w:rPr>
          <w:rFonts w:cs="Times New Roman"/>
          <w:szCs w:val="24"/>
        </w:rPr>
        <w:t xml:space="preserve">música a alto volumen, </w:t>
      </w:r>
      <w:r w:rsidR="008E0322" w:rsidRPr="0078338B">
        <w:rPr>
          <w:rFonts w:cs="Times New Roman"/>
          <w:szCs w:val="24"/>
        </w:rPr>
        <w:t xml:space="preserve">pérdidas o robos de objetos, </w:t>
      </w:r>
      <w:r w:rsidR="00350ED8" w:rsidRPr="0078338B">
        <w:rPr>
          <w:rFonts w:cs="Times New Roman"/>
          <w:szCs w:val="24"/>
        </w:rPr>
        <w:t>riñas</w:t>
      </w:r>
      <w:r w:rsidR="00593BE7" w:rsidRPr="0078338B">
        <w:rPr>
          <w:rFonts w:cs="Times New Roman"/>
          <w:szCs w:val="24"/>
        </w:rPr>
        <w:t xml:space="preserve"> o violencias interpersonales</w:t>
      </w:r>
      <w:r w:rsidRPr="0078338B">
        <w:rPr>
          <w:rFonts w:cs="Times New Roman"/>
          <w:szCs w:val="24"/>
        </w:rPr>
        <w:t>, etc.</w:t>
      </w:r>
      <w:r w:rsidR="00094ABB" w:rsidRPr="0078338B">
        <w:rPr>
          <w:rFonts w:cs="Times New Roman"/>
          <w:szCs w:val="24"/>
        </w:rPr>
        <w:t xml:space="preserve"> Las citas más relevantes son: </w:t>
      </w:r>
      <w:r w:rsidR="00094ABB" w:rsidRPr="0078338B">
        <w:rPr>
          <w:rFonts w:cs="Times New Roman"/>
          <w:i/>
          <w:iCs/>
          <w:szCs w:val="24"/>
        </w:rPr>
        <w:t>“Los vecinos conversan sobre los problemas de basuras y consumo de sustancias psicoactivas, pero no encuentran apoyo de las instituciones ni de los l</w:t>
      </w:r>
      <w:r w:rsidR="00DC6231">
        <w:rPr>
          <w:rFonts w:cs="Times New Roman"/>
          <w:i/>
          <w:iCs/>
          <w:szCs w:val="24"/>
        </w:rPr>
        <w:t>í</w:t>
      </w:r>
      <w:r w:rsidR="00094ABB" w:rsidRPr="0078338B">
        <w:rPr>
          <w:rFonts w:cs="Times New Roman"/>
          <w:i/>
          <w:iCs/>
          <w:szCs w:val="24"/>
        </w:rPr>
        <w:t>deres</w:t>
      </w:r>
      <w:r w:rsidR="006A1435" w:rsidRPr="0078338B">
        <w:rPr>
          <w:rFonts w:cs="Times New Roman"/>
          <w:i/>
          <w:iCs/>
          <w:szCs w:val="24"/>
        </w:rPr>
        <w:t>”</w:t>
      </w:r>
      <w:r w:rsidR="00DD1E1A" w:rsidRPr="0078338B">
        <w:rPr>
          <w:rFonts w:cs="Times New Roman"/>
          <w:i/>
          <w:iCs/>
          <w:szCs w:val="24"/>
        </w:rPr>
        <w:t xml:space="preserve"> (</w:t>
      </w:r>
      <w:r w:rsidR="0046593F">
        <w:rPr>
          <w:rFonts w:cs="Times New Roman"/>
          <w:i/>
          <w:iCs/>
          <w:szCs w:val="24"/>
        </w:rPr>
        <w:t>Vecina D</w:t>
      </w:r>
      <w:r w:rsidR="00DD1E1A" w:rsidRPr="0078338B">
        <w:rPr>
          <w:rFonts w:cs="Times New Roman"/>
          <w:i/>
          <w:iCs/>
          <w:szCs w:val="24"/>
        </w:rPr>
        <w:t xml:space="preserve">, </w:t>
      </w:r>
      <w:r w:rsidR="00EF07A9" w:rsidRPr="0078338B">
        <w:rPr>
          <w:rFonts w:cs="Times New Roman"/>
          <w:i/>
          <w:iCs/>
          <w:szCs w:val="24"/>
        </w:rPr>
        <w:t>28 años</w:t>
      </w:r>
      <w:r w:rsidR="00DD1E1A" w:rsidRPr="0078338B">
        <w:rPr>
          <w:rFonts w:cs="Times New Roman"/>
          <w:i/>
          <w:iCs/>
          <w:szCs w:val="24"/>
        </w:rPr>
        <w:t xml:space="preserve">, </w:t>
      </w:r>
      <w:r w:rsidR="00EF07A9" w:rsidRPr="0078338B">
        <w:rPr>
          <w:rFonts w:cs="Times New Roman"/>
          <w:i/>
          <w:iCs/>
          <w:szCs w:val="24"/>
        </w:rPr>
        <w:t>empleada</w:t>
      </w:r>
      <w:r w:rsidR="00DD1E1A" w:rsidRPr="0078338B">
        <w:rPr>
          <w:rFonts w:cs="Times New Roman"/>
          <w:i/>
          <w:iCs/>
          <w:szCs w:val="24"/>
        </w:rPr>
        <w:t>)</w:t>
      </w:r>
      <w:r w:rsidR="00094ABB" w:rsidRPr="0078338B">
        <w:rPr>
          <w:rFonts w:cs="Times New Roman"/>
          <w:i/>
          <w:iCs/>
          <w:szCs w:val="24"/>
        </w:rPr>
        <w:t>.</w:t>
      </w:r>
      <w:r w:rsidR="00376A59" w:rsidRPr="0078338B">
        <w:rPr>
          <w:rFonts w:cs="Times New Roman"/>
          <w:i/>
          <w:iCs/>
          <w:szCs w:val="24"/>
        </w:rPr>
        <w:t xml:space="preserve"> “Pues eso es esporádico, de pronto entre familias, de pronto un vecino con otro, pero tampoco pues de pasar a mayores”</w:t>
      </w:r>
      <w:r w:rsidR="001F2717" w:rsidRPr="0078338B">
        <w:rPr>
          <w:rFonts w:cs="Times New Roman"/>
          <w:i/>
          <w:iCs/>
          <w:szCs w:val="24"/>
        </w:rPr>
        <w:t xml:space="preserve"> (</w:t>
      </w:r>
      <w:r w:rsidR="00D337B5">
        <w:rPr>
          <w:rFonts w:cs="Times New Roman"/>
          <w:i/>
          <w:iCs/>
          <w:szCs w:val="24"/>
        </w:rPr>
        <w:t xml:space="preserve">Vecina </w:t>
      </w:r>
      <w:r w:rsidR="007C5229">
        <w:rPr>
          <w:rFonts w:cs="Times New Roman"/>
          <w:i/>
          <w:iCs/>
          <w:szCs w:val="24"/>
        </w:rPr>
        <w:t>L</w:t>
      </w:r>
      <w:r w:rsidR="001F2717" w:rsidRPr="0078338B">
        <w:rPr>
          <w:rFonts w:cs="Times New Roman"/>
          <w:i/>
          <w:iCs/>
          <w:szCs w:val="24"/>
        </w:rPr>
        <w:t xml:space="preserve">, </w:t>
      </w:r>
      <w:r w:rsidR="0078338B" w:rsidRPr="0078338B">
        <w:rPr>
          <w:rFonts w:cs="Times New Roman"/>
          <w:i/>
          <w:iCs/>
          <w:szCs w:val="24"/>
        </w:rPr>
        <w:t>60 años</w:t>
      </w:r>
      <w:r w:rsidR="001F2717" w:rsidRPr="0078338B">
        <w:rPr>
          <w:rFonts w:cs="Times New Roman"/>
          <w:i/>
          <w:iCs/>
          <w:szCs w:val="24"/>
        </w:rPr>
        <w:t>, ama de casa)</w:t>
      </w:r>
      <w:r w:rsidR="00376A59" w:rsidRPr="0078338B">
        <w:rPr>
          <w:rFonts w:cs="Times New Roman"/>
          <w:i/>
          <w:iCs/>
          <w:szCs w:val="24"/>
        </w:rPr>
        <w:t>.</w:t>
      </w:r>
    </w:p>
    <w:p w14:paraId="3B771334" w14:textId="473BBE9A" w:rsidR="00543B45" w:rsidRDefault="004B093A" w:rsidP="00545585">
      <w:pPr>
        <w:ind w:firstLine="709"/>
        <w:rPr>
          <w:rFonts w:cs="Times New Roman"/>
          <w:i/>
          <w:iCs/>
          <w:szCs w:val="24"/>
        </w:rPr>
      </w:pPr>
      <w:r>
        <w:rPr>
          <w:rFonts w:cs="Times New Roman"/>
          <w:szCs w:val="24"/>
        </w:rPr>
        <w:t xml:space="preserve">Las </w:t>
      </w:r>
      <w:r w:rsidR="007E4FEF">
        <w:rPr>
          <w:rFonts w:cs="Times New Roman"/>
          <w:szCs w:val="24"/>
        </w:rPr>
        <w:t>relaciones comunitarias</w:t>
      </w:r>
      <w:r w:rsidR="00311D48">
        <w:rPr>
          <w:rFonts w:cs="Times New Roman"/>
          <w:szCs w:val="24"/>
        </w:rPr>
        <w:t xml:space="preserve"> </w:t>
      </w:r>
      <w:r w:rsidR="000B1C52">
        <w:rPr>
          <w:rFonts w:cs="Times New Roman"/>
          <w:szCs w:val="24"/>
        </w:rPr>
        <w:t xml:space="preserve">son vínculos que se </w:t>
      </w:r>
      <w:r w:rsidR="00C47232">
        <w:rPr>
          <w:rFonts w:cs="Times New Roman"/>
          <w:szCs w:val="24"/>
        </w:rPr>
        <w:t>establecen principalmente entre l</w:t>
      </w:r>
      <w:r w:rsidR="00F863F4">
        <w:rPr>
          <w:rFonts w:cs="Times New Roman"/>
          <w:szCs w:val="24"/>
        </w:rPr>
        <w:t>í</w:t>
      </w:r>
      <w:r w:rsidR="00C47232">
        <w:rPr>
          <w:rFonts w:cs="Times New Roman"/>
          <w:szCs w:val="24"/>
        </w:rPr>
        <w:t xml:space="preserve">deres de grupos u organizaciones comunitarias </w:t>
      </w:r>
      <w:r w:rsidR="00F863F4">
        <w:rPr>
          <w:rFonts w:cs="Times New Roman"/>
          <w:szCs w:val="24"/>
        </w:rPr>
        <w:t xml:space="preserve">y vecinos </w:t>
      </w:r>
      <w:r w:rsidR="007F7BBF">
        <w:rPr>
          <w:rFonts w:cs="Times New Roman"/>
          <w:szCs w:val="24"/>
        </w:rPr>
        <w:t>cuya intencionalidad es promover el desarrollo de la comunidad y/o satisfacer las necesidades compartidas y sentidas</w:t>
      </w:r>
      <w:r w:rsidR="00A357B1">
        <w:rPr>
          <w:rFonts w:cs="Times New Roman"/>
          <w:szCs w:val="24"/>
        </w:rPr>
        <w:t xml:space="preserve"> por un colectivo</w:t>
      </w:r>
      <w:r w:rsidR="00F863F4">
        <w:rPr>
          <w:rFonts w:cs="Times New Roman"/>
          <w:szCs w:val="24"/>
        </w:rPr>
        <w:t xml:space="preserve">. </w:t>
      </w:r>
      <w:r w:rsidR="005E0F9C">
        <w:rPr>
          <w:rFonts w:cs="Times New Roman"/>
          <w:szCs w:val="24"/>
        </w:rPr>
        <w:t xml:space="preserve">Estos vínculos </w:t>
      </w:r>
      <w:r w:rsidR="00744603">
        <w:rPr>
          <w:rFonts w:cs="Times New Roman"/>
          <w:szCs w:val="24"/>
        </w:rPr>
        <w:t xml:space="preserve">se desarrollan mediante </w:t>
      </w:r>
      <w:r w:rsidR="008444F3">
        <w:rPr>
          <w:rFonts w:cs="Times New Roman"/>
          <w:szCs w:val="24"/>
        </w:rPr>
        <w:t xml:space="preserve">procesos de diálogo y encuentro comunitario, el intercambio de </w:t>
      </w:r>
      <w:r w:rsidR="00BE0E8F">
        <w:rPr>
          <w:rFonts w:cs="Times New Roman"/>
          <w:szCs w:val="24"/>
        </w:rPr>
        <w:t>ideas, opiniones, propuestas</w:t>
      </w:r>
      <w:r w:rsidR="00716077">
        <w:rPr>
          <w:rFonts w:cs="Times New Roman"/>
          <w:szCs w:val="24"/>
        </w:rPr>
        <w:t xml:space="preserve">, </w:t>
      </w:r>
      <w:r w:rsidR="00BE0E8F">
        <w:rPr>
          <w:rFonts w:cs="Times New Roman"/>
          <w:szCs w:val="24"/>
        </w:rPr>
        <w:t>trabajo</w:t>
      </w:r>
      <w:r w:rsidR="00716077">
        <w:rPr>
          <w:rFonts w:cs="Times New Roman"/>
          <w:szCs w:val="24"/>
        </w:rPr>
        <w:t xml:space="preserve"> y resistencias</w:t>
      </w:r>
      <w:r w:rsidR="00744603">
        <w:rPr>
          <w:rFonts w:cs="Times New Roman"/>
          <w:szCs w:val="24"/>
        </w:rPr>
        <w:t>,</w:t>
      </w:r>
      <w:r w:rsidR="00BE0E8F">
        <w:rPr>
          <w:rFonts w:cs="Times New Roman"/>
          <w:szCs w:val="24"/>
        </w:rPr>
        <w:t xml:space="preserve"> </w:t>
      </w:r>
      <w:r w:rsidR="00744603">
        <w:rPr>
          <w:rFonts w:cs="Times New Roman"/>
          <w:szCs w:val="24"/>
        </w:rPr>
        <w:t xml:space="preserve">así como </w:t>
      </w:r>
      <w:r w:rsidR="00BE0E8F">
        <w:rPr>
          <w:rFonts w:cs="Times New Roman"/>
          <w:szCs w:val="24"/>
        </w:rPr>
        <w:t>la reciprocidad cognitiva en cuanto a</w:t>
      </w:r>
      <w:r w:rsidR="00744603">
        <w:rPr>
          <w:rFonts w:cs="Times New Roman"/>
          <w:szCs w:val="24"/>
        </w:rPr>
        <w:t>l</w:t>
      </w:r>
      <w:r w:rsidR="006F6C63">
        <w:rPr>
          <w:rFonts w:cs="Times New Roman"/>
          <w:szCs w:val="24"/>
        </w:rPr>
        <w:t xml:space="preserve"> intereses y el </w:t>
      </w:r>
      <w:r w:rsidR="00744603">
        <w:rPr>
          <w:rFonts w:cs="Times New Roman"/>
          <w:szCs w:val="24"/>
        </w:rPr>
        <w:t xml:space="preserve">desarrollo de acciones colectivas. </w:t>
      </w:r>
      <w:r w:rsidR="00A037B7">
        <w:rPr>
          <w:rFonts w:cs="Times New Roman"/>
          <w:szCs w:val="24"/>
        </w:rPr>
        <w:t xml:space="preserve">Están mediadas por </w:t>
      </w:r>
      <w:r w:rsidR="00AC303A">
        <w:rPr>
          <w:rFonts w:cs="Times New Roman"/>
          <w:szCs w:val="24"/>
        </w:rPr>
        <w:t xml:space="preserve">relaciones de poder y actividades políticas lo cual genera tensión </w:t>
      </w:r>
      <w:r w:rsidR="006F6C63">
        <w:rPr>
          <w:rFonts w:cs="Times New Roman"/>
          <w:szCs w:val="24"/>
        </w:rPr>
        <w:t xml:space="preserve">o conflictos </w:t>
      </w:r>
      <w:r w:rsidR="00AC303A">
        <w:rPr>
          <w:rFonts w:cs="Times New Roman"/>
          <w:szCs w:val="24"/>
        </w:rPr>
        <w:t>entre l</w:t>
      </w:r>
      <w:r w:rsidR="005A2F4F">
        <w:rPr>
          <w:rFonts w:cs="Times New Roman"/>
          <w:szCs w:val="24"/>
        </w:rPr>
        <w:t>í</w:t>
      </w:r>
      <w:r w:rsidR="00AC303A">
        <w:rPr>
          <w:rFonts w:cs="Times New Roman"/>
          <w:szCs w:val="24"/>
        </w:rPr>
        <w:t xml:space="preserve">deres y vecinos. </w:t>
      </w:r>
      <w:r w:rsidR="00420FD4">
        <w:rPr>
          <w:rFonts w:cs="Times New Roman"/>
          <w:szCs w:val="24"/>
        </w:rPr>
        <w:t xml:space="preserve">La pertenencia, </w:t>
      </w:r>
      <w:r w:rsidR="007F1390">
        <w:rPr>
          <w:rFonts w:cs="Times New Roman"/>
          <w:szCs w:val="24"/>
        </w:rPr>
        <w:t xml:space="preserve">la </w:t>
      </w:r>
      <w:r w:rsidR="00420FD4">
        <w:rPr>
          <w:rFonts w:cs="Times New Roman"/>
          <w:szCs w:val="24"/>
        </w:rPr>
        <w:t>identidad</w:t>
      </w:r>
      <w:r w:rsidR="006D02D2">
        <w:rPr>
          <w:rFonts w:cs="Times New Roman"/>
          <w:szCs w:val="24"/>
        </w:rPr>
        <w:t xml:space="preserve">, </w:t>
      </w:r>
      <w:r w:rsidR="00F61699">
        <w:rPr>
          <w:rFonts w:cs="Times New Roman"/>
          <w:szCs w:val="24"/>
        </w:rPr>
        <w:t xml:space="preserve">los roles y </w:t>
      </w:r>
      <w:r w:rsidR="006D02D2">
        <w:rPr>
          <w:rFonts w:cs="Times New Roman"/>
          <w:szCs w:val="24"/>
        </w:rPr>
        <w:t>la influencia</w:t>
      </w:r>
      <w:r w:rsidR="00F61699">
        <w:rPr>
          <w:rFonts w:cs="Times New Roman"/>
          <w:szCs w:val="24"/>
        </w:rPr>
        <w:t xml:space="preserve"> </w:t>
      </w:r>
      <w:r w:rsidR="007F1390">
        <w:rPr>
          <w:rFonts w:cs="Times New Roman"/>
          <w:szCs w:val="24"/>
        </w:rPr>
        <w:t xml:space="preserve">son fundantes en este tipo de relaciones. </w:t>
      </w:r>
      <w:r w:rsidR="00782B96">
        <w:rPr>
          <w:rFonts w:cs="Times New Roman"/>
          <w:szCs w:val="24"/>
        </w:rPr>
        <w:t xml:space="preserve">Las frases que ilustran son: </w:t>
      </w:r>
      <w:r w:rsidR="00782B96" w:rsidRPr="005E3CAE">
        <w:rPr>
          <w:rFonts w:cs="Times New Roman"/>
          <w:i/>
          <w:iCs/>
          <w:szCs w:val="24"/>
        </w:rPr>
        <w:t xml:space="preserve">“Conversamos sobre asuntos relacionados con el lugar donde nos sentamos, siendo un espacio comunitario pero que los dueños del negocio se han ido apropiando del espacio público y </w:t>
      </w:r>
      <w:r w:rsidR="00782B96" w:rsidRPr="00572D12">
        <w:rPr>
          <w:rFonts w:cs="Times New Roman"/>
          <w:i/>
          <w:iCs/>
          <w:szCs w:val="24"/>
        </w:rPr>
        <w:t>ampliando el negocio, día por día, siendo esta una zona verde de la comunidad el barrio”</w:t>
      </w:r>
      <w:r w:rsidR="0078338B" w:rsidRPr="00572D12">
        <w:rPr>
          <w:rFonts w:cs="Times New Roman"/>
          <w:i/>
          <w:iCs/>
          <w:szCs w:val="24"/>
        </w:rPr>
        <w:t xml:space="preserve"> (</w:t>
      </w:r>
      <w:r w:rsidR="008A5CB2">
        <w:rPr>
          <w:rFonts w:cs="Times New Roman"/>
          <w:i/>
          <w:iCs/>
          <w:szCs w:val="24"/>
        </w:rPr>
        <w:t>Líder A</w:t>
      </w:r>
      <w:r w:rsidR="0078338B" w:rsidRPr="00572D12">
        <w:rPr>
          <w:rFonts w:cs="Times New Roman"/>
          <w:i/>
          <w:iCs/>
          <w:szCs w:val="24"/>
        </w:rPr>
        <w:t xml:space="preserve">, </w:t>
      </w:r>
      <w:r w:rsidR="00C6768C" w:rsidRPr="00572D12">
        <w:rPr>
          <w:rFonts w:cs="Times New Roman"/>
          <w:i/>
          <w:iCs/>
          <w:szCs w:val="24"/>
        </w:rPr>
        <w:t>56 años</w:t>
      </w:r>
      <w:r w:rsidR="0078338B" w:rsidRPr="00572D12">
        <w:rPr>
          <w:rFonts w:cs="Times New Roman"/>
          <w:i/>
          <w:iCs/>
          <w:szCs w:val="24"/>
        </w:rPr>
        <w:t xml:space="preserve">, </w:t>
      </w:r>
      <w:r w:rsidR="00C6768C" w:rsidRPr="00572D12">
        <w:rPr>
          <w:rFonts w:cs="Times New Roman"/>
          <w:i/>
          <w:iCs/>
          <w:szCs w:val="24"/>
        </w:rPr>
        <w:t>pensionado</w:t>
      </w:r>
      <w:r w:rsidR="0078338B" w:rsidRPr="00572D12">
        <w:rPr>
          <w:rFonts w:cs="Times New Roman"/>
          <w:i/>
          <w:iCs/>
          <w:szCs w:val="24"/>
        </w:rPr>
        <w:t>). “</w:t>
      </w:r>
      <w:r w:rsidR="005F477B" w:rsidRPr="00572D12">
        <w:rPr>
          <w:rFonts w:cs="Times New Roman"/>
          <w:i/>
          <w:iCs/>
          <w:szCs w:val="24"/>
        </w:rPr>
        <w:t>Manifiesta que los l</w:t>
      </w:r>
      <w:r w:rsidR="00DC6231">
        <w:rPr>
          <w:rFonts w:cs="Times New Roman"/>
          <w:i/>
          <w:iCs/>
          <w:szCs w:val="24"/>
        </w:rPr>
        <w:t>í</w:t>
      </w:r>
      <w:r w:rsidR="005F477B" w:rsidRPr="00572D12">
        <w:rPr>
          <w:rFonts w:cs="Times New Roman"/>
          <w:i/>
          <w:iCs/>
          <w:szCs w:val="24"/>
        </w:rPr>
        <w:t>deres convocan a algunas activades comunitarias”</w:t>
      </w:r>
      <w:r w:rsidR="00C6768C" w:rsidRPr="00572D12">
        <w:rPr>
          <w:rFonts w:cs="Times New Roman"/>
          <w:i/>
          <w:iCs/>
          <w:szCs w:val="24"/>
        </w:rPr>
        <w:t xml:space="preserve"> </w:t>
      </w:r>
      <w:r w:rsidR="000F14E9" w:rsidRPr="00572D12">
        <w:rPr>
          <w:rFonts w:cs="Times New Roman"/>
          <w:i/>
          <w:iCs/>
          <w:szCs w:val="24"/>
        </w:rPr>
        <w:t>(</w:t>
      </w:r>
      <w:r w:rsidR="0046593F">
        <w:rPr>
          <w:rFonts w:cs="Times New Roman"/>
          <w:i/>
          <w:iCs/>
          <w:szCs w:val="24"/>
        </w:rPr>
        <w:t>Vecina C</w:t>
      </w:r>
      <w:r w:rsidR="000F14E9" w:rsidRPr="00572D12">
        <w:rPr>
          <w:rFonts w:cs="Times New Roman"/>
          <w:i/>
          <w:iCs/>
          <w:szCs w:val="24"/>
        </w:rPr>
        <w:t>, 78 años, ama de casa)</w:t>
      </w:r>
      <w:r w:rsidR="005F477B" w:rsidRPr="00572D12">
        <w:rPr>
          <w:rFonts w:cs="Times New Roman"/>
          <w:i/>
          <w:iCs/>
          <w:szCs w:val="24"/>
        </w:rPr>
        <w:t>.</w:t>
      </w:r>
    </w:p>
    <w:p w14:paraId="6FA1EE5C" w14:textId="7EF2E849" w:rsidR="00260809" w:rsidRDefault="009F1EE7" w:rsidP="00632AAF">
      <w:pPr>
        <w:ind w:firstLine="709"/>
        <w:rPr>
          <w:rFonts w:cs="Times New Roman"/>
          <w:szCs w:val="24"/>
        </w:rPr>
      </w:pPr>
      <w:r>
        <w:rPr>
          <w:rFonts w:cs="Times New Roman"/>
          <w:szCs w:val="24"/>
        </w:rPr>
        <w:t xml:space="preserve">En cuanto las co-ocurrencias </w:t>
      </w:r>
      <w:r w:rsidR="00DB628C">
        <w:rPr>
          <w:rFonts w:cs="Times New Roman"/>
          <w:szCs w:val="24"/>
        </w:rPr>
        <w:t>entre los códigos comunidad barrial, relaciones intersubjetivas y prácticas de convivencia se tiene</w:t>
      </w:r>
      <w:r w:rsidR="00025A8E">
        <w:rPr>
          <w:rFonts w:cs="Times New Roman"/>
          <w:szCs w:val="24"/>
        </w:rPr>
        <w:t xml:space="preserve"> una fuerte relación entre</w:t>
      </w:r>
      <w:r w:rsidR="00834679">
        <w:rPr>
          <w:rFonts w:cs="Times New Roman"/>
          <w:szCs w:val="24"/>
        </w:rPr>
        <w:t xml:space="preserve"> prácticas de convivencia y relaciones intersubjetivas con una densidad de </w:t>
      </w:r>
      <w:r w:rsidR="00172F17">
        <w:rPr>
          <w:rFonts w:cs="Times New Roman"/>
          <w:szCs w:val="24"/>
        </w:rPr>
        <w:t>41</w:t>
      </w:r>
      <w:r w:rsidR="00025A8E">
        <w:rPr>
          <w:rFonts w:cs="Times New Roman"/>
          <w:szCs w:val="24"/>
        </w:rPr>
        <w:t>,</w:t>
      </w:r>
      <w:r w:rsidR="00172F17">
        <w:rPr>
          <w:rFonts w:cs="Times New Roman"/>
          <w:szCs w:val="24"/>
        </w:rPr>
        <w:t xml:space="preserve"> seguido de comunidad barrial y prácticas de convivencia con una densidad de </w:t>
      </w:r>
      <w:r w:rsidR="00A3479C">
        <w:rPr>
          <w:rFonts w:cs="Times New Roman"/>
          <w:szCs w:val="24"/>
        </w:rPr>
        <w:t xml:space="preserve">15 y comunidad barrial y relaciones intersubjetivas con una densidad de </w:t>
      </w:r>
      <w:r w:rsidR="00533D1A">
        <w:rPr>
          <w:rFonts w:cs="Times New Roman"/>
          <w:szCs w:val="24"/>
        </w:rPr>
        <w:t xml:space="preserve">10, </w:t>
      </w:r>
      <w:r w:rsidR="00025A8E">
        <w:rPr>
          <w:rFonts w:cs="Times New Roman"/>
          <w:szCs w:val="24"/>
        </w:rPr>
        <w:t xml:space="preserve">tal como se ilustra en la figura </w:t>
      </w:r>
      <w:r w:rsidR="00EE02B9">
        <w:rPr>
          <w:rFonts w:cs="Times New Roman"/>
          <w:szCs w:val="24"/>
        </w:rPr>
        <w:t>12</w:t>
      </w:r>
      <w:r w:rsidR="00106E2C">
        <w:rPr>
          <w:rFonts w:cs="Times New Roman"/>
          <w:szCs w:val="24"/>
        </w:rPr>
        <w:t xml:space="preserve">. </w:t>
      </w:r>
      <w:r w:rsidR="0088229E">
        <w:rPr>
          <w:rFonts w:cs="Times New Roman"/>
          <w:szCs w:val="24"/>
        </w:rPr>
        <w:t xml:space="preserve">Lo anterior, muestra como las relaciones intersubjetivas </w:t>
      </w:r>
      <w:r w:rsidR="0088229E">
        <w:rPr>
          <w:rFonts w:cs="Times New Roman"/>
          <w:szCs w:val="24"/>
        </w:rPr>
        <w:lastRenderedPageBreak/>
        <w:t xml:space="preserve">potencian las prácticas de convivencia, pero a la vez surge la necesidad de fortalecer estas relaciones en la comunidad barrial. </w:t>
      </w:r>
    </w:p>
    <w:p w14:paraId="2DE563A0" w14:textId="77777777" w:rsidR="00106E2C" w:rsidRDefault="00106E2C" w:rsidP="005A0F0A">
      <w:pPr>
        <w:pStyle w:val="Estilo1Figura"/>
      </w:pPr>
    </w:p>
    <w:p w14:paraId="07306B94" w14:textId="6C8F3A04" w:rsidR="003B306D" w:rsidRDefault="003B306D" w:rsidP="005A0F0A">
      <w:pPr>
        <w:pStyle w:val="Estilo1Figura"/>
      </w:pPr>
      <w:bookmarkStart w:id="85" w:name="_Toc193306757"/>
      <w:r w:rsidRPr="003B306D">
        <w:rPr>
          <w:i/>
        </w:rPr>
        <w:t xml:space="preserve">Figura </w:t>
      </w:r>
      <w:r w:rsidRPr="003B306D">
        <w:rPr>
          <w:i/>
        </w:rPr>
        <w:fldChar w:fldCharType="begin"/>
      </w:r>
      <w:r w:rsidRPr="003B306D">
        <w:rPr>
          <w:i/>
        </w:rPr>
        <w:instrText xml:space="preserve"> SEQ Figura \* ARABIC </w:instrText>
      </w:r>
      <w:r w:rsidRPr="003B306D">
        <w:rPr>
          <w:i/>
        </w:rPr>
        <w:fldChar w:fldCharType="separate"/>
      </w:r>
      <w:r w:rsidR="00E932F1">
        <w:rPr>
          <w:i/>
          <w:noProof/>
        </w:rPr>
        <w:t>12</w:t>
      </w:r>
      <w:r w:rsidRPr="003B306D">
        <w:rPr>
          <w:i/>
        </w:rPr>
        <w:fldChar w:fldCharType="end"/>
      </w:r>
      <w:r>
        <w:t xml:space="preserve"> </w:t>
      </w:r>
      <w:r>
        <w:br/>
      </w:r>
      <w:r w:rsidRPr="00DE53BA">
        <w:t>Co-ocurrencias entre comunidad barrial, relaciones intersubjetivas y prácticas de convivencia</w:t>
      </w:r>
      <w:bookmarkEnd w:id="85"/>
    </w:p>
    <w:p w14:paraId="4ACC485D" w14:textId="77777777" w:rsidR="003B306D" w:rsidRPr="003B306D" w:rsidRDefault="003B306D" w:rsidP="003B306D"/>
    <w:p w14:paraId="57638321" w14:textId="6A27B1AF" w:rsidR="00A82559" w:rsidRPr="00815D53" w:rsidRDefault="00A82559" w:rsidP="00260809">
      <w:pPr>
        <w:rPr>
          <w:rFonts w:cs="Times New Roman"/>
          <w:szCs w:val="24"/>
        </w:rPr>
      </w:pPr>
      <w:r>
        <w:rPr>
          <w:noProof/>
        </w:rPr>
        <w:drawing>
          <wp:inline distT="0" distB="0" distL="0" distR="0" wp14:anchorId="304C945D" wp14:editId="699FD99D">
            <wp:extent cx="5971540" cy="1043940"/>
            <wp:effectExtent l="0" t="0" r="0" b="3810"/>
            <wp:docPr id="1310732550" name="Imagen 6" descr="Gráfico, Gráfico de embud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732550" name="Imagen 6" descr="Gráfico, Gráfico de embudo&#10;&#10;El contenido generado por IA puede ser incorrecto."/>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71540" cy="1043940"/>
                    </a:xfrm>
                    <a:prstGeom prst="rect">
                      <a:avLst/>
                    </a:prstGeom>
                    <a:noFill/>
                    <a:ln>
                      <a:noFill/>
                    </a:ln>
                  </pic:spPr>
                </pic:pic>
              </a:graphicData>
            </a:graphic>
          </wp:inline>
        </w:drawing>
      </w:r>
    </w:p>
    <w:p w14:paraId="2785A6E0" w14:textId="77777777" w:rsidR="00106E2C" w:rsidRDefault="00106E2C" w:rsidP="00260809">
      <w:pPr>
        <w:rPr>
          <w:rFonts w:cs="Times New Roman"/>
          <w:szCs w:val="24"/>
        </w:rPr>
      </w:pPr>
    </w:p>
    <w:p w14:paraId="418A80A3" w14:textId="77777777" w:rsidR="00DC3F0E" w:rsidRDefault="00DC3F0E" w:rsidP="00DC3F0E">
      <w:pPr>
        <w:ind w:firstLine="709"/>
        <w:jc w:val="center"/>
        <w:rPr>
          <w:rFonts w:cs="Times New Roman"/>
          <w:sz w:val="20"/>
          <w:szCs w:val="20"/>
        </w:rPr>
      </w:pPr>
      <w:r w:rsidRPr="00611E99">
        <w:rPr>
          <w:rFonts w:cs="Times New Roman"/>
          <w:i/>
          <w:iCs/>
          <w:sz w:val="20"/>
          <w:szCs w:val="20"/>
        </w:rPr>
        <w:t>Nota.</w:t>
      </w:r>
      <w:r w:rsidRPr="00611E99">
        <w:rPr>
          <w:rFonts w:cs="Times New Roman"/>
          <w:sz w:val="20"/>
          <w:szCs w:val="20"/>
        </w:rPr>
        <w:t xml:space="preserve"> </w:t>
      </w:r>
      <w:r>
        <w:rPr>
          <w:rFonts w:cs="Times New Roman"/>
          <w:sz w:val="20"/>
          <w:szCs w:val="20"/>
        </w:rPr>
        <w:t>Figura e</w:t>
      </w:r>
      <w:r w:rsidRPr="00611E99">
        <w:rPr>
          <w:rFonts w:cs="Times New Roman"/>
          <w:sz w:val="20"/>
          <w:szCs w:val="20"/>
        </w:rPr>
        <w:t>laborad</w:t>
      </w:r>
      <w:r>
        <w:rPr>
          <w:rFonts w:cs="Times New Roman"/>
          <w:sz w:val="20"/>
          <w:szCs w:val="20"/>
        </w:rPr>
        <w:t>a</w:t>
      </w:r>
      <w:r w:rsidRPr="00611E99">
        <w:rPr>
          <w:rFonts w:cs="Times New Roman"/>
          <w:sz w:val="20"/>
          <w:szCs w:val="20"/>
        </w:rPr>
        <w:t xml:space="preserve"> en el software Atlas ti</w:t>
      </w:r>
      <w:r>
        <w:rPr>
          <w:rFonts w:cs="Times New Roman"/>
          <w:sz w:val="20"/>
          <w:szCs w:val="20"/>
        </w:rPr>
        <w:t xml:space="preserve"> 25.</w:t>
      </w:r>
    </w:p>
    <w:p w14:paraId="205B9737" w14:textId="77777777" w:rsidR="00DC3F0E" w:rsidRPr="00815D53" w:rsidRDefault="00DC3F0E" w:rsidP="00260809">
      <w:pPr>
        <w:rPr>
          <w:rFonts w:cs="Times New Roman"/>
          <w:szCs w:val="24"/>
        </w:rPr>
      </w:pPr>
    </w:p>
    <w:p w14:paraId="075B491B" w14:textId="4AA9A64A" w:rsidR="00610789" w:rsidRPr="00EF70D5" w:rsidRDefault="007E1B96" w:rsidP="00EF70D5">
      <w:pPr>
        <w:pStyle w:val="Ttulo2"/>
        <w:rPr>
          <w:lang w:val="es-MX"/>
        </w:rPr>
      </w:pPr>
      <w:bookmarkStart w:id="86" w:name="_Toc200351380"/>
      <w:r w:rsidRPr="00EF70D5">
        <w:t xml:space="preserve">7.3. </w:t>
      </w:r>
      <w:r w:rsidR="00BA062A" w:rsidRPr="00EF70D5">
        <w:t>Interpretación de los p</w:t>
      </w:r>
      <w:r w:rsidR="00610789" w:rsidRPr="00EF70D5">
        <w:t xml:space="preserve">rocesos de interacción </w:t>
      </w:r>
      <w:r w:rsidR="00C15024" w:rsidRPr="00EF70D5">
        <w:t xml:space="preserve">asociados a </w:t>
      </w:r>
      <w:r w:rsidR="00610789" w:rsidRPr="00EF70D5">
        <w:t xml:space="preserve">las relaciones intersubjetivas, las emociones y los significados </w:t>
      </w:r>
      <w:r w:rsidR="00C15024" w:rsidRPr="00EF70D5">
        <w:t xml:space="preserve">en </w:t>
      </w:r>
      <w:r w:rsidR="00610789" w:rsidRPr="00EF70D5">
        <w:t xml:space="preserve">las prácticas de convivencia </w:t>
      </w:r>
      <w:r w:rsidR="00C15024" w:rsidRPr="00EF70D5">
        <w:rPr>
          <w:lang w:val="es-MX"/>
        </w:rPr>
        <w:t>barrial</w:t>
      </w:r>
      <w:bookmarkEnd w:id="86"/>
    </w:p>
    <w:p w14:paraId="3F0A2E39" w14:textId="77777777" w:rsidR="00D5744C" w:rsidRDefault="00D5744C" w:rsidP="00610789">
      <w:pPr>
        <w:ind w:firstLine="709"/>
        <w:rPr>
          <w:rFonts w:cs="Times New Roman"/>
          <w:szCs w:val="24"/>
          <w:lang w:val="es-MX"/>
        </w:rPr>
      </w:pPr>
    </w:p>
    <w:p w14:paraId="004A1696" w14:textId="650CC138" w:rsidR="00B8591E" w:rsidRDefault="00A34303" w:rsidP="00610789">
      <w:pPr>
        <w:ind w:firstLine="709"/>
        <w:rPr>
          <w:rFonts w:cs="Times New Roman"/>
          <w:szCs w:val="24"/>
          <w:lang w:val="es-MX"/>
        </w:rPr>
      </w:pPr>
      <w:r>
        <w:rPr>
          <w:rFonts w:cs="Times New Roman"/>
          <w:szCs w:val="24"/>
          <w:lang w:val="es-MX"/>
        </w:rPr>
        <w:t xml:space="preserve">Durante el trabajo etnográfico realizado en la comunidad </w:t>
      </w:r>
      <w:r w:rsidR="001C0B84">
        <w:rPr>
          <w:rFonts w:cs="Times New Roman"/>
          <w:szCs w:val="24"/>
          <w:lang w:val="es-MX"/>
        </w:rPr>
        <w:t xml:space="preserve">del barrio Bombay 1 los </w:t>
      </w:r>
      <w:r w:rsidR="00267381">
        <w:rPr>
          <w:rFonts w:cs="Times New Roman"/>
          <w:szCs w:val="24"/>
          <w:lang w:val="es-MX"/>
        </w:rPr>
        <w:t xml:space="preserve">procesos de </w:t>
      </w:r>
      <w:r w:rsidR="009360CB">
        <w:rPr>
          <w:rFonts w:cs="Times New Roman"/>
          <w:szCs w:val="24"/>
          <w:lang w:val="es-MX"/>
        </w:rPr>
        <w:t xml:space="preserve">convivencia </w:t>
      </w:r>
      <w:r w:rsidR="001C0B84">
        <w:rPr>
          <w:rFonts w:cs="Times New Roman"/>
          <w:szCs w:val="24"/>
          <w:lang w:val="es-MX"/>
        </w:rPr>
        <w:t xml:space="preserve">se observaron </w:t>
      </w:r>
      <w:r w:rsidR="009360CB">
        <w:rPr>
          <w:rFonts w:cs="Times New Roman"/>
          <w:szCs w:val="24"/>
          <w:lang w:val="es-MX"/>
        </w:rPr>
        <w:t>a partir de situaciones</w:t>
      </w:r>
      <w:r w:rsidR="0034513D">
        <w:rPr>
          <w:rFonts w:cs="Times New Roman"/>
          <w:szCs w:val="24"/>
          <w:lang w:val="es-MX"/>
        </w:rPr>
        <w:t xml:space="preserve">, procesos y espacios </w:t>
      </w:r>
      <w:r w:rsidR="001A0A1D">
        <w:rPr>
          <w:rFonts w:cs="Times New Roman"/>
          <w:szCs w:val="24"/>
          <w:lang w:val="es-MX"/>
        </w:rPr>
        <w:t xml:space="preserve">de interacción </w:t>
      </w:r>
      <w:r w:rsidR="0034513D">
        <w:rPr>
          <w:rFonts w:cs="Times New Roman"/>
          <w:szCs w:val="24"/>
          <w:lang w:val="es-MX"/>
        </w:rPr>
        <w:t xml:space="preserve">lo cual permitieron </w:t>
      </w:r>
      <w:r w:rsidR="001B36BC">
        <w:rPr>
          <w:rFonts w:cs="Times New Roman"/>
          <w:szCs w:val="24"/>
          <w:lang w:val="es-MX"/>
        </w:rPr>
        <w:t xml:space="preserve">el reconocimiento </w:t>
      </w:r>
      <w:r w:rsidR="004C0BAB">
        <w:rPr>
          <w:rFonts w:cs="Times New Roman"/>
          <w:szCs w:val="24"/>
          <w:lang w:val="es-MX"/>
        </w:rPr>
        <w:t>de la comunidad barrial</w:t>
      </w:r>
      <w:r w:rsidR="00AF5797">
        <w:rPr>
          <w:rFonts w:cs="Times New Roman"/>
          <w:szCs w:val="24"/>
          <w:lang w:val="es-MX"/>
        </w:rPr>
        <w:t>, sus actores (l</w:t>
      </w:r>
      <w:r w:rsidR="007216CE">
        <w:rPr>
          <w:rFonts w:cs="Times New Roman"/>
          <w:szCs w:val="24"/>
          <w:lang w:val="es-MX"/>
        </w:rPr>
        <w:t>í</w:t>
      </w:r>
      <w:r w:rsidR="00AF5797">
        <w:rPr>
          <w:rFonts w:cs="Times New Roman"/>
          <w:szCs w:val="24"/>
          <w:lang w:val="es-MX"/>
        </w:rPr>
        <w:t xml:space="preserve">deres y </w:t>
      </w:r>
      <w:r w:rsidR="001B7721">
        <w:rPr>
          <w:rFonts w:cs="Times New Roman"/>
          <w:szCs w:val="24"/>
          <w:lang w:val="es-MX"/>
        </w:rPr>
        <w:t>vecinos</w:t>
      </w:r>
      <w:r w:rsidR="00AF5797">
        <w:rPr>
          <w:rFonts w:cs="Times New Roman"/>
          <w:szCs w:val="24"/>
          <w:lang w:val="es-MX"/>
        </w:rPr>
        <w:t xml:space="preserve">) y las </w:t>
      </w:r>
      <w:r w:rsidR="00925230">
        <w:rPr>
          <w:rFonts w:cs="Times New Roman"/>
          <w:szCs w:val="24"/>
          <w:lang w:val="es-MX"/>
        </w:rPr>
        <w:t xml:space="preserve">interacciones que posibilitan </w:t>
      </w:r>
      <w:r w:rsidR="008E7FEE">
        <w:rPr>
          <w:rFonts w:cs="Times New Roman"/>
          <w:szCs w:val="24"/>
          <w:lang w:val="es-MX"/>
        </w:rPr>
        <w:t xml:space="preserve">la convivencia </w:t>
      </w:r>
      <w:r w:rsidR="001B7721">
        <w:rPr>
          <w:rFonts w:cs="Times New Roman"/>
          <w:szCs w:val="24"/>
          <w:lang w:val="es-MX"/>
        </w:rPr>
        <w:t>en el entorno</w:t>
      </w:r>
      <w:r w:rsidR="008E7FEE">
        <w:rPr>
          <w:rFonts w:cs="Times New Roman"/>
          <w:szCs w:val="24"/>
          <w:lang w:val="es-MX"/>
        </w:rPr>
        <w:t xml:space="preserve">. </w:t>
      </w:r>
      <w:r w:rsidR="0034513D">
        <w:rPr>
          <w:rFonts w:cs="Times New Roman"/>
          <w:szCs w:val="24"/>
          <w:lang w:val="es-MX"/>
        </w:rPr>
        <w:t>En la figura 1</w:t>
      </w:r>
      <w:r w:rsidR="00246140">
        <w:rPr>
          <w:rFonts w:cs="Times New Roman"/>
          <w:szCs w:val="24"/>
          <w:lang w:val="es-MX"/>
        </w:rPr>
        <w:t>3</w:t>
      </w:r>
      <w:r w:rsidR="0034513D">
        <w:rPr>
          <w:rFonts w:cs="Times New Roman"/>
          <w:szCs w:val="24"/>
          <w:lang w:val="es-MX"/>
        </w:rPr>
        <w:t xml:space="preserve">, </w:t>
      </w:r>
      <w:r w:rsidR="00EC35B4">
        <w:rPr>
          <w:rFonts w:cs="Times New Roman"/>
          <w:szCs w:val="24"/>
          <w:lang w:val="es-MX"/>
        </w:rPr>
        <w:t xml:space="preserve">se presentan </w:t>
      </w:r>
      <w:r w:rsidR="009B592E">
        <w:rPr>
          <w:rFonts w:cs="Times New Roman"/>
          <w:szCs w:val="24"/>
          <w:lang w:val="es-MX"/>
        </w:rPr>
        <w:t xml:space="preserve">su descripción. </w:t>
      </w:r>
    </w:p>
    <w:p w14:paraId="52920E80" w14:textId="77777777" w:rsidR="00C00A1D" w:rsidRDefault="00C00A1D" w:rsidP="00C00A1D">
      <w:pPr>
        <w:ind w:firstLine="709"/>
        <w:rPr>
          <w:rFonts w:cs="Times New Roman"/>
          <w:szCs w:val="24"/>
        </w:rPr>
      </w:pPr>
      <w:r>
        <w:rPr>
          <w:rFonts w:cs="Times New Roman"/>
          <w:szCs w:val="24"/>
        </w:rPr>
        <w:t xml:space="preserve">Las relaciones intersubjetivas, significados, emociones presentes en los procesos de interacción social observados en el barrio se comprenden teniendo presente el origen histórico de su constitución y de la identificación de factores que aportan al desarrollo de la convivencia comunitaria.  Entre ellos, se tienen el territorio o espacio geográfico, el tipo de comunidad barrial y su organización, la capacidad de gestión de los líderes, la comunicación y la participación de estos con los vecinos y demás agentes presentes.  </w:t>
      </w:r>
    </w:p>
    <w:p w14:paraId="6EA45722" w14:textId="77777777" w:rsidR="001A0A1D" w:rsidRDefault="001A0A1D" w:rsidP="00610789">
      <w:pPr>
        <w:ind w:firstLine="709"/>
        <w:rPr>
          <w:rFonts w:cs="Times New Roman"/>
          <w:szCs w:val="24"/>
          <w:lang w:val="es-MX"/>
        </w:rPr>
      </w:pPr>
    </w:p>
    <w:p w14:paraId="4E354D5C" w14:textId="50BC3C01" w:rsidR="00246140" w:rsidRPr="00246140" w:rsidRDefault="00246140" w:rsidP="00246140"/>
    <w:p w14:paraId="5252DDA3" w14:textId="6A788B70" w:rsidR="009F54D1" w:rsidRDefault="00246140" w:rsidP="009F54D1">
      <w:r>
        <w:rPr>
          <w:noProof/>
        </w:rPr>
        <w:lastRenderedPageBreak/>
        <w:drawing>
          <wp:anchor distT="0" distB="0" distL="114300" distR="114300" simplePos="0" relativeHeight="251667466" behindDoc="1" locked="0" layoutInCell="1" allowOverlap="1" wp14:anchorId="253068B9" wp14:editId="091683F7">
            <wp:simplePos x="0" y="0"/>
            <wp:positionH relativeFrom="margin">
              <wp:align>center</wp:align>
            </wp:positionH>
            <wp:positionV relativeFrom="paragraph">
              <wp:posOffset>563880</wp:posOffset>
            </wp:positionV>
            <wp:extent cx="6621780" cy="2859405"/>
            <wp:effectExtent l="0" t="0" r="7620" b="0"/>
            <wp:wrapTight wrapText="bothSides">
              <wp:wrapPolygon edited="0">
                <wp:start x="0" y="0"/>
                <wp:lineTo x="0" y="21442"/>
                <wp:lineTo x="21563" y="21442"/>
                <wp:lineTo x="21563" y="0"/>
                <wp:lineTo x="0" y="0"/>
              </wp:wrapPolygon>
            </wp:wrapTight>
            <wp:docPr id="2035207563" name="Imagen 13"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207563" name="Imagen 13" descr="Interfaz de usuario gráfica&#10;&#10;El contenido generado por IA puede ser incorrecto."/>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621780" cy="2859405"/>
                    </a:xfrm>
                    <a:prstGeom prst="rect">
                      <a:avLst/>
                    </a:prstGeom>
                    <a:noFill/>
                    <a:ln>
                      <a:noFill/>
                    </a:ln>
                  </pic:spPr>
                </pic:pic>
              </a:graphicData>
            </a:graphic>
            <wp14:sizeRelV relativeFrom="margin">
              <wp14:pctHeight>0</wp14:pctHeight>
            </wp14:sizeRelV>
          </wp:anchor>
        </w:drawing>
      </w:r>
      <w:r>
        <w:rPr>
          <w:noProof/>
        </w:rPr>
        <mc:AlternateContent>
          <mc:Choice Requires="wps">
            <w:drawing>
              <wp:anchor distT="0" distB="0" distL="114300" distR="114300" simplePos="0" relativeHeight="251677706" behindDoc="1" locked="0" layoutInCell="1" allowOverlap="1" wp14:anchorId="58CA55B3" wp14:editId="68ED3599">
                <wp:simplePos x="0" y="0"/>
                <wp:positionH relativeFrom="column">
                  <wp:posOffset>-328930</wp:posOffset>
                </wp:positionH>
                <wp:positionV relativeFrom="paragraph">
                  <wp:posOffset>0</wp:posOffset>
                </wp:positionV>
                <wp:extent cx="6621780" cy="457200"/>
                <wp:effectExtent l="0" t="0" r="7620" b="0"/>
                <wp:wrapTight wrapText="bothSides">
                  <wp:wrapPolygon edited="0">
                    <wp:start x="0" y="0"/>
                    <wp:lineTo x="0" y="20700"/>
                    <wp:lineTo x="21563" y="20700"/>
                    <wp:lineTo x="21563" y="0"/>
                    <wp:lineTo x="0" y="0"/>
                  </wp:wrapPolygon>
                </wp:wrapTight>
                <wp:docPr id="1378754715" name="Cuadro de texto 1"/>
                <wp:cNvGraphicFramePr/>
                <a:graphic xmlns:a="http://schemas.openxmlformats.org/drawingml/2006/main">
                  <a:graphicData uri="http://schemas.microsoft.com/office/word/2010/wordprocessingShape">
                    <wps:wsp>
                      <wps:cNvSpPr txBox="1"/>
                      <wps:spPr>
                        <a:xfrm>
                          <a:off x="0" y="0"/>
                          <a:ext cx="6621780" cy="457200"/>
                        </a:xfrm>
                        <a:prstGeom prst="rect">
                          <a:avLst/>
                        </a:prstGeom>
                        <a:solidFill>
                          <a:prstClr val="white"/>
                        </a:solidFill>
                        <a:ln>
                          <a:noFill/>
                        </a:ln>
                      </wps:spPr>
                      <wps:txbx>
                        <w:txbxContent>
                          <w:p w14:paraId="33221EBD" w14:textId="39750A13" w:rsidR="00246140" w:rsidRPr="002D3270" w:rsidRDefault="00246140" w:rsidP="005A0F0A">
                            <w:pPr>
                              <w:pStyle w:val="Estilo1Figura"/>
                              <w:rPr>
                                <w:noProof/>
                              </w:rPr>
                            </w:pPr>
                            <w:bookmarkStart w:id="87" w:name="_Toc193306758"/>
                            <w:r w:rsidRPr="00246140">
                              <w:rPr>
                                <w:i/>
                              </w:rPr>
                              <w:t xml:space="preserve">Figura </w:t>
                            </w:r>
                            <w:r w:rsidRPr="00246140">
                              <w:rPr>
                                <w:i/>
                              </w:rPr>
                              <w:fldChar w:fldCharType="begin"/>
                            </w:r>
                            <w:r w:rsidRPr="00246140">
                              <w:rPr>
                                <w:i/>
                              </w:rPr>
                              <w:instrText xml:space="preserve"> SEQ Figura \* ARABIC </w:instrText>
                            </w:r>
                            <w:r w:rsidRPr="00246140">
                              <w:rPr>
                                <w:i/>
                              </w:rPr>
                              <w:fldChar w:fldCharType="separate"/>
                            </w:r>
                            <w:r w:rsidR="00E932F1">
                              <w:rPr>
                                <w:i/>
                                <w:noProof/>
                              </w:rPr>
                              <w:t>13</w:t>
                            </w:r>
                            <w:r w:rsidRPr="00246140">
                              <w:rPr>
                                <w:i/>
                              </w:rPr>
                              <w:fldChar w:fldCharType="end"/>
                            </w:r>
                            <w:r w:rsidRPr="00246140">
                              <w:rPr>
                                <w:i/>
                              </w:rPr>
                              <w:br/>
                            </w:r>
                            <w:r w:rsidRPr="00556D23">
                              <w:t>Espacios, situaciones y procesos de convivencia en el contexto barrial</w:t>
                            </w:r>
                            <w:bookmarkEnd w:id="8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58CA55B3" id="_x0000_s1033" type="#_x0000_t202" style="position:absolute;left:0;text-align:left;margin-left:-25.9pt;margin-top:0;width:521.4pt;height:36pt;z-index:-25163877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" stroked="f">
                <v:textbox inset="0,0,0,0">
                  <w:txbxContent>
                    <w:p w14:paraId="33221EBD" w14:textId="39750A13" w:rsidR="00246140" w:rsidRPr="002D3270" w:rsidRDefault="00246140" w:rsidP="005A0F0A">
                      <w:pPr>
                        <w:pStyle w:val="Estilo1Figura"/>
                        <w:rPr>
                          <w:noProof/>
                        </w:rPr>
                      </w:pPr>
                      <w:bookmarkStart w:id="88" w:name="_Toc193306758"/>
                      <w:r w:rsidRPr="00246140">
                        <w:rPr>
                          <w:i/>
                        </w:rPr>
                        <w:t xml:space="preserve">Figura </w:t>
                      </w:r>
                      <w:r w:rsidRPr="00246140">
                        <w:rPr>
                          <w:i/>
                        </w:rPr>
                        <w:fldChar w:fldCharType="begin"/>
                      </w:r>
                      <w:r w:rsidRPr="00246140">
                        <w:rPr>
                          <w:i/>
                        </w:rPr>
                        <w:instrText xml:space="preserve"> SEQ Figura \* ARABIC </w:instrText>
                      </w:r>
                      <w:r w:rsidRPr="00246140">
                        <w:rPr>
                          <w:i/>
                        </w:rPr>
                        <w:fldChar w:fldCharType="separate"/>
                      </w:r>
                      <w:r w:rsidR="00E932F1">
                        <w:rPr>
                          <w:i/>
                          <w:noProof/>
                        </w:rPr>
                        <w:t>13</w:t>
                      </w:r>
                      <w:r w:rsidRPr="00246140">
                        <w:rPr>
                          <w:i/>
                        </w:rPr>
                        <w:fldChar w:fldCharType="end"/>
                      </w:r>
                      <w:r w:rsidRPr="00246140">
                        <w:rPr>
                          <w:i/>
                        </w:rPr>
                        <w:br/>
                      </w:r>
                      <w:r w:rsidRPr="00556D23">
                        <w:t>Espacios, situaciones y procesos de convivencia en el contexto barrial</w:t>
                      </w:r>
                      <w:bookmarkEnd w:id="88"/>
                    </w:p>
                  </w:txbxContent>
                </v:textbox>
                <w10:wrap type="tight"/>
              </v:shape>
            </w:pict>
          </mc:Fallback>
        </mc:AlternateContent>
      </w:r>
    </w:p>
    <w:p w14:paraId="62914637" w14:textId="77777777" w:rsidR="00246140" w:rsidRDefault="00246140" w:rsidP="0034513D">
      <w:pPr>
        <w:ind w:firstLine="709"/>
        <w:jc w:val="center"/>
        <w:rPr>
          <w:rFonts w:cs="Times New Roman"/>
          <w:i/>
          <w:iCs/>
          <w:sz w:val="20"/>
          <w:szCs w:val="20"/>
        </w:rPr>
      </w:pPr>
    </w:p>
    <w:p w14:paraId="76D1A359" w14:textId="77777777" w:rsidR="00246140" w:rsidRDefault="00246140" w:rsidP="0034513D">
      <w:pPr>
        <w:ind w:firstLine="709"/>
        <w:jc w:val="center"/>
        <w:rPr>
          <w:rFonts w:cs="Times New Roman"/>
          <w:i/>
          <w:iCs/>
          <w:sz w:val="20"/>
          <w:szCs w:val="20"/>
        </w:rPr>
      </w:pPr>
    </w:p>
    <w:p w14:paraId="405106E0" w14:textId="7A3FA609" w:rsidR="0034513D" w:rsidRPr="00611E99" w:rsidRDefault="0034513D" w:rsidP="0034513D">
      <w:pPr>
        <w:ind w:firstLine="709"/>
        <w:jc w:val="center"/>
        <w:rPr>
          <w:rFonts w:cs="Times New Roman"/>
          <w:sz w:val="20"/>
          <w:szCs w:val="20"/>
        </w:rPr>
      </w:pPr>
      <w:r w:rsidRPr="00611E99">
        <w:rPr>
          <w:rFonts w:cs="Times New Roman"/>
          <w:i/>
          <w:iCs/>
          <w:sz w:val="20"/>
          <w:szCs w:val="20"/>
        </w:rPr>
        <w:t>Nota.</w:t>
      </w:r>
      <w:r w:rsidRPr="00611E99">
        <w:rPr>
          <w:rFonts w:cs="Times New Roman"/>
          <w:sz w:val="20"/>
          <w:szCs w:val="20"/>
        </w:rPr>
        <w:t xml:space="preserve"> </w:t>
      </w:r>
      <w:r>
        <w:rPr>
          <w:rFonts w:cs="Times New Roman"/>
          <w:sz w:val="20"/>
          <w:szCs w:val="20"/>
        </w:rPr>
        <w:t>Figura e</w:t>
      </w:r>
      <w:r w:rsidRPr="00611E99">
        <w:rPr>
          <w:rFonts w:cs="Times New Roman"/>
          <w:sz w:val="20"/>
          <w:szCs w:val="20"/>
        </w:rPr>
        <w:t>laborad</w:t>
      </w:r>
      <w:r>
        <w:rPr>
          <w:rFonts w:cs="Times New Roman"/>
          <w:sz w:val="20"/>
          <w:szCs w:val="20"/>
        </w:rPr>
        <w:t>a</w:t>
      </w:r>
      <w:r w:rsidRPr="00611E99">
        <w:rPr>
          <w:rFonts w:cs="Times New Roman"/>
          <w:sz w:val="20"/>
          <w:szCs w:val="20"/>
        </w:rPr>
        <w:t xml:space="preserve"> en el software Atlas ti</w:t>
      </w:r>
      <w:r>
        <w:rPr>
          <w:rFonts w:cs="Times New Roman"/>
          <w:sz w:val="20"/>
          <w:szCs w:val="20"/>
        </w:rPr>
        <w:t xml:space="preserve"> 25.</w:t>
      </w:r>
    </w:p>
    <w:p w14:paraId="7069046C" w14:textId="77777777" w:rsidR="00D5744C" w:rsidRDefault="00D5744C" w:rsidP="00610789">
      <w:pPr>
        <w:ind w:firstLine="709"/>
        <w:rPr>
          <w:rFonts w:cs="Times New Roman"/>
          <w:szCs w:val="24"/>
        </w:rPr>
      </w:pPr>
    </w:p>
    <w:p w14:paraId="2E20C505" w14:textId="0ECF6E55" w:rsidR="006A71A8" w:rsidRDefault="006A71A8" w:rsidP="003914F3">
      <w:pPr>
        <w:ind w:firstLine="709"/>
        <w:rPr>
          <w:rFonts w:cs="Times New Roman"/>
          <w:szCs w:val="24"/>
        </w:rPr>
      </w:pPr>
      <w:r>
        <w:rPr>
          <w:rFonts w:cs="Times New Roman"/>
          <w:szCs w:val="24"/>
        </w:rPr>
        <w:t>En cuanto a las co-ocurrencias se</w:t>
      </w:r>
      <w:r w:rsidR="00E24902">
        <w:rPr>
          <w:rFonts w:cs="Times New Roman"/>
          <w:szCs w:val="24"/>
        </w:rPr>
        <w:t xml:space="preserve"> encuentran una mayor relación entre </w:t>
      </w:r>
      <w:r w:rsidR="0004486E">
        <w:rPr>
          <w:rFonts w:cs="Times New Roman"/>
          <w:szCs w:val="24"/>
        </w:rPr>
        <w:t xml:space="preserve">prácticas de convivencia y relaciones intersubjetivas con una densidad de 41, </w:t>
      </w:r>
      <w:r w:rsidR="007F2A7A">
        <w:rPr>
          <w:rFonts w:cs="Times New Roman"/>
          <w:szCs w:val="24"/>
        </w:rPr>
        <w:t xml:space="preserve">entre emociones y significados </w:t>
      </w:r>
      <w:r w:rsidR="00CA33D7">
        <w:rPr>
          <w:rFonts w:cs="Times New Roman"/>
          <w:szCs w:val="24"/>
        </w:rPr>
        <w:t xml:space="preserve">compartidos </w:t>
      </w:r>
      <w:r w:rsidR="007F2A7A">
        <w:rPr>
          <w:rFonts w:cs="Times New Roman"/>
          <w:szCs w:val="24"/>
        </w:rPr>
        <w:t>con una densidad de 33</w:t>
      </w:r>
      <w:r w:rsidR="004851B8">
        <w:rPr>
          <w:rFonts w:cs="Times New Roman"/>
          <w:szCs w:val="24"/>
        </w:rPr>
        <w:t xml:space="preserve">. </w:t>
      </w:r>
      <w:r w:rsidR="008205E0">
        <w:rPr>
          <w:rFonts w:cs="Times New Roman"/>
          <w:szCs w:val="24"/>
        </w:rPr>
        <w:t xml:space="preserve">Mediana </w:t>
      </w:r>
      <w:r w:rsidR="007F2A7A">
        <w:rPr>
          <w:rFonts w:cs="Times New Roman"/>
          <w:szCs w:val="24"/>
        </w:rPr>
        <w:t xml:space="preserve">relación entre </w:t>
      </w:r>
      <w:r w:rsidR="00717849">
        <w:rPr>
          <w:rFonts w:cs="Times New Roman"/>
          <w:szCs w:val="24"/>
        </w:rPr>
        <w:t>relaciones intersu</w:t>
      </w:r>
      <w:r w:rsidR="00AF4D2B">
        <w:rPr>
          <w:rFonts w:cs="Times New Roman"/>
          <w:szCs w:val="24"/>
        </w:rPr>
        <w:t xml:space="preserve">bjetivas y significados compartidos con una densidad de 16, entre </w:t>
      </w:r>
      <w:r w:rsidR="00546FE2">
        <w:rPr>
          <w:rFonts w:cs="Times New Roman"/>
          <w:szCs w:val="24"/>
        </w:rPr>
        <w:t xml:space="preserve">emociones </w:t>
      </w:r>
      <w:r w:rsidR="00AF4D2B">
        <w:rPr>
          <w:rFonts w:cs="Times New Roman"/>
          <w:szCs w:val="24"/>
        </w:rPr>
        <w:t xml:space="preserve">compartidas </w:t>
      </w:r>
      <w:r w:rsidR="00546FE2">
        <w:rPr>
          <w:rFonts w:cs="Times New Roman"/>
          <w:szCs w:val="24"/>
        </w:rPr>
        <w:t xml:space="preserve">y relaciones intersubjetivas </w:t>
      </w:r>
      <w:r w:rsidR="00AF73BA">
        <w:rPr>
          <w:rFonts w:cs="Times New Roman"/>
          <w:szCs w:val="24"/>
        </w:rPr>
        <w:t xml:space="preserve">y </w:t>
      </w:r>
      <w:r w:rsidR="00872697">
        <w:rPr>
          <w:rFonts w:cs="Times New Roman"/>
          <w:szCs w:val="24"/>
        </w:rPr>
        <w:t xml:space="preserve">entre </w:t>
      </w:r>
      <w:r w:rsidR="00AF73BA">
        <w:rPr>
          <w:rFonts w:cs="Times New Roman"/>
          <w:szCs w:val="24"/>
        </w:rPr>
        <w:t>prácticas de convivencia y significados compartidos con una densidad de</w:t>
      </w:r>
      <w:r w:rsidR="009E57FB">
        <w:rPr>
          <w:rFonts w:cs="Times New Roman"/>
          <w:szCs w:val="24"/>
        </w:rPr>
        <w:t xml:space="preserve"> 14</w:t>
      </w:r>
      <w:r w:rsidR="007F2A7A">
        <w:rPr>
          <w:rFonts w:cs="Times New Roman"/>
          <w:szCs w:val="24"/>
        </w:rPr>
        <w:t xml:space="preserve">, </w:t>
      </w:r>
      <w:r w:rsidR="009E57FB">
        <w:rPr>
          <w:rFonts w:cs="Times New Roman"/>
          <w:szCs w:val="24"/>
        </w:rPr>
        <w:t>cada una</w:t>
      </w:r>
      <w:r w:rsidR="00F50FAE">
        <w:rPr>
          <w:rFonts w:cs="Times New Roman"/>
          <w:szCs w:val="24"/>
        </w:rPr>
        <w:t xml:space="preserve">. </w:t>
      </w:r>
      <w:r w:rsidR="003131C4">
        <w:rPr>
          <w:rFonts w:cs="Times New Roman"/>
          <w:szCs w:val="24"/>
        </w:rPr>
        <w:t>Se muestra una m</w:t>
      </w:r>
      <w:r w:rsidR="008205E0">
        <w:rPr>
          <w:rFonts w:cs="Times New Roman"/>
          <w:szCs w:val="24"/>
        </w:rPr>
        <w:t xml:space="preserve">enor </w:t>
      </w:r>
      <w:r w:rsidR="00F50FAE">
        <w:rPr>
          <w:rFonts w:cs="Times New Roman"/>
          <w:szCs w:val="24"/>
        </w:rPr>
        <w:t xml:space="preserve">relación entre </w:t>
      </w:r>
      <w:r w:rsidR="00535410">
        <w:rPr>
          <w:rFonts w:cs="Times New Roman"/>
          <w:szCs w:val="24"/>
        </w:rPr>
        <w:t xml:space="preserve">emociones compartidas y prácticas de convivencia, con una densidad de 7, </w:t>
      </w:r>
      <w:r>
        <w:rPr>
          <w:rFonts w:cs="Times New Roman"/>
          <w:szCs w:val="24"/>
        </w:rPr>
        <w:t>tal como se ilustra en la figura 1</w:t>
      </w:r>
      <w:r w:rsidR="00246140">
        <w:rPr>
          <w:rFonts w:cs="Times New Roman"/>
          <w:szCs w:val="24"/>
        </w:rPr>
        <w:t>4</w:t>
      </w:r>
      <w:r>
        <w:rPr>
          <w:rFonts w:cs="Times New Roman"/>
          <w:szCs w:val="24"/>
        </w:rPr>
        <w:t xml:space="preserve">. </w:t>
      </w:r>
    </w:p>
    <w:p w14:paraId="4C71EB26" w14:textId="77777777" w:rsidR="009B4CCB" w:rsidRDefault="009B4CCB" w:rsidP="009B4CCB">
      <w:pPr>
        <w:ind w:firstLine="709"/>
        <w:rPr>
          <w:rFonts w:cs="Times New Roman"/>
          <w:szCs w:val="24"/>
        </w:rPr>
      </w:pPr>
      <w:r>
        <w:rPr>
          <w:rFonts w:cs="Times New Roman"/>
          <w:szCs w:val="24"/>
        </w:rPr>
        <w:t xml:space="preserve">En la observación etnográfica de la convivencia comunitaria se tuvieron presente tres categorías que permitieron su descripción: los espacios de interacción, las situaciones que la potencian o limitan y los procesos que dan lugar a las relaciones sociales, pacíficas e intersubjetivas, así como los problemas, tensiones y conflictos entre vecinos. A continuación, se describen cada una de estas. </w:t>
      </w:r>
    </w:p>
    <w:p w14:paraId="4767D149" w14:textId="2EB2275B" w:rsidR="00246140" w:rsidRDefault="00246140" w:rsidP="005A0F0A">
      <w:pPr>
        <w:pStyle w:val="Estilo1Figura"/>
      </w:pPr>
      <w:bookmarkStart w:id="89" w:name="_Toc193306759"/>
      <w:r w:rsidRPr="00246140">
        <w:rPr>
          <w:i/>
        </w:rPr>
        <w:lastRenderedPageBreak/>
        <w:t xml:space="preserve">Figura </w:t>
      </w:r>
      <w:r w:rsidRPr="00246140">
        <w:rPr>
          <w:i/>
        </w:rPr>
        <w:fldChar w:fldCharType="begin"/>
      </w:r>
      <w:r w:rsidRPr="00246140">
        <w:rPr>
          <w:i/>
        </w:rPr>
        <w:instrText xml:space="preserve"> SEQ Figura \* ARABIC </w:instrText>
      </w:r>
      <w:r w:rsidRPr="00246140">
        <w:rPr>
          <w:i/>
        </w:rPr>
        <w:fldChar w:fldCharType="separate"/>
      </w:r>
      <w:r w:rsidR="00E932F1">
        <w:rPr>
          <w:i/>
          <w:noProof/>
        </w:rPr>
        <w:t>14</w:t>
      </w:r>
      <w:r w:rsidRPr="00246140">
        <w:rPr>
          <w:i/>
        </w:rPr>
        <w:fldChar w:fldCharType="end"/>
      </w:r>
      <w:r>
        <w:br/>
      </w:r>
      <w:r w:rsidRPr="001834F0">
        <w:t>Co-ocurrencias entre prácticas de convivencia, relaciones intersubjetivas, emociones y Significados compartidos</w:t>
      </w:r>
      <w:bookmarkEnd w:id="89"/>
    </w:p>
    <w:p w14:paraId="4AF61283" w14:textId="77777777" w:rsidR="00246140" w:rsidRPr="00246140" w:rsidRDefault="00246140" w:rsidP="00246140"/>
    <w:p w14:paraId="02E58C28" w14:textId="66179870" w:rsidR="006A71A8" w:rsidRDefault="009E659B" w:rsidP="003914F3">
      <w:pPr>
        <w:ind w:firstLine="709"/>
        <w:rPr>
          <w:rFonts w:cs="Times New Roman"/>
          <w:szCs w:val="24"/>
        </w:rPr>
      </w:pPr>
      <w:r>
        <w:rPr>
          <w:noProof/>
        </w:rPr>
        <w:drawing>
          <wp:inline distT="0" distB="0" distL="0" distR="0" wp14:anchorId="14555C14" wp14:editId="30BEE72C">
            <wp:extent cx="5971540" cy="1112520"/>
            <wp:effectExtent l="0" t="0" r="0" b="0"/>
            <wp:docPr id="1696581145" name="Imagen 8" descr="Imagen que contiene 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581145" name="Imagen 8" descr="Imagen que contiene Icono&#10;&#10;El contenido generado por IA puede ser incorrecto."/>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71540" cy="1112520"/>
                    </a:xfrm>
                    <a:prstGeom prst="rect">
                      <a:avLst/>
                    </a:prstGeom>
                    <a:noFill/>
                    <a:ln>
                      <a:noFill/>
                    </a:ln>
                  </pic:spPr>
                </pic:pic>
              </a:graphicData>
            </a:graphic>
          </wp:inline>
        </w:drawing>
      </w:r>
    </w:p>
    <w:p w14:paraId="2CD213BE" w14:textId="77777777" w:rsidR="00246140" w:rsidRDefault="00246140" w:rsidP="00253D11">
      <w:pPr>
        <w:ind w:firstLine="709"/>
        <w:jc w:val="center"/>
        <w:rPr>
          <w:rFonts w:cs="Times New Roman"/>
          <w:i/>
          <w:iCs/>
          <w:sz w:val="20"/>
          <w:szCs w:val="20"/>
        </w:rPr>
      </w:pPr>
    </w:p>
    <w:p w14:paraId="727B1F0E" w14:textId="33E9D661" w:rsidR="00253D11" w:rsidRPr="00611E99" w:rsidRDefault="00253D11" w:rsidP="00253D11">
      <w:pPr>
        <w:ind w:firstLine="709"/>
        <w:jc w:val="center"/>
        <w:rPr>
          <w:rFonts w:cs="Times New Roman"/>
          <w:sz w:val="20"/>
          <w:szCs w:val="20"/>
        </w:rPr>
      </w:pPr>
      <w:r w:rsidRPr="00611E99">
        <w:rPr>
          <w:rFonts w:cs="Times New Roman"/>
          <w:i/>
          <w:iCs/>
          <w:sz w:val="20"/>
          <w:szCs w:val="20"/>
        </w:rPr>
        <w:t>Nota.</w:t>
      </w:r>
      <w:r w:rsidRPr="00611E99">
        <w:rPr>
          <w:rFonts w:cs="Times New Roman"/>
          <w:sz w:val="20"/>
          <w:szCs w:val="20"/>
        </w:rPr>
        <w:t xml:space="preserve"> </w:t>
      </w:r>
      <w:r>
        <w:rPr>
          <w:rFonts w:cs="Times New Roman"/>
          <w:sz w:val="20"/>
          <w:szCs w:val="20"/>
        </w:rPr>
        <w:t>Figura e</w:t>
      </w:r>
      <w:r w:rsidRPr="00611E99">
        <w:rPr>
          <w:rFonts w:cs="Times New Roman"/>
          <w:sz w:val="20"/>
          <w:szCs w:val="20"/>
        </w:rPr>
        <w:t>laborad</w:t>
      </w:r>
      <w:r>
        <w:rPr>
          <w:rFonts w:cs="Times New Roman"/>
          <w:sz w:val="20"/>
          <w:szCs w:val="20"/>
        </w:rPr>
        <w:t>a</w:t>
      </w:r>
      <w:r w:rsidRPr="00611E99">
        <w:rPr>
          <w:rFonts w:cs="Times New Roman"/>
          <w:sz w:val="20"/>
          <w:szCs w:val="20"/>
        </w:rPr>
        <w:t xml:space="preserve"> en el software Atlas ti</w:t>
      </w:r>
      <w:r>
        <w:rPr>
          <w:rFonts w:cs="Times New Roman"/>
          <w:sz w:val="20"/>
          <w:szCs w:val="20"/>
        </w:rPr>
        <w:t xml:space="preserve"> 25.</w:t>
      </w:r>
    </w:p>
    <w:p w14:paraId="53F61A5F" w14:textId="77777777" w:rsidR="006A71A8" w:rsidRDefault="006A71A8" w:rsidP="003914F3">
      <w:pPr>
        <w:ind w:firstLine="709"/>
        <w:rPr>
          <w:rFonts w:cs="Times New Roman"/>
          <w:szCs w:val="24"/>
        </w:rPr>
      </w:pPr>
    </w:p>
    <w:p w14:paraId="2F16CC59" w14:textId="0CEBA974" w:rsidR="00461A8E" w:rsidRPr="00676786" w:rsidRDefault="009B4CCB" w:rsidP="009B4CCB">
      <w:pPr>
        <w:pStyle w:val="Ttulo2"/>
      </w:pPr>
      <w:bookmarkStart w:id="90" w:name="_Toc200351381"/>
      <w:r>
        <w:t>7.</w:t>
      </w:r>
      <w:r w:rsidR="006B44AF">
        <w:t>3.</w:t>
      </w:r>
      <w:r>
        <w:t xml:space="preserve">1. </w:t>
      </w:r>
      <w:r w:rsidR="00787A54" w:rsidRPr="00676786">
        <w:t>Espacios de convivencia en el barrio Bombay 1</w:t>
      </w:r>
      <w:bookmarkEnd w:id="90"/>
    </w:p>
    <w:p w14:paraId="0D0354ED" w14:textId="77777777" w:rsidR="00D5744C" w:rsidRDefault="00D5744C" w:rsidP="008B78B2">
      <w:pPr>
        <w:ind w:firstLine="709"/>
        <w:rPr>
          <w:rFonts w:cs="Times New Roman"/>
          <w:szCs w:val="24"/>
        </w:rPr>
      </w:pPr>
    </w:p>
    <w:p w14:paraId="32AC2E98" w14:textId="299EDA55" w:rsidR="00676786" w:rsidRDefault="00CC5797" w:rsidP="008B78B2">
      <w:pPr>
        <w:ind w:firstLine="709"/>
        <w:rPr>
          <w:rFonts w:cs="Times New Roman"/>
          <w:szCs w:val="24"/>
        </w:rPr>
      </w:pPr>
      <w:r>
        <w:rPr>
          <w:rFonts w:cs="Times New Roman"/>
          <w:szCs w:val="24"/>
        </w:rPr>
        <w:t xml:space="preserve">El espacio </w:t>
      </w:r>
      <w:r w:rsidR="00187C26">
        <w:rPr>
          <w:rFonts w:cs="Times New Roman"/>
          <w:szCs w:val="24"/>
        </w:rPr>
        <w:t xml:space="preserve">es </w:t>
      </w:r>
      <w:r w:rsidR="00D06DCA">
        <w:rPr>
          <w:rFonts w:cs="Times New Roman"/>
          <w:szCs w:val="24"/>
        </w:rPr>
        <w:t xml:space="preserve">un conjunto de elementos que conforman </w:t>
      </w:r>
      <w:r w:rsidR="00D25F6F">
        <w:rPr>
          <w:rFonts w:cs="Times New Roman"/>
          <w:szCs w:val="24"/>
        </w:rPr>
        <w:t xml:space="preserve">un territorio o </w:t>
      </w:r>
      <w:r w:rsidR="00187C26">
        <w:rPr>
          <w:rFonts w:cs="Times New Roman"/>
          <w:szCs w:val="24"/>
        </w:rPr>
        <w:t xml:space="preserve">entorno que se ocupa por un sujeto </w:t>
      </w:r>
      <w:r w:rsidR="00853037">
        <w:rPr>
          <w:rFonts w:cs="Times New Roman"/>
          <w:szCs w:val="24"/>
        </w:rPr>
        <w:t>individual o social</w:t>
      </w:r>
      <w:r w:rsidR="00187C26">
        <w:rPr>
          <w:rFonts w:cs="Times New Roman"/>
          <w:szCs w:val="24"/>
        </w:rPr>
        <w:t xml:space="preserve">. </w:t>
      </w:r>
      <w:r w:rsidR="00CB5A7B">
        <w:rPr>
          <w:rFonts w:cs="Times New Roman"/>
          <w:szCs w:val="24"/>
        </w:rPr>
        <w:t>Es al mismo tiempo</w:t>
      </w:r>
      <w:r w:rsidR="00E00153">
        <w:rPr>
          <w:rFonts w:cs="Times New Roman"/>
          <w:szCs w:val="24"/>
        </w:rPr>
        <w:t xml:space="preserve">, </w:t>
      </w:r>
      <w:r w:rsidR="00CB5A7B">
        <w:rPr>
          <w:rFonts w:cs="Times New Roman"/>
          <w:szCs w:val="24"/>
        </w:rPr>
        <w:t xml:space="preserve">un espacio </w:t>
      </w:r>
      <w:r w:rsidR="009927F7">
        <w:rPr>
          <w:rFonts w:cs="Times New Roman"/>
          <w:szCs w:val="24"/>
        </w:rPr>
        <w:t xml:space="preserve">físico o material </w:t>
      </w:r>
      <w:r w:rsidR="00B23FE8">
        <w:rPr>
          <w:rFonts w:cs="Times New Roman"/>
          <w:szCs w:val="24"/>
        </w:rPr>
        <w:t xml:space="preserve">representado por </w:t>
      </w:r>
      <w:r w:rsidR="00C23600">
        <w:rPr>
          <w:rFonts w:cs="Times New Roman"/>
          <w:szCs w:val="24"/>
        </w:rPr>
        <w:t xml:space="preserve">la geografía de un lugar, </w:t>
      </w:r>
      <w:r w:rsidR="00FF0D9F">
        <w:rPr>
          <w:rFonts w:cs="Times New Roman"/>
          <w:szCs w:val="24"/>
        </w:rPr>
        <w:t xml:space="preserve">las residencias, </w:t>
      </w:r>
      <w:r w:rsidR="00C23600">
        <w:rPr>
          <w:rFonts w:cs="Times New Roman"/>
          <w:szCs w:val="24"/>
        </w:rPr>
        <w:t>construcciones</w:t>
      </w:r>
      <w:r w:rsidR="002B04BB">
        <w:rPr>
          <w:rFonts w:cs="Times New Roman"/>
          <w:szCs w:val="24"/>
        </w:rPr>
        <w:t xml:space="preserve"> e </w:t>
      </w:r>
      <w:r w:rsidR="00B23FE8">
        <w:rPr>
          <w:rFonts w:cs="Times New Roman"/>
          <w:szCs w:val="24"/>
        </w:rPr>
        <w:t>infraestructuras</w:t>
      </w:r>
      <w:r w:rsidR="002B04BB">
        <w:rPr>
          <w:rFonts w:cs="Times New Roman"/>
          <w:szCs w:val="24"/>
        </w:rPr>
        <w:t>.</w:t>
      </w:r>
      <w:r w:rsidR="00226E31">
        <w:rPr>
          <w:rFonts w:cs="Times New Roman"/>
          <w:szCs w:val="24"/>
        </w:rPr>
        <w:t xml:space="preserve"> U</w:t>
      </w:r>
      <w:r w:rsidR="002B04BB">
        <w:rPr>
          <w:rFonts w:cs="Times New Roman"/>
          <w:szCs w:val="24"/>
        </w:rPr>
        <w:t xml:space="preserve">n espacio </w:t>
      </w:r>
      <w:r w:rsidR="00E00153">
        <w:rPr>
          <w:rFonts w:cs="Times New Roman"/>
          <w:szCs w:val="24"/>
        </w:rPr>
        <w:t>sociocultural y simbólico construido por la historia</w:t>
      </w:r>
      <w:r w:rsidR="009B3E29">
        <w:rPr>
          <w:rFonts w:cs="Times New Roman"/>
          <w:szCs w:val="24"/>
        </w:rPr>
        <w:t xml:space="preserve">, la memoria </w:t>
      </w:r>
      <w:r w:rsidR="00E00153">
        <w:rPr>
          <w:rFonts w:cs="Times New Roman"/>
          <w:szCs w:val="24"/>
        </w:rPr>
        <w:t>y la cotidianidad de un grupo o comunidad</w:t>
      </w:r>
      <w:r w:rsidR="006C0AAA">
        <w:rPr>
          <w:rFonts w:cs="Times New Roman"/>
          <w:szCs w:val="24"/>
        </w:rPr>
        <w:t xml:space="preserve">. </w:t>
      </w:r>
      <w:r w:rsidR="001506C5">
        <w:rPr>
          <w:rFonts w:cs="Times New Roman"/>
          <w:szCs w:val="24"/>
        </w:rPr>
        <w:t>U</w:t>
      </w:r>
      <w:r w:rsidR="006C0AAA">
        <w:rPr>
          <w:rFonts w:cs="Times New Roman"/>
          <w:szCs w:val="24"/>
        </w:rPr>
        <w:t xml:space="preserve">n espacio de interacción </w:t>
      </w:r>
      <w:r w:rsidR="008B78B2">
        <w:rPr>
          <w:rFonts w:cs="Times New Roman"/>
          <w:szCs w:val="24"/>
        </w:rPr>
        <w:t>mediado por las relaciones, vínculos y prácticas socioculturales.</w:t>
      </w:r>
      <w:r w:rsidR="005928D9">
        <w:rPr>
          <w:rFonts w:cs="Times New Roman"/>
          <w:szCs w:val="24"/>
        </w:rPr>
        <w:t xml:space="preserve"> Por tanto, el barrio </w:t>
      </w:r>
      <w:r w:rsidR="00882A4E">
        <w:rPr>
          <w:rFonts w:cs="Times New Roman"/>
          <w:szCs w:val="24"/>
        </w:rPr>
        <w:t xml:space="preserve">es </w:t>
      </w:r>
      <w:r w:rsidR="00AD4D74">
        <w:rPr>
          <w:rFonts w:cs="Times New Roman"/>
          <w:szCs w:val="24"/>
        </w:rPr>
        <w:t xml:space="preserve">el espacio privilegiado para </w:t>
      </w:r>
      <w:r w:rsidR="006F7275">
        <w:rPr>
          <w:rFonts w:cs="Times New Roman"/>
          <w:szCs w:val="24"/>
        </w:rPr>
        <w:t>el desarrollo de la convivencia comunitaria</w:t>
      </w:r>
      <w:r w:rsidR="001E27A1">
        <w:rPr>
          <w:rFonts w:cs="Times New Roman"/>
          <w:szCs w:val="24"/>
        </w:rPr>
        <w:t xml:space="preserve"> siendo </w:t>
      </w:r>
      <w:r w:rsidR="00215A9C">
        <w:rPr>
          <w:rFonts w:cs="Times New Roman"/>
          <w:szCs w:val="24"/>
        </w:rPr>
        <w:t>fundamental</w:t>
      </w:r>
      <w:r w:rsidR="001E27A1">
        <w:rPr>
          <w:rFonts w:cs="Times New Roman"/>
          <w:szCs w:val="24"/>
        </w:rPr>
        <w:t xml:space="preserve"> su caracterización</w:t>
      </w:r>
      <w:r w:rsidR="0098770C">
        <w:rPr>
          <w:rFonts w:cs="Times New Roman"/>
          <w:szCs w:val="24"/>
        </w:rPr>
        <w:t xml:space="preserve"> sociohistórica</w:t>
      </w:r>
      <w:r w:rsidR="001E27A1">
        <w:rPr>
          <w:rFonts w:cs="Times New Roman"/>
          <w:szCs w:val="24"/>
        </w:rPr>
        <w:t xml:space="preserve">. </w:t>
      </w:r>
    </w:p>
    <w:p w14:paraId="049B9B2D" w14:textId="77777777" w:rsidR="00A71E2A" w:rsidRDefault="00A71E2A" w:rsidP="008B78B2">
      <w:pPr>
        <w:ind w:firstLine="709"/>
        <w:rPr>
          <w:rFonts w:cs="Times New Roman"/>
          <w:szCs w:val="24"/>
        </w:rPr>
      </w:pPr>
    </w:p>
    <w:p w14:paraId="3489DAF0" w14:textId="5827E0E6" w:rsidR="007C126D" w:rsidRPr="001D4057" w:rsidRDefault="001D4057" w:rsidP="001D4057">
      <w:pPr>
        <w:pStyle w:val="Ttulo3"/>
      </w:pPr>
      <w:bookmarkStart w:id="91" w:name="_Toc200351382"/>
      <w:r>
        <w:t>7.</w:t>
      </w:r>
      <w:r w:rsidR="00B13A07">
        <w:t>3</w:t>
      </w:r>
      <w:r>
        <w:t>.1.</w:t>
      </w:r>
      <w:r w:rsidR="00B13A07">
        <w:t xml:space="preserve">1. </w:t>
      </w:r>
      <w:r w:rsidR="00A71E2A" w:rsidRPr="001D4057">
        <w:t>Espacio físico o material del barrio Bombay 1</w:t>
      </w:r>
      <w:bookmarkEnd w:id="91"/>
    </w:p>
    <w:p w14:paraId="4FFE3EC1" w14:textId="77777777" w:rsidR="00761D2D" w:rsidRDefault="00761D2D" w:rsidP="004E5BBD">
      <w:pPr>
        <w:ind w:firstLine="709"/>
        <w:rPr>
          <w:rFonts w:cs="Times New Roman"/>
          <w:szCs w:val="24"/>
        </w:rPr>
      </w:pPr>
    </w:p>
    <w:p w14:paraId="3A8647BF" w14:textId="216C3A1D" w:rsidR="004E5BBD" w:rsidRDefault="004E5BBD" w:rsidP="004E5BBD">
      <w:pPr>
        <w:ind w:firstLine="709"/>
        <w:rPr>
          <w:rFonts w:cs="Times New Roman"/>
          <w:szCs w:val="24"/>
        </w:rPr>
      </w:pPr>
      <w:r w:rsidRPr="00006BC1">
        <w:rPr>
          <w:rFonts w:cs="Times New Roman"/>
          <w:szCs w:val="24"/>
        </w:rPr>
        <w:t>El barrio Bombay</w:t>
      </w:r>
      <w:r>
        <w:rPr>
          <w:rFonts w:cs="Times New Roman"/>
          <w:szCs w:val="24"/>
        </w:rPr>
        <w:t xml:space="preserve"> </w:t>
      </w:r>
      <w:r w:rsidRPr="00006BC1">
        <w:rPr>
          <w:rFonts w:cs="Times New Roman"/>
          <w:szCs w:val="24"/>
        </w:rPr>
        <w:t xml:space="preserve">se </w:t>
      </w:r>
      <w:r>
        <w:rPr>
          <w:rFonts w:cs="Times New Roman"/>
          <w:szCs w:val="24"/>
        </w:rPr>
        <w:t xml:space="preserve">ubica al sur oriente de la Comuna 10, </w:t>
      </w:r>
      <w:r w:rsidRPr="00006BC1">
        <w:rPr>
          <w:rFonts w:cs="Times New Roman"/>
          <w:szCs w:val="24"/>
        </w:rPr>
        <w:t>dividido en tres etapas: Bombay, 1, Bombay 2 y Bombay 3, desde su creación. Su nombre se debe a una finca que luego fue comprada para este proceso de urbanización.</w:t>
      </w:r>
      <w:r>
        <w:rPr>
          <w:rFonts w:cs="Times New Roman"/>
          <w:szCs w:val="24"/>
        </w:rPr>
        <w:t xml:space="preserve"> El barrio Bombay 1, (desde la manzana 1 hasta la 36) fue construido por el gobierno local </w:t>
      </w:r>
      <w:r w:rsidRPr="000E488A">
        <w:rPr>
          <w:rFonts w:cs="Times New Roman"/>
          <w:szCs w:val="24"/>
        </w:rPr>
        <w:t xml:space="preserve">con recursos del Fondo para la Reconstrucción del Eje Cafetero (FOREC) en el año 2000. Las viviendas fueron unidades básicas con servicios </w:t>
      </w:r>
      <w:r>
        <w:rPr>
          <w:rFonts w:cs="Times New Roman"/>
          <w:szCs w:val="24"/>
        </w:rPr>
        <w:t xml:space="preserve">públicos básicos (agua potable, alcantarillado, energía eléctrica y gas domiciliario) entregadas de manera gratuita a más de 300 familias, de población mestiza, con extrema vulnerabilidad social y pobreza, originarios de diferentes sectores de Pereira y Dosquebradas, Risaralda, reubicadas a inicios del año 2000, </w:t>
      </w:r>
      <w:r>
        <w:rPr>
          <w:rFonts w:cs="Times New Roman"/>
          <w:szCs w:val="24"/>
        </w:rPr>
        <w:lastRenderedPageBreak/>
        <w:t xml:space="preserve">estableciéndose algunos vínculos de amistad y solidaridad, así como situaciones de violencia. Este barrio se denominó inicialmente Bombay 1, con una estratificación socioeconómica nivel 2, con pago mensual de los servicios públicos. Debido a la pobreza y a la falta de un ingreso económico fijo, la mayoría de las familias no tuvo como pagar los servicios públicos debido a los altos costos. Situación que llevó a marchas y concentraciones frente al gobierno local logrando una disminución del estrato y los costos de los servicios públicos, posteriormente.  </w:t>
      </w:r>
    </w:p>
    <w:p w14:paraId="4C7B443A" w14:textId="6CD570D7" w:rsidR="004E5BBD" w:rsidRDefault="004E5BBD" w:rsidP="004E5BBD">
      <w:pPr>
        <w:ind w:firstLine="709"/>
        <w:rPr>
          <w:rFonts w:cs="Times New Roman"/>
          <w:szCs w:val="24"/>
        </w:rPr>
      </w:pPr>
      <w:r>
        <w:rPr>
          <w:rFonts w:cs="Times New Roman"/>
          <w:szCs w:val="24"/>
        </w:rPr>
        <w:t>En una segunda etapa, se construye el barrio Bombay 2, (desde la manzana 37 hasta la 60), una urbanización mediante compra de vivienda con subsidio gubernamental y aportes propios, con una estratificación socioeconómica nivel 3, superior al barrio anterior. Este proceso de urbanización y estratificación generó barreras entre los dos barrios condicionando las relaciones intercomunitarias entre los residentes.</w:t>
      </w:r>
      <w:r w:rsidR="00293A9F">
        <w:rPr>
          <w:rFonts w:cs="Times New Roman"/>
          <w:szCs w:val="24"/>
        </w:rPr>
        <w:t xml:space="preserve"> </w:t>
      </w:r>
      <w:r>
        <w:rPr>
          <w:rFonts w:cs="Times New Roman"/>
          <w:szCs w:val="24"/>
        </w:rPr>
        <w:t xml:space="preserve">Durante este segundo proceso de urbanización se pavimentan calles, se gestiona las rutas del transporte urbano, el alumbrado público, se establecen espacios públicos y de encuentro comunitario, tales como la caseta comunal, el parque infantil y la cancha de microfutbol, principales espacios de interacción social entre los vecinos. </w:t>
      </w:r>
    </w:p>
    <w:p w14:paraId="2FF536BE" w14:textId="1D7298F3" w:rsidR="004E5BBD" w:rsidRDefault="004E5BBD" w:rsidP="004E5BBD">
      <w:pPr>
        <w:ind w:firstLine="709"/>
        <w:rPr>
          <w:rFonts w:cs="Times New Roman"/>
          <w:szCs w:val="24"/>
        </w:rPr>
      </w:pPr>
      <w:r>
        <w:rPr>
          <w:rFonts w:cs="Times New Roman"/>
          <w:szCs w:val="24"/>
        </w:rPr>
        <w:t xml:space="preserve">Diez años después, en una tercera etapa, otras familias llegan al barrio Bombay 1 y 2 por compra de vivienda, rotando la población residente. Actualmente, algunos vecinos viven en el barrio en arrendamiento o inquilinato, lo cual amplia la rotación de las familias dado por procesos de migración interna entre los departamentos que conforman el eje cafetero. </w:t>
      </w:r>
      <w:r w:rsidR="00F61182">
        <w:rPr>
          <w:rFonts w:cs="Times New Roman"/>
          <w:szCs w:val="24"/>
        </w:rPr>
        <w:t xml:space="preserve">Esta movilidad de residentes y migrantes dificulta </w:t>
      </w:r>
      <w:r w:rsidR="00901335">
        <w:rPr>
          <w:rFonts w:cs="Times New Roman"/>
          <w:szCs w:val="24"/>
        </w:rPr>
        <w:t xml:space="preserve">la pertenencia con el espacio, </w:t>
      </w:r>
      <w:r w:rsidR="00F61182">
        <w:rPr>
          <w:rFonts w:cs="Times New Roman"/>
          <w:szCs w:val="24"/>
        </w:rPr>
        <w:t xml:space="preserve">el tejido de </w:t>
      </w:r>
      <w:r w:rsidR="00901335">
        <w:rPr>
          <w:rFonts w:cs="Times New Roman"/>
          <w:szCs w:val="24"/>
        </w:rPr>
        <w:t xml:space="preserve">alianzas fuertes y estables, dificultando la constitución de vínculos vecinales y comunitarios. </w:t>
      </w:r>
      <w:r w:rsidR="0023564B">
        <w:rPr>
          <w:rFonts w:cs="Times New Roman"/>
          <w:szCs w:val="24"/>
        </w:rPr>
        <w:t xml:space="preserve">Estos vínculos </w:t>
      </w:r>
      <w:r w:rsidR="003D19BA">
        <w:rPr>
          <w:rFonts w:cs="Times New Roman"/>
          <w:szCs w:val="24"/>
        </w:rPr>
        <w:t xml:space="preserve">se fortalecen con los vecinos de mayor antigüedad en el barrio. </w:t>
      </w:r>
      <w:r w:rsidR="0023564B">
        <w:rPr>
          <w:rFonts w:cs="Times New Roman"/>
          <w:szCs w:val="24"/>
        </w:rPr>
        <w:t xml:space="preserve"> </w:t>
      </w:r>
      <w:r>
        <w:rPr>
          <w:rFonts w:cs="Times New Roman"/>
          <w:szCs w:val="24"/>
        </w:rPr>
        <w:t xml:space="preserve">El barrio Bombay 3, no se describe puesto que no fue priorizado para el trabajo de campo ni se tuvo contacto con su población. </w:t>
      </w:r>
    </w:p>
    <w:p w14:paraId="0DD00F4C" w14:textId="4C8BF42C" w:rsidR="008E7BD8" w:rsidRDefault="0095677E" w:rsidP="00386DEA">
      <w:pPr>
        <w:ind w:firstLine="709"/>
        <w:rPr>
          <w:rFonts w:cs="Times New Roman"/>
          <w:szCs w:val="24"/>
        </w:rPr>
      </w:pPr>
      <w:r>
        <w:rPr>
          <w:rFonts w:cs="Times New Roman"/>
          <w:szCs w:val="24"/>
        </w:rPr>
        <w:t>Actualmente, e</w:t>
      </w:r>
      <w:r w:rsidR="00386DEA">
        <w:rPr>
          <w:rFonts w:cs="Times New Roman"/>
          <w:szCs w:val="24"/>
        </w:rPr>
        <w:t>l barrio Bombay 1, es un</w:t>
      </w:r>
      <w:r>
        <w:rPr>
          <w:rFonts w:cs="Times New Roman"/>
          <w:szCs w:val="24"/>
        </w:rPr>
        <w:t xml:space="preserve"> espacio físico, </w:t>
      </w:r>
      <w:r w:rsidR="00386DEA" w:rsidRPr="00006BC1">
        <w:rPr>
          <w:rFonts w:cs="Times New Roman"/>
          <w:szCs w:val="24"/>
        </w:rPr>
        <w:t xml:space="preserve">pequeño y tranquilo ubicado en un terreno plano con viviendas de dos y hasta tres pisos, </w:t>
      </w:r>
      <w:r w:rsidR="00386DEA">
        <w:rPr>
          <w:rFonts w:cs="Times New Roman"/>
          <w:szCs w:val="24"/>
        </w:rPr>
        <w:t xml:space="preserve">viviendas modificadas posteriormente a la entrega, </w:t>
      </w:r>
      <w:r w:rsidR="00386DEA" w:rsidRPr="00006BC1">
        <w:rPr>
          <w:rFonts w:cs="Times New Roman"/>
          <w:szCs w:val="24"/>
        </w:rPr>
        <w:t>construidas al lado de las calles</w:t>
      </w:r>
      <w:r w:rsidR="00386DEA">
        <w:rPr>
          <w:rFonts w:cs="Times New Roman"/>
          <w:szCs w:val="24"/>
        </w:rPr>
        <w:t xml:space="preserve"> principales</w:t>
      </w:r>
      <w:r w:rsidR="00386DEA" w:rsidRPr="00006BC1">
        <w:rPr>
          <w:rFonts w:cs="Times New Roman"/>
          <w:szCs w:val="24"/>
        </w:rPr>
        <w:t>, tal como se ilustra en la figura 1</w:t>
      </w:r>
      <w:r w:rsidR="00234520">
        <w:rPr>
          <w:rFonts w:cs="Times New Roman"/>
          <w:szCs w:val="24"/>
        </w:rPr>
        <w:t>5</w:t>
      </w:r>
      <w:r w:rsidR="00386DEA" w:rsidRPr="00006BC1">
        <w:rPr>
          <w:rFonts w:cs="Times New Roman"/>
          <w:szCs w:val="24"/>
        </w:rPr>
        <w:t xml:space="preserve">. </w:t>
      </w:r>
      <w:r w:rsidR="00AE015E">
        <w:rPr>
          <w:rFonts w:cs="Times New Roman"/>
          <w:szCs w:val="24"/>
        </w:rPr>
        <w:t xml:space="preserve"> </w:t>
      </w:r>
    </w:p>
    <w:p w14:paraId="4471A1D4" w14:textId="77777777" w:rsidR="008E7BD8" w:rsidRDefault="008E7BD8" w:rsidP="00386DEA">
      <w:pPr>
        <w:ind w:firstLine="709"/>
        <w:rPr>
          <w:rFonts w:cs="Times New Roman"/>
          <w:szCs w:val="24"/>
        </w:rPr>
      </w:pPr>
    </w:p>
    <w:p w14:paraId="64085DD3" w14:textId="77777777" w:rsidR="001D4057" w:rsidRDefault="001D4057" w:rsidP="00386DEA">
      <w:pPr>
        <w:ind w:firstLine="709"/>
        <w:rPr>
          <w:rFonts w:cs="Times New Roman"/>
          <w:szCs w:val="24"/>
        </w:rPr>
      </w:pPr>
    </w:p>
    <w:p w14:paraId="0491870E" w14:textId="77777777" w:rsidR="001D4057" w:rsidRDefault="001D4057" w:rsidP="00386DEA">
      <w:pPr>
        <w:ind w:firstLine="709"/>
        <w:rPr>
          <w:rFonts w:cs="Times New Roman"/>
          <w:szCs w:val="24"/>
        </w:rPr>
      </w:pPr>
    </w:p>
    <w:p w14:paraId="631CF0F2" w14:textId="77777777" w:rsidR="001D4057" w:rsidRDefault="001D4057" w:rsidP="00386DEA">
      <w:pPr>
        <w:ind w:firstLine="709"/>
        <w:rPr>
          <w:rFonts w:cs="Times New Roman"/>
          <w:szCs w:val="24"/>
        </w:rPr>
      </w:pPr>
    </w:p>
    <w:p w14:paraId="067F9AB1" w14:textId="2C79E608" w:rsidR="00234520" w:rsidRDefault="00234520" w:rsidP="005A0F0A">
      <w:pPr>
        <w:pStyle w:val="Estilo1Figura"/>
      </w:pPr>
      <w:bookmarkStart w:id="92" w:name="_Toc193306760"/>
      <w:r w:rsidRPr="00234520">
        <w:rPr>
          <w:i/>
        </w:rPr>
        <w:t xml:space="preserve">Figura </w:t>
      </w:r>
      <w:r w:rsidRPr="00234520">
        <w:rPr>
          <w:i/>
        </w:rPr>
        <w:fldChar w:fldCharType="begin"/>
      </w:r>
      <w:r w:rsidRPr="00234520">
        <w:rPr>
          <w:i/>
        </w:rPr>
        <w:instrText xml:space="preserve"> SEQ Figura \* ARABIC </w:instrText>
      </w:r>
      <w:r w:rsidRPr="00234520">
        <w:rPr>
          <w:i/>
        </w:rPr>
        <w:fldChar w:fldCharType="separate"/>
      </w:r>
      <w:r w:rsidR="00E932F1">
        <w:rPr>
          <w:i/>
          <w:noProof/>
        </w:rPr>
        <w:t>15</w:t>
      </w:r>
      <w:r w:rsidRPr="00234520">
        <w:rPr>
          <w:i/>
        </w:rPr>
        <w:fldChar w:fldCharType="end"/>
      </w:r>
      <w:r>
        <w:br/>
      </w:r>
      <w:r w:rsidRPr="00BC5636">
        <w:t>Fotografía del vecindario manzana 23 del Barrio Bombay 1</w:t>
      </w:r>
      <w:bookmarkEnd w:id="92"/>
    </w:p>
    <w:p w14:paraId="2EA73042" w14:textId="77777777" w:rsidR="00234520" w:rsidRDefault="00234520" w:rsidP="005A0F0A">
      <w:pPr>
        <w:pStyle w:val="Estilo1Figura"/>
      </w:pPr>
    </w:p>
    <w:p w14:paraId="14D93999" w14:textId="77777777" w:rsidR="00386DEA" w:rsidRDefault="00386DEA" w:rsidP="00386DEA">
      <w:pPr>
        <w:ind w:firstLine="709"/>
        <w:jc w:val="center"/>
        <w:rPr>
          <w:rFonts w:cs="Times New Roman"/>
          <w:szCs w:val="24"/>
        </w:rPr>
      </w:pPr>
      <w:r>
        <w:rPr>
          <w:noProof/>
        </w:rPr>
        <w:drawing>
          <wp:inline distT="0" distB="0" distL="0" distR="0" wp14:anchorId="27DED73E" wp14:editId="5293BF16">
            <wp:extent cx="4297197" cy="1933690"/>
            <wp:effectExtent l="0" t="0" r="8255" b="9525"/>
            <wp:docPr id="1524268724" name="Imagen 14" descr="Casa en medio de ca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268724" name="Imagen 14" descr="Casa en medio de campo&#10;&#10;Descripción generada automáticament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315487" cy="1941920"/>
                    </a:xfrm>
                    <a:prstGeom prst="rect">
                      <a:avLst/>
                    </a:prstGeom>
                    <a:noFill/>
                    <a:ln>
                      <a:noFill/>
                    </a:ln>
                  </pic:spPr>
                </pic:pic>
              </a:graphicData>
            </a:graphic>
          </wp:inline>
        </w:drawing>
      </w:r>
    </w:p>
    <w:p w14:paraId="6C8359CD" w14:textId="675DE05F" w:rsidR="00386DEA" w:rsidRPr="00333D8F" w:rsidRDefault="00333D8F" w:rsidP="00386DEA">
      <w:pPr>
        <w:ind w:firstLine="709"/>
        <w:jc w:val="center"/>
        <w:rPr>
          <w:rFonts w:cs="Times New Roman"/>
          <w:sz w:val="20"/>
          <w:szCs w:val="20"/>
        </w:rPr>
      </w:pPr>
      <w:r>
        <w:rPr>
          <w:rFonts w:cs="Times New Roman"/>
          <w:sz w:val="20"/>
          <w:szCs w:val="20"/>
        </w:rPr>
        <w:t xml:space="preserve">Fuente: </w:t>
      </w:r>
      <w:r w:rsidR="00995E5F" w:rsidRPr="00333D8F">
        <w:rPr>
          <w:rFonts w:cs="Times New Roman"/>
          <w:sz w:val="20"/>
          <w:szCs w:val="20"/>
        </w:rPr>
        <w:t>Palomino</w:t>
      </w:r>
      <w:r w:rsidR="001804BA">
        <w:rPr>
          <w:rFonts w:cs="Times New Roman"/>
          <w:sz w:val="20"/>
          <w:szCs w:val="20"/>
        </w:rPr>
        <w:t xml:space="preserve"> (</w:t>
      </w:r>
      <w:r w:rsidR="00386DEA" w:rsidRPr="00333D8F">
        <w:rPr>
          <w:rFonts w:cs="Times New Roman"/>
          <w:sz w:val="20"/>
          <w:szCs w:val="20"/>
        </w:rPr>
        <w:t>202</w:t>
      </w:r>
      <w:r>
        <w:rPr>
          <w:rFonts w:cs="Times New Roman"/>
          <w:sz w:val="20"/>
          <w:szCs w:val="20"/>
        </w:rPr>
        <w:t>3</w:t>
      </w:r>
      <w:r w:rsidR="001804BA">
        <w:rPr>
          <w:rFonts w:cs="Times New Roman"/>
          <w:sz w:val="20"/>
          <w:szCs w:val="20"/>
        </w:rPr>
        <w:t>)</w:t>
      </w:r>
    </w:p>
    <w:p w14:paraId="107B1E24" w14:textId="77777777" w:rsidR="00234520" w:rsidRDefault="00234520" w:rsidP="008E7BD8">
      <w:pPr>
        <w:ind w:firstLine="709"/>
        <w:rPr>
          <w:rFonts w:cs="Times New Roman"/>
          <w:szCs w:val="24"/>
        </w:rPr>
      </w:pPr>
    </w:p>
    <w:p w14:paraId="2EDE75C7" w14:textId="51574E8C" w:rsidR="008E7BD8" w:rsidRDefault="008E7BD8" w:rsidP="008E7BD8">
      <w:pPr>
        <w:ind w:firstLine="709"/>
        <w:rPr>
          <w:rFonts w:cs="Times New Roman"/>
          <w:szCs w:val="24"/>
        </w:rPr>
      </w:pPr>
      <w:r w:rsidRPr="00006BC1">
        <w:rPr>
          <w:rFonts w:cs="Times New Roman"/>
          <w:szCs w:val="24"/>
        </w:rPr>
        <w:t xml:space="preserve">Este barrio a la entrada cuenta con dos vías de acceso pavimentadas. En las viviendas a lo largo de estas vías de acceso se observa bastante comercio: venta de chance </w:t>
      </w:r>
      <w:r>
        <w:rPr>
          <w:rFonts w:cs="Times New Roman"/>
          <w:szCs w:val="24"/>
        </w:rPr>
        <w:t xml:space="preserve">y loterías </w:t>
      </w:r>
      <w:r w:rsidRPr="00006BC1">
        <w:rPr>
          <w:rFonts w:cs="Times New Roman"/>
          <w:szCs w:val="24"/>
        </w:rPr>
        <w:t>(</w:t>
      </w:r>
      <w:r>
        <w:rPr>
          <w:rFonts w:cs="Times New Roman"/>
          <w:szCs w:val="24"/>
        </w:rPr>
        <w:t>A</w:t>
      </w:r>
      <w:r w:rsidRPr="00006BC1">
        <w:rPr>
          <w:rFonts w:cs="Times New Roman"/>
          <w:szCs w:val="24"/>
        </w:rPr>
        <w:t xml:space="preserve">postar), tiendas, supermercados, peluquerías, cacharrerías y negocios de comidas tradicionales (café, arepas y empanadas).  En las noches, por la vía principal se incrementan los negocios de comidas rápidas. Todos los días después de las cuatro de la tarde en la calle principal se parquean vehículos y motos por el comercio de comidas, lo cual impiden la movilidad de las personas, tal como se ilustra en la figura </w:t>
      </w:r>
      <w:r>
        <w:rPr>
          <w:rFonts w:cs="Times New Roman"/>
          <w:szCs w:val="24"/>
        </w:rPr>
        <w:t>1</w:t>
      </w:r>
      <w:r w:rsidR="00234520">
        <w:rPr>
          <w:rFonts w:cs="Times New Roman"/>
          <w:szCs w:val="24"/>
        </w:rPr>
        <w:t>6</w:t>
      </w:r>
      <w:r>
        <w:rPr>
          <w:rFonts w:cs="Times New Roman"/>
          <w:szCs w:val="24"/>
        </w:rPr>
        <w:t xml:space="preserve"> y 1</w:t>
      </w:r>
      <w:r w:rsidR="00234520">
        <w:rPr>
          <w:rFonts w:cs="Times New Roman"/>
          <w:szCs w:val="24"/>
        </w:rPr>
        <w:t>7</w:t>
      </w:r>
      <w:r w:rsidRPr="00006BC1">
        <w:rPr>
          <w:rFonts w:cs="Times New Roman"/>
          <w:szCs w:val="24"/>
        </w:rPr>
        <w:t xml:space="preserve">. </w:t>
      </w:r>
    </w:p>
    <w:p w14:paraId="2FFEA46C" w14:textId="77777777" w:rsidR="00D5744C" w:rsidRDefault="00D5744C" w:rsidP="00D5744C"/>
    <w:p w14:paraId="1CBD7DE8" w14:textId="40A117AC" w:rsidR="00234520" w:rsidRDefault="00234520" w:rsidP="005A0F0A">
      <w:pPr>
        <w:pStyle w:val="Estilo1Figura"/>
      </w:pPr>
      <w:bookmarkStart w:id="93" w:name="_Toc193306761"/>
      <w:r w:rsidRPr="00234520">
        <w:rPr>
          <w:i/>
        </w:rPr>
        <w:t xml:space="preserve">Figura </w:t>
      </w:r>
      <w:r w:rsidRPr="00234520">
        <w:rPr>
          <w:i/>
        </w:rPr>
        <w:fldChar w:fldCharType="begin"/>
      </w:r>
      <w:r w:rsidRPr="00234520">
        <w:rPr>
          <w:i/>
        </w:rPr>
        <w:instrText xml:space="preserve"> SEQ Figura \* ARABIC </w:instrText>
      </w:r>
      <w:r w:rsidRPr="00234520">
        <w:rPr>
          <w:i/>
        </w:rPr>
        <w:fldChar w:fldCharType="separate"/>
      </w:r>
      <w:r w:rsidR="00E932F1">
        <w:rPr>
          <w:i/>
          <w:noProof/>
        </w:rPr>
        <w:t>16</w:t>
      </w:r>
      <w:r w:rsidRPr="00234520">
        <w:rPr>
          <w:i/>
        </w:rPr>
        <w:fldChar w:fldCharType="end"/>
      </w:r>
      <w:r>
        <w:t xml:space="preserve"> </w:t>
      </w:r>
      <w:r>
        <w:br/>
      </w:r>
      <w:r w:rsidRPr="008704D0">
        <w:t>Sector comercial del barrio Bombay 1</w:t>
      </w:r>
      <w:bookmarkEnd w:id="93"/>
    </w:p>
    <w:p w14:paraId="0BF7AA66" w14:textId="77777777" w:rsidR="00386DEA" w:rsidRPr="00006BC1" w:rsidRDefault="00386DEA" w:rsidP="00EE0C60">
      <w:pPr>
        <w:ind w:firstLine="709"/>
        <w:jc w:val="center"/>
        <w:rPr>
          <w:rFonts w:cs="Times New Roman"/>
          <w:i/>
          <w:iCs/>
          <w:szCs w:val="24"/>
        </w:rPr>
      </w:pPr>
      <w:r>
        <w:rPr>
          <w:noProof/>
        </w:rPr>
        <w:drawing>
          <wp:inline distT="0" distB="0" distL="0" distR="0" wp14:anchorId="76AB6A67" wp14:editId="08B74D12">
            <wp:extent cx="3732890" cy="1683138"/>
            <wp:effectExtent l="0" t="0" r="1270" b="0"/>
            <wp:docPr id="213869445" name="Imagen 3" descr="Un camión de bomberos en la calle&#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69445" name="Imagen 3" descr="Un camión de bomberos en la calle&#10;&#10;Descripción generada automáticamente con confianza baja"/>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742353" cy="1687405"/>
                    </a:xfrm>
                    <a:prstGeom prst="rect">
                      <a:avLst/>
                    </a:prstGeom>
                    <a:noFill/>
                    <a:ln>
                      <a:noFill/>
                    </a:ln>
                  </pic:spPr>
                </pic:pic>
              </a:graphicData>
            </a:graphic>
          </wp:inline>
        </w:drawing>
      </w:r>
    </w:p>
    <w:p w14:paraId="3750B637" w14:textId="1057BE46" w:rsidR="00386DEA" w:rsidRDefault="00386DEA" w:rsidP="00386DEA">
      <w:pPr>
        <w:ind w:firstLine="709"/>
        <w:jc w:val="center"/>
        <w:rPr>
          <w:rFonts w:cs="Times New Roman"/>
          <w:sz w:val="20"/>
          <w:szCs w:val="20"/>
        </w:rPr>
      </w:pPr>
      <w:r w:rsidRPr="00006BC1">
        <w:rPr>
          <w:rFonts w:cs="Times New Roman"/>
          <w:sz w:val="20"/>
          <w:szCs w:val="20"/>
        </w:rPr>
        <w:t xml:space="preserve">Fuente: </w:t>
      </w:r>
      <w:r w:rsidR="00EE0C60">
        <w:rPr>
          <w:rFonts w:cs="Times New Roman"/>
          <w:sz w:val="20"/>
          <w:szCs w:val="20"/>
        </w:rPr>
        <w:t>Palomino (</w:t>
      </w:r>
      <w:r w:rsidRPr="00010356">
        <w:rPr>
          <w:rFonts w:cs="Times New Roman"/>
          <w:sz w:val="20"/>
          <w:szCs w:val="20"/>
        </w:rPr>
        <w:t>2024</w:t>
      </w:r>
      <w:r w:rsidR="00EE0C60">
        <w:rPr>
          <w:rFonts w:cs="Times New Roman"/>
          <w:sz w:val="20"/>
          <w:szCs w:val="20"/>
        </w:rPr>
        <w:t>)</w:t>
      </w:r>
    </w:p>
    <w:p w14:paraId="1D3A9276" w14:textId="71DD35BC" w:rsidR="00234520" w:rsidRDefault="00234520" w:rsidP="005A0F0A">
      <w:pPr>
        <w:pStyle w:val="Estilo1Figura"/>
      </w:pPr>
      <w:bookmarkStart w:id="94" w:name="_Toc193306762"/>
      <w:r w:rsidRPr="00234520">
        <w:t xml:space="preserve">Figura </w:t>
      </w:r>
      <w:fldSimple w:instr=" SEQ Figura \* ARABIC ">
        <w:r w:rsidR="00E932F1">
          <w:rPr>
            <w:noProof/>
          </w:rPr>
          <w:t>17</w:t>
        </w:r>
      </w:fldSimple>
      <w:r>
        <w:t xml:space="preserve"> </w:t>
      </w:r>
      <w:r>
        <w:br/>
      </w:r>
      <w:r w:rsidRPr="0028402B">
        <w:t>Sector comercial del barrio Bombay 1</w:t>
      </w:r>
      <w:bookmarkEnd w:id="94"/>
    </w:p>
    <w:p w14:paraId="4933EE8C" w14:textId="77777777" w:rsidR="00234520" w:rsidRDefault="00234520" w:rsidP="005A0F0A">
      <w:pPr>
        <w:pStyle w:val="Estilo1Figura"/>
      </w:pPr>
    </w:p>
    <w:p w14:paraId="2E6B276F" w14:textId="77777777" w:rsidR="00386DEA" w:rsidRPr="00010356" w:rsidRDefault="00386DEA" w:rsidP="00386DEA">
      <w:pPr>
        <w:ind w:firstLine="709"/>
        <w:jc w:val="center"/>
        <w:rPr>
          <w:rFonts w:cs="Times New Roman"/>
          <w:sz w:val="20"/>
          <w:szCs w:val="20"/>
        </w:rPr>
      </w:pPr>
      <w:r>
        <w:rPr>
          <w:noProof/>
        </w:rPr>
        <w:lastRenderedPageBreak/>
        <w:drawing>
          <wp:inline distT="0" distB="0" distL="0" distR="0" wp14:anchorId="7C63B729" wp14:editId="24CDDD80">
            <wp:extent cx="2713144" cy="2041151"/>
            <wp:effectExtent l="0" t="0" r="0" b="0"/>
            <wp:docPr id="312286316" name="Imagen 9" descr="Personas caminando en la call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286316" name="Imagen 9" descr="Personas caminando en la calle&#10;&#10;Descripción generada automáticamente"/>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728940" cy="2053035"/>
                    </a:xfrm>
                    <a:prstGeom prst="rect">
                      <a:avLst/>
                    </a:prstGeom>
                    <a:noFill/>
                    <a:ln>
                      <a:noFill/>
                    </a:ln>
                  </pic:spPr>
                </pic:pic>
              </a:graphicData>
            </a:graphic>
          </wp:inline>
        </w:drawing>
      </w:r>
    </w:p>
    <w:p w14:paraId="35D5A8D8" w14:textId="24B7166E" w:rsidR="00EE0C60" w:rsidRDefault="00EE0C60" w:rsidP="00EE0C60">
      <w:pPr>
        <w:ind w:firstLine="709"/>
        <w:jc w:val="center"/>
        <w:rPr>
          <w:rFonts w:cs="Times New Roman"/>
          <w:sz w:val="20"/>
          <w:szCs w:val="20"/>
        </w:rPr>
      </w:pPr>
      <w:r w:rsidRPr="00006BC1">
        <w:rPr>
          <w:rFonts w:cs="Times New Roman"/>
          <w:sz w:val="20"/>
          <w:szCs w:val="20"/>
        </w:rPr>
        <w:t xml:space="preserve">Fuente: </w:t>
      </w:r>
      <w:r>
        <w:rPr>
          <w:rFonts w:cs="Times New Roman"/>
          <w:sz w:val="20"/>
          <w:szCs w:val="20"/>
        </w:rPr>
        <w:t>Palomino (</w:t>
      </w:r>
      <w:r w:rsidRPr="00010356">
        <w:rPr>
          <w:rFonts w:cs="Times New Roman"/>
          <w:sz w:val="20"/>
          <w:szCs w:val="20"/>
        </w:rPr>
        <w:t>2024</w:t>
      </w:r>
      <w:r>
        <w:rPr>
          <w:rFonts w:cs="Times New Roman"/>
          <w:sz w:val="20"/>
          <w:szCs w:val="20"/>
        </w:rPr>
        <w:t>)</w:t>
      </w:r>
    </w:p>
    <w:p w14:paraId="7B9C6DBF" w14:textId="77777777" w:rsidR="00386DEA" w:rsidRDefault="00386DEA" w:rsidP="00386DEA">
      <w:pPr>
        <w:ind w:firstLine="709"/>
        <w:rPr>
          <w:rFonts w:cs="Times New Roman"/>
          <w:szCs w:val="24"/>
        </w:rPr>
      </w:pPr>
    </w:p>
    <w:p w14:paraId="1220621B" w14:textId="3EDE56D9" w:rsidR="008E7BD8" w:rsidRDefault="00386DEA" w:rsidP="00386DEA">
      <w:pPr>
        <w:ind w:firstLine="709"/>
        <w:rPr>
          <w:rFonts w:cs="Times New Roman"/>
          <w:szCs w:val="24"/>
        </w:rPr>
      </w:pPr>
      <w:r>
        <w:rPr>
          <w:rFonts w:cs="Times New Roman"/>
          <w:szCs w:val="24"/>
        </w:rPr>
        <w:t>Este barrio se encuentra ubicado en el medio de dos humedales</w:t>
      </w:r>
      <w:r w:rsidR="002A47DF">
        <w:rPr>
          <w:rFonts w:cs="Times New Roman"/>
          <w:szCs w:val="24"/>
        </w:rPr>
        <w:t xml:space="preserve"> según la figura </w:t>
      </w:r>
      <w:r w:rsidR="00234520">
        <w:rPr>
          <w:rFonts w:cs="Times New Roman"/>
          <w:szCs w:val="24"/>
        </w:rPr>
        <w:t>18</w:t>
      </w:r>
      <w:r>
        <w:rPr>
          <w:rFonts w:cs="Times New Roman"/>
          <w:szCs w:val="24"/>
        </w:rPr>
        <w:t xml:space="preserve">, canalizados y protegidos por la Corporación Autónoma Regional de Risaralda - CARDER y la comunidad, patrimonio de los habitantes. Su recuperación se realiza como corredores de conservación ecológica y paisajística con la realización de jornadas de limpieza permanente y arborización con especies vegetales nativas: prados, guaduas, guamos, sauces, samanes, acacias, palmas, matarratón, manzanillo o lechero colorado o de Cumaná, entre otros. </w:t>
      </w:r>
    </w:p>
    <w:p w14:paraId="55BBEAF0" w14:textId="115ED055" w:rsidR="00C53AD5" w:rsidRDefault="00C53AD5" w:rsidP="00386DEA">
      <w:pPr>
        <w:ind w:firstLine="709"/>
        <w:rPr>
          <w:rFonts w:cs="Times New Roman"/>
          <w:szCs w:val="24"/>
        </w:rPr>
      </w:pPr>
      <w:r w:rsidRPr="00006BC1">
        <w:rPr>
          <w:rFonts w:cs="Times New Roman"/>
          <w:szCs w:val="24"/>
        </w:rPr>
        <w:t>En el barrio Bombay 1, no existe colegio. Este se ubica en el Bombay 3, denominado Institución Educativa Los Andes. El barrio Bombay 1, cuenta con una caseta comunal</w:t>
      </w:r>
      <w:r>
        <w:rPr>
          <w:rFonts w:cs="Times New Roman"/>
          <w:szCs w:val="24"/>
        </w:rPr>
        <w:t xml:space="preserve"> en comodato, renovada y entregada en el año 2022 por la Administración Municipal con presupuesto participativo</w:t>
      </w:r>
      <w:r w:rsidRPr="00006BC1">
        <w:rPr>
          <w:rFonts w:cs="Times New Roman"/>
          <w:szCs w:val="24"/>
        </w:rPr>
        <w:t xml:space="preserve">. </w:t>
      </w:r>
      <w:r>
        <w:rPr>
          <w:rFonts w:cs="Times New Roman"/>
          <w:szCs w:val="24"/>
        </w:rPr>
        <w:t xml:space="preserve">Antes </w:t>
      </w:r>
      <w:r w:rsidRPr="00264ECE">
        <w:rPr>
          <w:rFonts w:cs="Times New Roman"/>
          <w:i/>
          <w:iCs/>
          <w:szCs w:val="24"/>
        </w:rPr>
        <w:t xml:space="preserve">“Esta caseta era una ramada; no tenía paredes, era un techo roto y </w:t>
      </w:r>
      <w:r w:rsidRPr="00645D08">
        <w:rPr>
          <w:rFonts w:cs="Times New Roman"/>
          <w:i/>
          <w:iCs/>
          <w:szCs w:val="24"/>
        </w:rPr>
        <w:t>deteriorado” (</w:t>
      </w:r>
      <w:r w:rsidR="00053B09">
        <w:rPr>
          <w:rFonts w:cs="Times New Roman"/>
          <w:i/>
          <w:iCs/>
          <w:szCs w:val="24"/>
        </w:rPr>
        <w:t>Líder B</w:t>
      </w:r>
      <w:r w:rsidRPr="00645D08">
        <w:rPr>
          <w:rFonts w:cs="Times New Roman"/>
          <w:i/>
          <w:iCs/>
          <w:szCs w:val="24"/>
        </w:rPr>
        <w:t>, 45 años, ama de casa) y (</w:t>
      </w:r>
      <w:r w:rsidR="008A5CB2">
        <w:rPr>
          <w:rFonts w:cs="Times New Roman"/>
          <w:i/>
          <w:iCs/>
          <w:szCs w:val="24"/>
        </w:rPr>
        <w:t>Líder A</w:t>
      </w:r>
      <w:r w:rsidRPr="00645D08">
        <w:rPr>
          <w:rFonts w:cs="Times New Roman"/>
          <w:i/>
          <w:iCs/>
          <w:szCs w:val="24"/>
        </w:rPr>
        <w:t xml:space="preserve">, 57 años, pensionado), </w:t>
      </w:r>
      <w:r w:rsidRPr="00645D08">
        <w:rPr>
          <w:rFonts w:cs="Times New Roman"/>
          <w:szCs w:val="24"/>
        </w:rPr>
        <w:t xml:space="preserve">manifiestan los </w:t>
      </w:r>
      <w:r>
        <w:rPr>
          <w:rFonts w:cs="Times New Roman"/>
          <w:szCs w:val="24"/>
        </w:rPr>
        <w:t xml:space="preserve">líderes de la comunidad. </w:t>
      </w:r>
      <w:r w:rsidRPr="00006BC1">
        <w:rPr>
          <w:rFonts w:cs="Times New Roman"/>
          <w:szCs w:val="24"/>
        </w:rPr>
        <w:t>Esta se ubica en un pequeño espacio acompañado de una zona verde. Se observa un hermoso paisaje verde y un ambiente tranquilo.</w:t>
      </w:r>
    </w:p>
    <w:p w14:paraId="3B2B31C5" w14:textId="6CC30EEC" w:rsidR="00386DEA" w:rsidRDefault="00386DEA" w:rsidP="00386DEA">
      <w:pPr>
        <w:ind w:firstLine="709"/>
        <w:rPr>
          <w:rFonts w:cs="Times New Roman"/>
          <w:szCs w:val="24"/>
        </w:rPr>
      </w:pPr>
      <w:r>
        <w:rPr>
          <w:rFonts w:cs="Times New Roman"/>
          <w:szCs w:val="24"/>
        </w:rPr>
        <w:t xml:space="preserve">  </w:t>
      </w:r>
    </w:p>
    <w:p w14:paraId="3DEF8CB4" w14:textId="77777777" w:rsidR="00234520" w:rsidRDefault="00234520" w:rsidP="00386DEA">
      <w:pPr>
        <w:ind w:firstLine="709"/>
        <w:rPr>
          <w:rFonts w:cs="Times New Roman"/>
          <w:szCs w:val="24"/>
        </w:rPr>
      </w:pPr>
    </w:p>
    <w:p w14:paraId="4F47F383" w14:textId="77777777" w:rsidR="00234520" w:rsidRDefault="00234520" w:rsidP="00386DEA">
      <w:pPr>
        <w:ind w:firstLine="709"/>
        <w:rPr>
          <w:rFonts w:cs="Times New Roman"/>
          <w:szCs w:val="24"/>
        </w:rPr>
      </w:pPr>
    </w:p>
    <w:p w14:paraId="758C0B0C" w14:textId="77777777" w:rsidR="00234520" w:rsidRDefault="00234520" w:rsidP="00386DEA">
      <w:pPr>
        <w:ind w:firstLine="709"/>
        <w:rPr>
          <w:rFonts w:cs="Times New Roman"/>
          <w:szCs w:val="24"/>
        </w:rPr>
      </w:pPr>
    </w:p>
    <w:p w14:paraId="79CB7DDE" w14:textId="4A908F6E" w:rsidR="00C53AD5" w:rsidRDefault="00C53AD5" w:rsidP="005A0F0A">
      <w:pPr>
        <w:pStyle w:val="Estilo1Figura"/>
      </w:pPr>
      <w:bookmarkStart w:id="95" w:name="_Toc193306763"/>
      <w:r w:rsidRPr="00C53AD5">
        <w:rPr>
          <w:i/>
        </w:rPr>
        <w:t xml:space="preserve">Figura </w:t>
      </w:r>
      <w:r w:rsidRPr="00C53AD5">
        <w:rPr>
          <w:i/>
        </w:rPr>
        <w:fldChar w:fldCharType="begin"/>
      </w:r>
      <w:r w:rsidRPr="00C53AD5">
        <w:rPr>
          <w:i/>
        </w:rPr>
        <w:instrText xml:space="preserve"> SEQ Figura \* ARABIC </w:instrText>
      </w:r>
      <w:r w:rsidRPr="00C53AD5">
        <w:rPr>
          <w:i/>
        </w:rPr>
        <w:fldChar w:fldCharType="separate"/>
      </w:r>
      <w:r w:rsidR="00E932F1">
        <w:rPr>
          <w:i/>
          <w:noProof/>
        </w:rPr>
        <w:t>18</w:t>
      </w:r>
      <w:r w:rsidRPr="00C53AD5">
        <w:rPr>
          <w:i/>
        </w:rPr>
        <w:fldChar w:fldCharType="end"/>
      </w:r>
      <w:r>
        <w:t xml:space="preserve"> </w:t>
      </w:r>
      <w:r>
        <w:br/>
      </w:r>
      <w:r w:rsidRPr="004B752B">
        <w:t>Humedales, límites del barrio Bombay 1</w:t>
      </w:r>
      <w:bookmarkEnd w:id="95"/>
    </w:p>
    <w:p w14:paraId="0321364D" w14:textId="77777777" w:rsidR="00386DEA" w:rsidRDefault="00386DEA" w:rsidP="00386DEA">
      <w:r>
        <w:rPr>
          <w:noProof/>
        </w:rPr>
        <w:lastRenderedPageBreak/>
        <w:drawing>
          <wp:inline distT="0" distB="0" distL="0" distR="0" wp14:anchorId="1A1F4E73" wp14:editId="3E11512B">
            <wp:extent cx="3378202" cy="1520152"/>
            <wp:effectExtent l="0" t="0" r="0" b="4445"/>
            <wp:docPr id="1596180456" name="Imagen 4" descr="Un grupo de personas en un bosqu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180456" name="Imagen 4" descr="Un grupo de personas en un bosque&#10;&#10;Descripción generada automáticament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402503" cy="1531087"/>
                    </a:xfrm>
                    <a:prstGeom prst="rect">
                      <a:avLst/>
                    </a:prstGeom>
                    <a:noFill/>
                    <a:ln>
                      <a:noFill/>
                    </a:ln>
                  </pic:spPr>
                </pic:pic>
              </a:graphicData>
            </a:graphic>
          </wp:inline>
        </w:drawing>
      </w:r>
      <w:r w:rsidRPr="00C0556F">
        <w:t xml:space="preserve"> </w:t>
      </w:r>
      <w:r>
        <w:rPr>
          <w:noProof/>
        </w:rPr>
        <w:drawing>
          <wp:inline distT="0" distB="0" distL="0" distR="0" wp14:anchorId="3963ABB9" wp14:editId="3FBFAE86">
            <wp:extent cx="2169615" cy="1632244"/>
            <wp:effectExtent l="0" t="0" r="2540" b="6350"/>
            <wp:docPr id="445495069" name="Imagen 7" descr="Un árbol con flores blanc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495069" name="Imagen 7" descr="Un árbol con flores blancas&#10;&#10;Descripción generada automáticament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182454" cy="1641903"/>
                    </a:xfrm>
                    <a:prstGeom prst="rect">
                      <a:avLst/>
                    </a:prstGeom>
                    <a:noFill/>
                    <a:ln>
                      <a:noFill/>
                    </a:ln>
                  </pic:spPr>
                </pic:pic>
              </a:graphicData>
            </a:graphic>
          </wp:inline>
        </w:drawing>
      </w:r>
    </w:p>
    <w:p w14:paraId="2C2CD262" w14:textId="77777777" w:rsidR="00386DEA" w:rsidRDefault="00386DEA" w:rsidP="00386DEA">
      <w:r>
        <w:rPr>
          <w:noProof/>
        </w:rPr>
        <w:drawing>
          <wp:inline distT="0" distB="0" distL="0" distR="0" wp14:anchorId="37972E1C" wp14:editId="3DD0C36F">
            <wp:extent cx="3357657" cy="2526030"/>
            <wp:effectExtent l="0" t="0" r="0" b="7620"/>
            <wp:docPr id="1489472451" name="Imagen 10" descr="Un árbol en un cam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472451" name="Imagen 10" descr="Un árbol en un campo&#10;&#10;Descripción generada automáticamente con confianza media"/>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369787" cy="2535156"/>
                    </a:xfrm>
                    <a:prstGeom prst="rect">
                      <a:avLst/>
                    </a:prstGeom>
                    <a:noFill/>
                    <a:ln>
                      <a:noFill/>
                    </a:ln>
                  </pic:spPr>
                </pic:pic>
              </a:graphicData>
            </a:graphic>
          </wp:inline>
        </w:drawing>
      </w:r>
      <w:r>
        <w:t xml:space="preserve"> </w:t>
      </w:r>
      <w:r>
        <w:rPr>
          <w:noProof/>
        </w:rPr>
        <w:drawing>
          <wp:inline distT="0" distB="0" distL="0" distR="0" wp14:anchorId="0CE65C4F" wp14:editId="7C6FF426">
            <wp:extent cx="2207635" cy="2934270"/>
            <wp:effectExtent l="0" t="0" r="2540" b="0"/>
            <wp:docPr id="1120879853" name="Imagen 11" descr="Un río rodeado de árbol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879853" name="Imagen 11" descr="Un río rodeado de árboles&#10;&#10;Descripción generada automáticamente"/>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211717" cy="2939696"/>
                    </a:xfrm>
                    <a:prstGeom prst="rect">
                      <a:avLst/>
                    </a:prstGeom>
                    <a:noFill/>
                    <a:ln>
                      <a:noFill/>
                    </a:ln>
                  </pic:spPr>
                </pic:pic>
              </a:graphicData>
            </a:graphic>
          </wp:inline>
        </w:drawing>
      </w:r>
    </w:p>
    <w:p w14:paraId="74770716" w14:textId="77777777" w:rsidR="00EE0C60" w:rsidRDefault="00EE0C60" w:rsidP="00EE0C60">
      <w:pPr>
        <w:ind w:firstLine="709"/>
        <w:jc w:val="center"/>
        <w:rPr>
          <w:rFonts w:cs="Times New Roman"/>
          <w:sz w:val="20"/>
          <w:szCs w:val="20"/>
        </w:rPr>
      </w:pPr>
      <w:r w:rsidRPr="00006BC1">
        <w:rPr>
          <w:rFonts w:cs="Times New Roman"/>
          <w:sz w:val="20"/>
          <w:szCs w:val="20"/>
        </w:rPr>
        <w:t xml:space="preserve">Fuente: </w:t>
      </w:r>
      <w:r>
        <w:rPr>
          <w:rFonts w:cs="Times New Roman"/>
          <w:sz w:val="20"/>
          <w:szCs w:val="20"/>
        </w:rPr>
        <w:t>Palomino (</w:t>
      </w:r>
      <w:r w:rsidRPr="00010356">
        <w:rPr>
          <w:rFonts w:cs="Times New Roman"/>
          <w:sz w:val="20"/>
          <w:szCs w:val="20"/>
        </w:rPr>
        <w:t>2024</w:t>
      </w:r>
      <w:r>
        <w:rPr>
          <w:rFonts w:cs="Times New Roman"/>
          <w:sz w:val="20"/>
          <w:szCs w:val="20"/>
        </w:rPr>
        <w:t>)</w:t>
      </w:r>
    </w:p>
    <w:p w14:paraId="119F6708" w14:textId="77777777" w:rsidR="00E472DC" w:rsidRPr="00010356" w:rsidRDefault="00E472DC" w:rsidP="00386DEA">
      <w:pPr>
        <w:ind w:firstLine="709"/>
        <w:jc w:val="center"/>
        <w:rPr>
          <w:rFonts w:cs="Times New Roman"/>
          <w:sz w:val="20"/>
          <w:szCs w:val="20"/>
        </w:rPr>
      </w:pPr>
    </w:p>
    <w:p w14:paraId="7D95CB65" w14:textId="1DED8473" w:rsidR="00386DEA" w:rsidRDefault="00386DEA" w:rsidP="00386DEA">
      <w:pPr>
        <w:ind w:firstLine="709"/>
        <w:rPr>
          <w:rFonts w:cs="Times New Roman"/>
          <w:szCs w:val="24"/>
        </w:rPr>
      </w:pPr>
      <w:r w:rsidRPr="00006BC1">
        <w:rPr>
          <w:rFonts w:cs="Times New Roman"/>
          <w:szCs w:val="24"/>
        </w:rPr>
        <w:t xml:space="preserve">La caseta comunal se encuentra en una esquina al sur del barrio. Cuando llegamos por primera vez, esta caseta estaba sin cerramiento rodeada de un lindo prado verde y un pequeño árbol al frente que la embellecía, tal como se ilustra en la figura </w:t>
      </w:r>
      <w:r w:rsidR="00C53AD5">
        <w:rPr>
          <w:rFonts w:cs="Times New Roman"/>
          <w:szCs w:val="24"/>
        </w:rPr>
        <w:t>19</w:t>
      </w:r>
      <w:r w:rsidR="0013174C">
        <w:rPr>
          <w:rFonts w:cs="Times New Roman"/>
          <w:szCs w:val="24"/>
        </w:rPr>
        <w:t xml:space="preserve">. </w:t>
      </w:r>
      <w:r w:rsidRPr="00006BC1">
        <w:rPr>
          <w:rFonts w:cs="Times New Roman"/>
          <w:szCs w:val="24"/>
        </w:rPr>
        <w:t xml:space="preserve"> </w:t>
      </w:r>
    </w:p>
    <w:p w14:paraId="6F4D0EAE" w14:textId="10A3AC9C" w:rsidR="001D4057" w:rsidRDefault="001D4057" w:rsidP="001D4057">
      <w:pPr>
        <w:ind w:firstLine="709"/>
        <w:rPr>
          <w:rFonts w:cs="Times New Roman"/>
          <w:szCs w:val="24"/>
        </w:rPr>
      </w:pPr>
      <w:r w:rsidRPr="00006BC1">
        <w:rPr>
          <w:rFonts w:cs="Times New Roman"/>
          <w:szCs w:val="24"/>
        </w:rPr>
        <w:t>Dos meses después de nuestra llegada, la junta directiva comunal y ediles del sector a través de presupuesto participativo lograron realizar el cerramiento de la caseta con malla</w:t>
      </w:r>
      <w:r>
        <w:rPr>
          <w:rFonts w:cs="Times New Roman"/>
          <w:szCs w:val="24"/>
        </w:rPr>
        <w:t xml:space="preserve"> para mayor seguridad</w:t>
      </w:r>
      <w:r w:rsidRPr="00006BC1">
        <w:rPr>
          <w:rFonts w:cs="Times New Roman"/>
          <w:szCs w:val="24"/>
        </w:rPr>
        <w:t xml:space="preserve">, tal como se ilustra en la figura </w:t>
      </w:r>
      <w:r w:rsidR="0013174C">
        <w:rPr>
          <w:rFonts w:cs="Times New Roman"/>
          <w:szCs w:val="24"/>
        </w:rPr>
        <w:t>20</w:t>
      </w:r>
      <w:r w:rsidRPr="00006BC1">
        <w:rPr>
          <w:rFonts w:cs="Times New Roman"/>
          <w:szCs w:val="24"/>
        </w:rPr>
        <w:t xml:space="preserve">. </w:t>
      </w:r>
    </w:p>
    <w:p w14:paraId="3D479ED0" w14:textId="77777777" w:rsidR="00D90CAF" w:rsidRDefault="00D90CAF" w:rsidP="00386DEA">
      <w:pPr>
        <w:ind w:firstLine="709"/>
        <w:rPr>
          <w:rFonts w:cs="Times New Roman"/>
          <w:szCs w:val="24"/>
        </w:rPr>
      </w:pPr>
    </w:p>
    <w:p w14:paraId="1FE1619C" w14:textId="77777777" w:rsidR="001D4057" w:rsidRDefault="001D4057" w:rsidP="00386DEA">
      <w:pPr>
        <w:ind w:firstLine="709"/>
        <w:rPr>
          <w:rFonts w:cs="Times New Roman"/>
          <w:szCs w:val="24"/>
        </w:rPr>
      </w:pPr>
    </w:p>
    <w:p w14:paraId="1ECBE410" w14:textId="77777777" w:rsidR="001D4057" w:rsidRDefault="001D4057" w:rsidP="00386DEA">
      <w:pPr>
        <w:ind w:firstLine="709"/>
        <w:rPr>
          <w:rFonts w:cs="Times New Roman"/>
          <w:szCs w:val="24"/>
        </w:rPr>
      </w:pPr>
    </w:p>
    <w:p w14:paraId="5BC2A7E3" w14:textId="6C27AF84" w:rsidR="0013174C" w:rsidRDefault="0013174C" w:rsidP="005A0F0A">
      <w:pPr>
        <w:pStyle w:val="Estilo1Figura"/>
      </w:pPr>
      <w:bookmarkStart w:id="96" w:name="_Toc193306764"/>
      <w:r w:rsidRPr="0013174C">
        <w:rPr>
          <w:i/>
        </w:rPr>
        <w:t xml:space="preserve">Figura </w:t>
      </w:r>
      <w:r w:rsidRPr="0013174C">
        <w:rPr>
          <w:i/>
        </w:rPr>
        <w:fldChar w:fldCharType="begin"/>
      </w:r>
      <w:r w:rsidRPr="0013174C">
        <w:rPr>
          <w:i/>
        </w:rPr>
        <w:instrText xml:space="preserve"> SEQ Figura \* ARABIC </w:instrText>
      </w:r>
      <w:r w:rsidRPr="0013174C">
        <w:rPr>
          <w:i/>
        </w:rPr>
        <w:fldChar w:fldCharType="separate"/>
      </w:r>
      <w:r w:rsidR="00E932F1">
        <w:rPr>
          <w:i/>
          <w:noProof/>
        </w:rPr>
        <w:t>19</w:t>
      </w:r>
      <w:r w:rsidRPr="0013174C">
        <w:rPr>
          <w:i/>
        </w:rPr>
        <w:fldChar w:fldCharType="end"/>
      </w:r>
      <w:r>
        <w:br/>
        <w:t xml:space="preserve"> </w:t>
      </w:r>
      <w:r w:rsidRPr="00A97D07">
        <w:t>Caseta comunal del barrio Bombay I, sin cerramiento</w:t>
      </w:r>
      <w:bookmarkEnd w:id="96"/>
    </w:p>
    <w:p w14:paraId="01D2643D" w14:textId="77777777" w:rsidR="0013174C" w:rsidRDefault="0013174C" w:rsidP="005A0F0A">
      <w:pPr>
        <w:pStyle w:val="Estilo1Figura"/>
      </w:pPr>
    </w:p>
    <w:p w14:paraId="4B69E0DB" w14:textId="77777777" w:rsidR="00386DEA" w:rsidRPr="00006BC1" w:rsidRDefault="00386DEA" w:rsidP="00386DEA">
      <w:pPr>
        <w:ind w:firstLine="709"/>
        <w:jc w:val="center"/>
        <w:rPr>
          <w:rFonts w:cs="Times New Roman"/>
          <w:szCs w:val="24"/>
        </w:rPr>
      </w:pPr>
      <w:r w:rsidRPr="00006BC1">
        <w:rPr>
          <w:rFonts w:cs="Times New Roman"/>
          <w:noProof/>
        </w:rPr>
        <w:drawing>
          <wp:inline distT="0" distB="0" distL="0" distR="0" wp14:anchorId="6DF65182" wp14:editId="0C95315F">
            <wp:extent cx="5100014" cy="2295525"/>
            <wp:effectExtent l="0" t="0" r="5715" b="0"/>
            <wp:docPr id="16883824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113241" cy="2301478"/>
                    </a:xfrm>
                    <a:prstGeom prst="rect">
                      <a:avLst/>
                    </a:prstGeom>
                    <a:noFill/>
                    <a:ln>
                      <a:noFill/>
                    </a:ln>
                  </pic:spPr>
                </pic:pic>
              </a:graphicData>
            </a:graphic>
          </wp:inline>
        </w:drawing>
      </w:r>
    </w:p>
    <w:p w14:paraId="7FB5B1A5" w14:textId="1304C04E" w:rsidR="00591507" w:rsidRDefault="00591507" w:rsidP="00591507">
      <w:pPr>
        <w:ind w:firstLine="709"/>
        <w:jc w:val="center"/>
        <w:rPr>
          <w:rFonts w:cs="Times New Roman"/>
          <w:sz w:val="20"/>
          <w:szCs w:val="20"/>
        </w:rPr>
      </w:pPr>
      <w:r w:rsidRPr="00006BC1">
        <w:rPr>
          <w:rFonts w:cs="Times New Roman"/>
          <w:sz w:val="20"/>
          <w:szCs w:val="20"/>
        </w:rPr>
        <w:t xml:space="preserve">Fuente: </w:t>
      </w:r>
      <w:r>
        <w:rPr>
          <w:rFonts w:cs="Times New Roman"/>
          <w:sz w:val="20"/>
          <w:szCs w:val="20"/>
        </w:rPr>
        <w:t>Palomino (</w:t>
      </w:r>
      <w:r w:rsidRPr="00010356">
        <w:rPr>
          <w:rFonts w:cs="Times New Roman"/>
          <w:sz w:val="20"/>
          <w:szCs w:val="20"/>
        </w:rPr>
        <w:t>202</w:t>
      </w:r>
      <w:r>
        <w:rPr>
          <w:rFonts w:cs="Times New Roman"/>
          <w:sz w:val="20"/>
          <w:szCs w:val="20"/>
        </w:rPr>
        <w:t>3)</w:t>
      </w:r>
    </w:p>
    <w:p w14:paraId="109AD41D" w14:textId="77777777" w:rsidR="00722ACF" w:rsidRDefault="00722ACF" w:rsidP="00386DEA">
      <w:pPr>
        <w:ind w:firstLine="709"/>
        <w:rPr>
          <w:rFonts w:cs="Times New Roman"/>
          <w:szCs w:val="24"/>
        </w:rPr>
      </w:pPr>
    </w:p>
    <w:p w14:paraId="66AC825A" w14:textId="0EC01401" w:rsidR="0013174C" w:rsidRDefault="0013174C" w:rsidP="005A0F0A">
      <w:pPr>
        <w:pStyle w:val="Estilo1Figura"/>
      </w:pPr>
      <w:bookmarkStart w:id="97" w:name="_Toc193306765"/>
      <w:r w:rsidRPr="0013174C">
        <w:rPr>
          <w:i/>
        </w:rPr>
        <w:t xml:space="preserve">Figura </w:t>
      </w:r>
      <w:r w:rsidRPr="0013174C">
        <w:rPr>
          <w:i/>
        </w:rPr>
        <w:fldChar w:fldCharType="begin"/>
      </w:r>
      <w:r w:rsidRPr="0013174C">
        <w:rPr>
          <w:i/>
        </w:rPr>
        <w:instrText xml:space="preserve"> SEQ Figura \* ARABIC </w:instrText>
      </w:r>
      <w:r w:rsidRPr="0013174C">
        <w:rPr>
          <w:i/>
        </w:rPr>
        <w:fldChar w:fldCharType="separate"/>
      </w:r>
      <w:r w:rsidR="00E932F1">
        <w:rPr>
          <w:i/>
          <w:noProof/>
        </w:rPr>
        <w:t>20</w:t>
      </w:r>
      <w:r w:rsidRPr="0013174C">
        <w:rPr>
          <w:i/>
        </w:rPr>
        <w:fldChar w:fldCharType="end"/>
      </w:r>
      <w:r>
        <w:br/>
        <w:t xml:space="preserve"> </w:t>
      </w:r>
      <w:r w:rsidRPr="00932F66">
        <w:t>Caseta comunal del barrio Bombay 1, con cerramiento</w:t>
      </w:r>
      <w:bookmarkEnd w:id="97"/>
    </w:p>
    <w:p w14:paraId="375FB358" w14:textId="77777777" w:rsidR="0013174C" w:rsidRDefault="0013174C" w:rsidP="005A0F0A">
      <w:pPr>
        <w:pStyle w:val="Estilo1Figura"/>
      </w:pPr>
    </w:p>
    <w:p w14:paraId="7F51BB7B" w14:textId="77777777" w:rsidR="00386DEA" w:rsidRPr="00006BC1" w:rsidRDefault="00386DEA" w:rsidP="00386DEA">
      <w:pPr>
        <w:jc w:val="center"/>
        <w:rPr>
          <w:rFonts w:cs="Times New Roman"/>
          <w:szCs w:val="24"/>
        </w:rPr>
      </w:pPr>
      <w:r>
        <w:rPr>
          <w:noProof/>
        </w:rPr>
        <w:drawing>
          <wp:inline distT="0" distB="0" distL="0" distR="0" wp14:anchorId="66BD9CF3" wp14:editId="58A5BDD1">
            <wp:extent cx="2393934" cy="3181350"/>
            <wp:effectExtent l="0" t="0" r="6985" b="0"/>
            <wp:docPr id="12984965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35762" cy="3236936"/>
                    </a:xfrm>
                    <a:prstGeom prst="rect">
                      <a:avLst/>
                    </a:prstGeom>
                    <a:noFill/>
                    <a:ln>
                      <a:noFill/>
                    </a:ln>
                  </pic:spPr>
                </pic:pic>
              </a:graphicData>
            </a:graphic>
          </wp:inline>
        </w:drawing>
      </w:r>
    </w:p>
    <w:p w14:paraId="47C3BB79" w14:textId="368607B4" w:rsidR="00145EB3" w:rsidRDefault="00145EB3" w:rsidP="000D7DC5">
      <w:pPr>
        <w:ind w:firstLine="709"/>
        <w:jc w:val="center"/>
        <w:rPr>
          <w:rFonts w:cs="Times New Roman"/>
          <w:sz w:val="20"/>
          <w:szCs w:val="20"/>
        </w:rPr>
      </w:pPr>
      <w:r w:rsidRPr="00006BC1">
        <w:rPr>
          <w:rFonts w:cs="Times New Roman"/>
          <w:sz w:val="20"/>
          <w:szCs w:val="20"/>
        </w:rPr>
        <w:t xml:space="preserve">Fuente: </w:t>
      </w:r>
      <w:r>
        <w:rPr>
          <w:rFonts w:cs="Times New Roman"/>
          <w:sz w:val="20"/>
          <w:szCs w:val="20"/>
        </w:rPr>
        <w:t>Palomino (</w:t>
      </w:r>
      <w:r w:rsidRPr="00010356">
        <w:rPr>
          <w:rFonts w:cs="Times New Roman"/>
          <w:sz w:val="20"/>
          <w:szCs w:val="20"/>
        </w:rPr>
        <w:t>202</w:t>
      </w:r>
      <w:r>
        <w:rPr>
          <w:rFonts w:cs="Times New Roman"/>
          <w:sz w:val="20"/>
          <w:szCs w:val="20"/>
        </w:rPr>
        <w:t>3)</w:t>
      </w:r>
    </w:p>
    <w:p w14:paraId="7AC3A2BE" w14:textId="77777777" w:rsidR="000D7DC5" w:rsidRDefault="000D7DC5" w:rsidP="000D7DC5">
      <w:pPr>
        <w:ind w:firstLine="709"/>
        <w:rPr>
          <w:rFonts w:cs="Times New Roman"/>
          <w:szCs w:val="24"/>
        </w:rPr>
      </w:pPr>
      <w:r w:rsidRPr="00006BC1">
        <w:rPr>
          <w:rFonts w:cs="Times New Roman"/>
          <w:szCs w:val="24"/>
        </w:rPr>
        <w:t xml:space="preserve">En esta caseta </w:t>
      </w:r>
      <w:r>
        <w:rPr>
          <w:rFonts w:cs="Times New Roman"/>
          <w:szCs w:val="24"/>
        </w:rPr>
        <w:t xml:space="preserve">semanalmente de lunes a viernes </w:t>
      </w:r>
      <w:r w:rsidRPr="00006BC1">
        <w:rPr>
          <w:rFonts w:cs="Times New Roman"/>
          <w:szCs w:val="24"/>
        </w:rPr>
        <w:t xml:space="preserve">en la jornada mañana desde hace más de tres años funciona un programa de primera infancia del </w:t>
      </w:r>
      <w:r>
        <w:rPr>
          <w:rFonts w:cs="Times New Roman"/>
          <w:szCs w:val="24"/>
        </w:rPr>
        <w:t>I</w:t>
      </w:r>
      <w:r w:rsidRPr="00006BC1">
        <w:rPr>
          <w:rFonts w:cs="Times New Roman"/>
          <w:szCs w:val="24"/>
        </w:rPr>
        <w:t xml:space="preserve">nstituto </w:t>
      </w:r>
      <w:r>
        <w:rPr>
          <w:rFonts w:cs="Times New Roman"/>
          <w:szCs w:val="24"/>
        </w:rPr>
        <w:t>C</w:t>
      </w:r>
      <w:r w:rsidRPr="00006BC1">
        <w:rPr>
          <w:rFonts w:cs="Times New Roman"/>
          <w:szCs w:val="24"/>
        </w:rPr>
        <w:t xml:space="preserve">olombiano de </w:t>
      </w:r>
      <w:r>
        <w:rPr>
          <w:rFonts w:cs="Times New Roman"/>
          <w:szCs w:val="24"/>
        </w:rPr>
        <w:t>B</w:t>
      </w:r>
      <w:r w:rsidRPr="00006BC1">
        <w:rPr>
          <w:rFonts w:cs="Times New Roman"/>
          <w:szCs w:val="24"/>
        </w:rPr>
        <w:t xml:space="preserve">ienestar </w:t>
      </w:r>
      <w:r>
        <w:rPr>
          <w:rFonts w:cs="Times New Roman"/>
          <w:szCs w:val="24"/>
        </w:rPr>
        <w:t>F</w:t>
      </w:r>
      <w:r w:rsidRPr="00006BC1">
        <w:rPr>
          <w:rFonts w:cs="Times New Roman"/>
          <w:szCs w:val="24"/>
        </w:rPr>
        <w:t xml:space="preserve">amiliar. En las tardes o los fines de semana se presta para realizar reuniones y talleres dirigidos por </w:t>
      </w:r>
      <w:r w:rsidRPr="00006BC1">
        <w:rPr>
          <w:rFonts w:cs="Times New Roman"/>
          <w:szCs w:val="24"/>
        </w:rPr>
        <w:lastRenderedPageBreak/>
        <w:t xml:space="preserve">organizaciones o universidades y fiestas familiares. Tres veces a la semana realizan una jornada de bailo-terapia dirigido por un funcionario de la administración municipal. En este espacio participan más de 30 personas adultas y adultos mayores. </w:t>
      </w:r>
    </w:p>
    <w:p w14:paraId="0EA2E745" w14:textId="05A64DD3" w:rsidR="008E7BD8" w:rsidRDefault="008E7BD8" w:rsidP="008E7BD8">
      <w:pPr>
        <w:ind w:firstLine="709"/>
        <w:rPr>
          <w:rFonts w:cs="Times New Roman"/>
          <w:szCs w:val="24"/>
        </w:rPr>
      </w:pPr>
      <w:r w:rsidRPr="00006BC1">
        <w:rPr>
          <w:rFonts w:cs="Times New Roman"/>
          <w:szCs w:val="24"/>
        </w:rPr>
        <w:t xml:space="preserve">Al lado occidente del barrio, diagonal a esta caseta se observa una cancha de tejo abandonada, con monte y basuras recurrentes en la calle. Más adelante, al fondo se observa una cancha de fútbol pequeña con poco uso por parte de la comunidad, tal como se ilustra en la figura </w:t>
      </w:r>
      <w:r>
        <w:rPr>
          <w:rFonts w:cs="Times New Roman"/>
          <w:szCs w:val="24"/>
        </w:rPr>
        <w:t>2</w:t>
      </w:r>
      <w:r w:rsidR="0013174C">
        <w:rPr>
          <w:rFonts w:cs="Times New Roman"/>
          <w:szCs w:val="24"/>
        </w:rPr>
        <w:t>1</w:t>
      </w:r>
      <w:r w:rsidRPr="00006BC1">
        <w:rPr>
          <w:rFonts w:cs="Times New Roman"/>
          <w:szCs w:val="24"/>
        </w:rPr>
        <w:t xml:space="preserve">. </w:t>
      </w:r>
    </w:p>
    <w:p w14:paraId="35C5C519" w14:textId="77777777" w:rsidR="0013174C" w:rsidRPr="00D5744C" w:rsidRDefault="0013174C" w:rsidP="00D5744C"/>
    <w:p w14:paraId="548BB060" w14:textId="6284E197" w:rsidR="0013174C" w:rsidRDefault="0013174C" w:rsidP="005A0F0A">
      <w:pPr>
        <w:pStyle w:val="Estilo1Figura"/>
      </w:pPr>
      <w:bookmarkStart w:id="98" w:name="_Toc193306766"/>
      <w:r w:rsidRPr="0013174C">
        <w:rPr>
          <w:i/>
        </w:rPr>
        <w:t xml:space="preserve">Figura </w:t>
      </w:r>
      <w:r w:rsidRPr="0013174C">
        <w:rPr>
          <w:i/>
        </w:rPr>
        <w:fldChar w:fldCharType="begin"/>
      </w:r>
      <w:r w:rsidRPr="0013174C">
        <w:rPr>
          <w:i/>
        </w:rPr>
        <w:instrText xml:space="preserve"> SEQ Figura \* ARABIC </w:instrText>
      </w:r>
      <w:r w:rsidRPr="0013174C">
        <w:rPr>
          <w:i/>
        </w:rPr>
        <w:fldChar w:fldCharType="separate"/>
      </w:r>
      <w:r w:rsidR="00E932F1">
        <w:rPr>
          <w:i/>
          <w:noProof/>
        </w:rPr>
        <w:t>21</w:t>
      </w:r>
      <w:r w:rsidRPr="0013174C">
        <w:rPr>
          <w:i/>
        </w:rPr>
        <w:fldChar w:fldCharType="end"/>
      </w:r>
      <w:r>
        <w:t xml:space="preserve"> </w:t>
      </w:r>
      <w:r>
        <w:br/>
      </w:r>
      <w:r w:rsidRPr="00DE0F17">
        <w:t>Cancha deportiva del barrio Bombay 1</w:t>
      </w:r>
      <w:bookmarkEnd w:id="98"/>
    </w:p>
    <w:p w14:paraId="7EEF2DB3" w14:textId="77777777" w:rsidR="0013174C" w:rsidRDefault="0013174C" w:rsidP="005A0F0A">
      <w:pPr>
        <w:pStyle w:val="Estilo1Figura"/>
      </w:pPr>
    </w:p>
    <w:p w14:paraId="27B199B9" w14:textId="77777777" w:rsidR="00386DEA" w:rsidRPr="00006BC1" w:rsidRDefault="00386DEA" w:rsidP="008E7BD8">
      <w:pPr>
        <w:jc w:val="center"/>
        <w:rPr>
          <w:rFonts w:cs="Times New Roman"/>
          <w:szCs w:val="24"/>
        </w:rPr>
      </w:pPr>
      <w:r>
        <w:rPr>
          <w:noProof/>
        </w:rPr>
        <w:drawing>
          <wp:inline distT="0" distB="0" distL="0" distR="0" wp14:anchorId="582B9448" wp14:editId="1CEF5649">
            <wp:extent cx="3857015" cy="1735613"/>
            <wp:effectExtent l="0" t="0" r="0" b="0"/>
            <wp:docPr id="1474930076" name="Imagen 1" descr="Un campo con árbol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930076" name="Imagen 1" descr="Un campo con árboles&#10;&#10;Descripción generada automáticamente"/>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868581" cy="1740817"/>
                    </a:xfrm>
                    <a:prstGeom prst="rect">
                      <a:avLst/>
                    </a:prstGeom>
                    <a:noFill/>
                    <a:ln>
                      <a:noFill/>
                    </a:ln>
                  </pic:spPr>
                </pic:pic>
              </a:graphicData>
            </a:graphic>
          </wp:inline>
        </w:drawing>
      </w:r>
    </w:p>
    <w:p w14:paraId="178AFC52" w14:textId="1FBA6ED8" w:rsidR="00145EB3" w:rsidRDefault="00145EB3" w:rsidP="00145EB3">
      <w:pPr>
        <w:ind w:firstLine="709"/>
        <w:jc w:val="center"/>
        <w:rPr>
          <w:rFonts w:cs="Times New Roman"/>
          <w:sz w:val="20"/>
          <w:szCs w:val="20"/>
        </w:rPr>
      </w:pPr>
      <w:r w:rsidRPr="00006BC1">
        <w:rPr>
          <w:rFonts w:cs="Times New Roman"/>
          <w:sz w:val="20"/>
          <w:szCs w:val="20"/>
        </w:rPr>
        <w:t xml:space="preserve">Fuente: </w:t>
      </w:r>
      <w:r>
        <w:rPr>
          <w:rFonts w:cs="Times New Roman"/>
          <w:sz w:val="20"/>
          <w:szCs w:val="20"/>
        </w:rPr>
        <w:t>Palomino (</w:t>
      </w:r>
      <w:r w:rsidRPr="00010356">
        <w:rPr>
          <w:rFonts w:cs="Times New Roman"/>
          <w:sz w:val="20"/>
          <w:szCs w:val="20"/>
        </w:rPr>
        <w:t>202</w:t>
      </w:r>
      <w:r>
        <w:rPr>
          <w:rFonts w:cs="Times New Roman"/>
          <w:sz w:val="20"/>
          <w:szCs w:val="20"/>
        </w:rPr>
        <w:t>3)</w:t>
      </w:r>
    </w:p>
    <w:p w14:paraId="716A9B14" w14:textId="77777777" w:rsidR="0013174C" w:rsidRDefault="0013174C" w:rsidP="00145EB3">
      <w:pPr>
        <w:ind w:firstLine="709"/>
        <w:jc w:val="center"/>
        <w:rPr>
          <w:rFonts w:cs="Times New Roman"/>
          <w:sz w:val="20"/>
          <w:szCs w:val="20"/>
        </w:rPr>
      </w:pPr>
    </w:p>
    <w:p w14:paraId="693B9D1F" w14:textId="345B3451" w:rsidR="00386DEA" w:rsidRDefault="00386DEA" w:rsidP="00386DEA">
      <w:pPr>
        <w:ind w:firstLine="709"/>
        <w:rPr>
          <w:rFonts w:cs="Times New Roman"/>
          <w:szCs w:val="24"/>
        </w:rPr>
      </w:pPr>
      <w:r w:rsidRPr="00006BC1">
        <w:rPr>
          <w:rFonts w:cs="Times New Roman"/>
          <w:szCs w:val="24"/>
        </w:rPr>
        <w:t xml:space="preserve">Atrás de la caseta comunal, se ubica un parque infantil a campo abierto, usado para juego y diversión de los niños, niñas y adolescentes acompañados de madres y padres, quienes lo visita a diario a cualquier hora del </w:t>
      </w:r>
      <w:r w:rsidR="0048302C" w:rsidRPr="00006BC1">
        <w:rPr>
          <w:rFonts w:cs="Times New Roman"/>
          <w:szCs w:val="24"/>
        </w:rPr>
        <w:t>día</w:t>
      </w:r>
      <w:r w:rsidRPr="00006BC1">
        <w:rPr>
          <w:rFonts w:cs="Times New Roman"/>
          <w:szCs w:val="24"/>
        </w:rPr>
        <w:t>,</w:t>
      </w:r>
      <w:r w:rsidR="0048302C">
        <w:rPr>
          <w:rFonts w:cs="Times New Roman"/>
          <w:szCs w:val="24"/>
        </w:rPr>
        <w:t xml:space="preserve"> parque visitado no solo por los vecinos del barrio Bombay 1, </w:t>
      </w:r>
      <w:r w:rsidR="000D5EE1">
        <w:rPr>
          <w:rFonts w:cs="Times New Roman"/>
          <w:szCs w:val="24"/>
        </w:rPr>
        <w:t xml:space="preserve">sino por los vecinos de los barrios circunvecinos, </w:t>
      </w:r>
      <w:r w:rsidRPr="00006BC1">
        <w:rPr>
          <w:rFonts w:cs="Times New Roman"/>
          <w:szCs w:val="24"/>
        </w:rPr>
        <w:t xml:space="preserve">tal como se ilustra en la figura </w:t>
      </w:r>
      <w:r w:rsidR="000D5EE1">
        <w:rPr>
          <w:rFonts w:cs="Times New Roman"/>
          <w:szCs w:val="24"/>
        </w:rPr>
        <w:t>2</w:t>
      </w:r>
      <w:r w:rsidR="0013174C">
        <w:rPr>
          <w:rFonts w:cs="Times New Roman"/>
          <w:szCs w:val="24"/>
        </w:rPr>
        <w:t>2</w:t>
      </w:r>
      <w:r w:rsidRPr="00006BC1">
        <w:rPr>
          <w:rFonts w:cs="Times New Roman"/>
          <w:szCs w:val="24"/>
        </w:rPr>
        <w:t xml:space="preserve">. </w:t>
      </w:r>
    </w:p>
    <w:p w14:paraId="695DD502" w14:textId="77777777" w:rsidR="000D5EE1" w:rsidRDefault="000D5EE1" w:rsidP="00386DEA">
      <w:pPr>
        <w:ind w:firstLine="709"/>
        <w:rPr>
          <w:rFonts w:cs="Times New Roman"/>
          <w:szCs w:val="24"/>
        </w:rPr>
      </w:pPr>
    </w:p>
    <w:p w14:paraId="3613F923" w14:textId="77777777" w:rsidR="00B13A07" w:rsidRDefault="00B13A07" w:rsidP="00386DEA">
      <w:pPr>
        <w:ind w:firstLine="709"/>
        <w:rPr>
          <w:rFonts w:cs="Times New Roman"/>
          <w:szCs w:val="24"/>
        </w:rPr>
      </w:pPr>
    </w:p>
    <w:p w14:paraId="2EDAF4C6" w14:textId="77777777" w:rsidR="00B13A07" w:rsidRDefault="00B13A07" w:rsidP="00386DEA">
      <w:pPr>
        <w:ind w:firstLine="709"/>
        <w:rPr>
          <w:rFonts w:cs="Times New Roman"/>
          <w:szCs w:val="24"/>
        </w:rPr>
      </w:pPr>
    </w:p>
    <w:p w14:paraId="414F0B71" w14:textId="77777777" w:rsidR="00B13A07" w:rsidRDefault="00B13A07" w:rsidP="00386DEA">
      <w:pPr>
        <w:ind w:firstLine="709"/>
        <w:rPr>
          <w:rFonts w:cs="Times New Roman"/>
          <w:szCs w:val="24"/>
        </w:rPr>
      </w:pPr>
    </w:p>
    <w:p w14:paraId="04FE4854" w14:textId="3248886D" w:rsidR="0013174C" w:rsidRDefault="0013174C" w:rsidP="005A0F0A">
      <w:pPr>
        <w:pStyle w:val="Estilo1Figura"/>
      </w:pPr>
      <w:bookmarkStart w:id="99" w:name="_Toc193306767"/>
      <w:r w:rsidRPr="0013174C">
        <w:rPr>
          <w:i/>
        </w:rPr>
        <w:t xml:space="preserve">Figura </w:t>
      </w:r>
      <w:r w:rsidRPr="0013174C">
        <w:rPr>
          <w:i/>
        </w:rPr>
        <w:fldChar w:fldCharType="begin"/>
      </w:r>
      <w:r w:rsidRPr="0013174C">
        <w:rPr>
          <w:i/>
        </w:rPr>
        <w:instrText xml:space="preserve"> SEQ Figura \* ARABIC </w:instrText>
      </w:r>
      <w:r w:rsidRPr="0013174C">
        <w:rPr>
          <w:i/>
        </w:rPr>
        <w:fldChar w:fldCharType="separate"/>
      </w:r>
      <w:r w:rsidR="00E932F1">
        <w:rPr>
          <w:i/>
          <w:noProof/>
        </w:rPr>
        <w:t>22</w:t>
      </w:r>
      <w:r w:rsidRPr="0013174C">
        <w:rPr>
          <w:i/>
        </w:rPr>
        <w:fldChar w:fldCharType="end"/>
      </w:r>
      <w:r>
        <w:br/>
        <w:t xml:space="preserve"> </w:t>
      </w:r>
      <w:r w:rsidRPr="001C6108">
        <w:t>Parque infantil del barrio Bombay 1</w:t>
      </w:r>
      <w:bookmarkEnd w:id="99"/>
    </w:p>
    <w:p w14:paraId="01840834" w14:textId="77777777" w:rsidR="0013174C" w:rsidRDefault="0013174C" w:rsidP="005A0F0A">
      <w:pPr>
        <w:pStyle w:val="Estilo1Figura"/>
      </w:pPr>
    </w:p>
    <w:p w14:paraId="493E714D" w14:textId="77777777" w:rsidR="00386DEA" w:rsidRPr="00006BC1" w:rsidRDefault="00386DEA" w:rsidP="00386DEA">
      <w:pPr>
        <w:ind w:firstLine="709"/>
        <w:jc w:val="center"/>
        <w:rPr>
          <w:rFonts w:cs="Times New Roman"/>
          <w:i/>
          <w:iCs/>
          <w:szCs w:val="24"/>
        </w:rPr>
      </w:pPr>
      <w:r>
        <w:rPr>
          <w:noProof/>
        </w:rPr>
        <w:lastRenderedPageBreak/>
        <w:drawing>
          <wp:inline distT="0" distB="0" distL="0" distR="0" wp14:anchorId="4BF71F73" wp14:editId="6AC3F7ED">
            <wp:extent cx="5488940" cy="4129429"/>
            <wp:effectExtent l="0" t="0" r="0" b="4445"/>
            <wp:docPr id="1279977804" name="Imagen 12" descr="Un grupo de personas en un parque&#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977804" name="Imagen 12" descr="Un grupo de personas en un parque&#10;&#10;Descripción generada automáticamente con confianza media"/>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554645" cy="4178860"/>
                    </a:xfrm>
                    <a:prstGeom prst="rect">
                      <a:avLst/>
                    </a:prstGeom>
                    <a:noFill/>
                    <a:ln>
                      <a:noFill/>
                    </a:ln>
                  </pic:spPr>
                </pic:pic>
              </a:graphicData>
            </a:graphic>
          </wp:inline>
        </w:drawing>
      </w:r>
    </w:p>
    <w:p w14:paraId="6EA7A4BA" w14:textId="77777777" w:rsidR="00145EB3" w:rsidRDefault="00145EB3" w:rsidP="00145EB3">
      <w:pPr>
        <w:ind w:firstLine="709"/>
        <w:jc w:val="center"/>
        <w:rPr>
          <w:rFonts w:cs="Times New Roman"/>
          <w:sz w:val="20"/>
          <w:szCs w:val="20"/>
        </w:rPr>
      </w:pPr>
      <w:r w:rsidRPr="00006BC1">
        <w:rPr>
          <w:rFonts w:cs="Times New Roman"/>
          <w:sz w:val="20"/>
          <w:szCs w:val="20"/>
        </w:rPr>
        <w:t xml:space="preserve">Fuente: </w:t>
      </w:r>
      <w:r>
        <w:rPr>
          <w:rFonts w:cs="Times New Roman"/>
          <w:sz w:val="20"/>
          <w:szCs w:val="20"/>
        </w:rPr>
        <w:t>Palomino (</w:t>
      </w:r>
      <w:r w:rsidRPr="00010356">
        <w:rPr>
          <w:rFonts w:cs="Times New Roman"/>
          <w:sz w:val="20"/>
          <w:szCs w:val="20"/>
        </w:rPr>
        <w:t>2024</w:t>
      </w:r>
      <w:r>
        <w:rPr>
          <w:rFonts w:cs="Times New Roman"/>
          <w:sz w:val="20"/>
          <w:szCs w:val="20"/>
        </w:rPr>
        <w:t>)</w:t>
      </w:r>
    </w:p>
    <w:p w14:paraId="3170D21C" w14:textId="77777777" w:rsidR="0013174C" w:rsidRDefault="0013174C" w:rsidP="00145EB3">
      <w:pPr>
        <w:ind w:firstLine="709"/>
        <w:jc w:val="center"/>
        <w:rPr>
          <w:rFonts w:cs="Times New Roman"/>
          <w:sz w:val="20"/>
          <w:szCs w:val="20"/>
        </w:rPr>
      </w:pPr>
    </w:p>
    <w:p w14:paraId="7EBFEF9D" w14:textId="1EC77657" w:rsidR="00386DEA" w:rsidRDefault="00386DEA" w:rsidP="00386DEA">
      <w:pPr>
        <w:ind w:firstLine="709"/>
        <w:rPr>
          <w:rFonts w:cs="Times New Roman"/>
          <w:szCs w:val="24"/>
        </w:rPr>
      </w:pPr>
      <w:r w:rsidRPr="00006BC1">
        <w:rPr>
          <w:rFonts w:cs="Times New Roman"/>
          <w:szCs w:val="24"/>
        </w:rPr>
        <w:t>Al barrio, llega el transporte público en buseta color naranja ruta 12 y el bus alimentador del transporte masivo Megabus de la ciudad de Pereira</w:t>
      </w:r>
      <w:r>
        <w:rPr>
          <w:rFonts w:cs="Times New Roman"/>
          <w:szCs w:val="24"/>
        </w:rPr>
        <w:t xml:space="preserve">, tal como se ilustra en la figura </w:t>
      </w:r>
      <w:r w:rsidR="00AA2C5D">
        <w:rPr>
          <w:rFonts w:cs="Times New Roman"/>
          <w:szCs w:val="24"/>
        </w:rPr>
        <w:t>2</w:t>
      </w:r>
      <w:r w:rsidR="0013174C">
        <w:rPr>
          <w:rFonts w:cs="Times New Roman"/>
          <w:szCs w:val="24"/>
        </w:rPr>
        <w:t>3</w:t>
      </w:r>
      <w:r w:rsidRPr="00006BC1">
        <w:rPr>
          <w:rFonts w:cs="Times New Roman"/>
          <w:szCs w:val="24"/>
        </w:rPr>
        <w:t>. También llegan taxis y servicio de transporte privado tipo e-driver.</w:t>
      </w:r>
    </w:p>
    <w:p w14:paraId="405036D7" w14:textId="77777777" w:rsidR="0013174C" w:rsidRDefault="0013174C" w:rsidP="00386DEA">
      <w:pPr>
        <w:ind w:firstLine="709"/>
        <w:rPr>
          <w:rFonts w:cs="Times New Roman"/>
          <w:szCs w:val="24"/>
        </w:rPr>
      </w:pPr>
    </w:p>
    <w:p w14:paraId="296DA56D" w14:textId="77777777" w:rsidR="0013174C" w:rsidRDefault="0013174C" w:rsidP="00386DEA">
      <w:pPr>
        <w:ind w:firstLine="709"/>
        <w:rPr>
          <w:rFonts w:cs="Times New Roman"/>
          <w:szCs w:val="24"/>
        </w:rPr>
      </w:pPr>
    </w:p>
    <w:p w14:paraId="5E45DE1C" w14:textId="77777777" w:rsidR="0013174C" w:rsidRDefault="0013174C" w:rsidP="00386DEA">
      <w:pPr>
        <w:ind w:firstLine="709"/>
        <w:rPr>
          <w:rFonts w:cs="Times New Roman"/>
          <w:szCs w:val="24"/>
        </w:rPr>
      </w:pPr>
    </w:p>
    <w:p w14:paraId="346327C7" w14:textId="77777777" w:rsidR="0013174C" w:rsidRDefault="0013174C" w:rsidP="00386DEA">
      <w:pPr>
        <w:ind w:firstLine="709"/>
        <w:rPr>
          <w:rFonts w:cs="Times New Roman"/>
          <w:szCs w:val="24"/>
        </w:rPr>
      </w:pPr>
    </w:p>
    <w:p w14:paraId="3ED2F89C" w14:textId="77777777" w:rsidR="0013174C" w:rsidRDefault="0013174C" w:rsidP="00386DEA">
      <w:pPr>
        <w:ind w:firstLine="709"/>
        <w:rPr>
          <w:rFonts w:cs="Times New Roman"/>
          <w:szCs w:val="24"/>
        </w:rPr>
      </w:pPr>
    </w:p>
    <w:p w14:paraId="72C512BA" w14:textId="77777777" w:rsidR="0013174C" w:rsidRDefault="0013174C" w:rsidP="00386DEA">
      <w:pPr>
        <w:ind w:firstLine="709"/>
        <w:rPr>
          <w:rFonts w:cs="Times New Roman"/>
          <w:szCs w:val="24"/>
        </w:rPr>
      </w:pPr>
    </w:p>
    <w:p w14:paraId="121A2E94" w14:textId="77777777" w:rsidR="0013174C" w:rsidRDefault="0013174C" w:rsidP="00386DEA">
      <w:pPr>
        <w:ind w:firstLine="709"/>
        <w:rPr>
          <w:rFonts w:cs="Times New Roman"/>
          <w:szCs w:val="24"/>
        </w:rPr>
      </w:pPr>
    </w:p>
    <w:p w14:paraId="206E5FE9" w14:textId="238377D2" w:rsidR="0013174C" w:rsidRDefault="0013174C" w:rsidP="005A0F0A">
      <w:pPr>
        <w:pStyle w:val="Estilo1Figura"/>
      </w:pPr>
      <w:bookmarkStart w:id="100" w:name="_Toc193306768"/>
      <w:r w:rsidRPr="0013174C">
        <w:rPr>
          <w:i/>
        </w:rPr>
        <w:t xml:space="preserve">Figura </w:t>
      </w:r>
      <w:r w:rsidRPr="0013174C">
        <w:rPr>
          <w:i/>
        </w:rPr>
        <w:fldChar w:fldCharType="begin"/>
      </w:r>
      <w:r w:rsidRPr="0013174C">
        <w:rPr>
          <w:i/>
        </w:rPr>
        <w:instrText xml:space="preserve"> SEQ Figura \* ARABIC </w:instrText>
      </w:r>
      <w:r w:rsidRPr="0013174C">
        <w:rPr>
          <w:i/>
        </w:rPr>
        <w:fldChar w:fldCharType="separate"/>
      </w:r>
      <w:r w:rsidR="00E932F1">
        <w:rPr>
          <w:i/>
          <w:noProof/>
        </w:rPr>
        <w:t>23</w:t>
      </w:r>
      <w:r w:rsidRPr="0013174C">
        <w:rPr>
          <w:i/>
        </w:rPr>
        <w:fldChar w:fldCharType="end"/>
      </w:r>
      <w:r>
        <w:t xml:space="preserve"> </w:t>
      </w:r>
      <w:r>
        <w:br/>
        <w:t>Bus alimentador transporte masivo Megabus en el barrio Bombay 1</w:t>
      </w:r>
      <w:bookmarkEnd w:id="100"/>
    </w:p>
    <w:p w14:paraId="58868782" w14:textId="77777777" w:rsidR="0013174C" w:rsidRDefault="0013174C" w:rsidP="005A0F0A">
      <w:pPr>
        <w:pStyle w:val="Estilo1Figura"/>
      </w:pPr>
    </w:p>
    <w:p w14:paraId="455B09C6" w14:textId="77777777" w:rsidR="00386DEA" w:rsidRDefault="00386DEA" w:rsidP="00AA2C5D">
      <w:pPr>
        <w:ind w:firstLine="709"/>
        <w:jc w:val="center"/>
        <w:rPr>
          <w:rFonts w:cs="Times New Roman"/>
          <w:szCs w:val="24"/>
        </w:rPr>
      </w:pPr>
      <w:r>
        <w:rPr>
          <w:noProof/>
        </w:rPr>
        <w:lastRenderedPageBreak/>
        <w:drawing>
          <wp:inline distT="0" distB="0" distL="0" distR="0" wp14:anchorId="23991CE4" wp14:editId="7A58945C">
            <wp:extent cx="5319370" cy="3215676"/>
            <wp:effectExtent l="0" t="0" r="0" b="3810"/>
            <wp:docPr id="1486434019" name="Imagen 13" descr="Camión en una call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434019" name="Imagen 13" descr="Camión en una calle&#10;&#10;Descripción generada automáticamente"/>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392791" cy="3260061"/>
                    </a:xfrm>
                    <a:prstGeom prst="rect">
                      <a:avLst/>
                    </a:prstGeom>
                    <a:noFill/>
                    <a:ln>
                      <a:noFill/>
                    </a:ln>
                  </pic:spPr>
                </pic:pic>
              </a:graphicData>
            </a:graphic>
          </wp:inline>
        </w:drawing>
      </w:r>
    </w:p>
    <w:p w14:paraId="7A463BDF" w14:textId="77777777" w:rsidR="00E40C7B" w:rsidRDefault="00E40C7B" w:rsidP="00E40C7B">
      <w:pPr>
        <w:ind w:firstLine="709"/>
        <w:jc w:val="center"/>
        <w:rPr>
          <w:rFonts w:cs="Times New Roman"/>
          <w:sz w:val="20"/>
          <w:szCs w:val="20"/>
        </w:rPr>
      </w:pPr>
      <w:r w:rsidRPr="00006BC1">
        <w:rPr>
          <w:rFonts w:cs="Times New Roman"/>
          <w:sz w:val="20"/>
          <w:szCs w:val="20"/>
        </w:rPr>
        <w:t xml:space="preserve">Fuente: </w:t>
      </w:r>
      <w:r>
        <w:rPr>
          <w:rFonts w:cs="Times New Roman"/>
          <w:sz w:val="20"/>
          <w:szCs w:val="20"/>
        </w:rPr>
        <w:t>Palomino (</w:t>
      </w:r>
      <w:r w:rsidRPr="00010356">
        <w:rPr>
          <w:rFonts w:cs="Times New Roman"/>
          <w:sz w:val="20"/>
          <w:szCs w:val="20"/>
        </w:rPr>
        <w:t>2024</w:t>
      </w:r>
      <w:r>
        <w:rPr>
          <w:rFonts w:cs="Times New Roman"/>
          <w:sz w:val="20"/>
          <w:szCs w:val="20"/>
        </w:rPr>
        <w:t>)</w:t>
      </w:r>
    </w:p>
    <w:p w14:paraId="04A4B507" w14:textId="77777777" w:rsidR="0013174C" w:rsidRDefault="0013174C" w:rsidP="00E40C7B">
      <w:pPr>
        <w:ind w:firstLine="709"/>
        <w:jc w:val="center"/>
        <w:rPr>
          <w:rFonts w:cs="Times New Roman"/>
          <w:sz w:val="20"/>
          <w:szCs w:val="20"/>
        </w:rPr>
      </w:pPr>
    </w:p>
    <w:p w14:paraId="420C9F2C" w14:textId="77777777" w:rsidR="0013174C" w:rsidRDefault="0013174C" w:rsidP="00E40C7B">
      <w:pPr>
        <w:ind w:firstLine="709"/>
        <w:jc w:val="center"/>
        <w:rPr>
          <w:rFonts w:cs="Times New Roman"/>
          <w:sz w:val="20"/>
          <w:szCs w:val="20"/>
        </w:rPr>
      </w:pPr>
    </w:p>
    <w:p w14:paraId="21867AF1" w14:textId="77777777" w:rsidR="0013174C" w:rsidRDefault="0013174C" w:rsidP="00E40C7B">
      <w:pPr>
        <w:ind w:firstLine="709"/>
        <w:jc w:val="center"/>
        <w:rPr>
          <w:rFonts w:cs="Times New Roman"/>
          <w:sz w:val="20"/>
          <w:szCs w:val="20"/>
        </w:rPr>
      </w:pPr>
    </w:p>
    <w:p w14:paraId="2A45A936" w14:textId="19A6980B" w:rsidR="002B053A" w:rsidRDefault="001D4057" w:rsidP="001D4057">
      <w:pPr>
        <w:pStyle w:val="Ttulo3"/>
      </w:pPr>
      <w:bookmarkStart w:id="101" w:name="_Toc200351383"/>
      <w:r>
        <w:t>7.</w:t>
      </w:r>
      <w:r w:rsidR="00B13A07">
        <w:t>3.</w:t>
      </w:r>
      <w:r>
        <w:t xml:space="preserve">1.2.  </w:t>
      </w:r>
      <w:r w:rsidR="004803A7" w:rsidRPr="002B053A">
        <w:t xml:space="preserve">Espacio </w:t>
      </w:r>
      <w:r w:rsidR="002B053A" w:rsidRPr="002B053A">
        <w:t>sociocultural y simbólico del barrio Bombay 1</w:t>
      </w:r>
      <w:bookmarkEnd w:id="101"/>
    </w:p>
    <w:p w14:paraId="5F93EF27" w14:textId="77777777" w:rsidR="00D5744C" w:rsidRDefault="00D5744C" w:rsidP="00587D0E">
      <w:pPr>
        <w:ind w:firstLine="709"/>
        <w:rPr>
          <w:rFonts w:cs="Times New Roman"/>
          <w:szCs w:val="24"/>
        </w:rPr>
      </w:pPr>
    </w:p>
    <w:p w14:paraId="0FBE7F6A" w14:textId="52995663" w:rsidR="000A327F" w:rsidRDefault="000A327F" w:rsidP="00587D0E">
      <w:pPr>
        <w:ind w:firstLine="709"/>
        <w:rPr>
          <w:rFonts w:cs="Times New Roman"/>
          <w:szCs w:val="24"/>
        </w:rPr>
      </w:pPr>
      <w:r>
        <w:rPr>
          <w:rFonts w:cs="Times New Roman"/>
          <w:szCs w:val="24"/>
        </w:rPr>
        <w:t>Este espacio está constituido por lo</w:t>
      </w:r>
      <w:r w:rsidR="00F837FD">
        <w:rPr>
          <w:rFonts w:cs="Times New Roman"/>
          <w:szCs w:val="24"/>
        </w:rPr>
        <w:t xml:space="preserve"> </w:t>
      </w:r>
      <w:r w:rsidR="003B78B1">
        <w:rPr>
          <w:rFonts w:cs="Times New Roman"/>
          <w:szCs w:val="24"/>
        </w:rPr>
        <w:t xml:space="preserve">cultural, lo </w:t>
      </w:r>
      <w:r w:rsidR="00F837FD">
        <w:rPr>
          <w:rFonts w:cs="Times New Roman"/>
          <w:szCs w:val="24"/>
        </w:rPr>
        <w:t>residencial, lo comercial, lo asociativo y lo comunitario</w:t>
      </w:r>
      <w:r w:rsidR="00852239">
        <w:rPr>
          <w:rFonts w:cs="Times New Roman"/>
          <w:szCs w:val="24"/>
        </w:rPr>
        <w:t xml:space="preserve"> a partir de la historia, la memoria y </w:t>
      </w:r>
      <w:r w:rsidR="00D25BA1">
        <w:rPr>
          <w:rFonts w:cs="Times New Roman"/>
          <w:szCs w:val="24"/>
        </w:rPr>
        <w:t>la vida cotidiana de quienes habitan el espacio físico</w:t>
      </w:r>
      <w:r w:rsidR="00F837FD">
        <w:rPr>
          <w:rFonts w:cs="Times New Roman"/>
          <w:szCs w:val="24"/>
        </w:rPr>
        <w:t xml:space="preserve">. </w:t>
      </w:r>
      <w:r w:rsidR="007A28DA">
        <w:rPr>
          <w:rFonts w:cs="Times New Roman"/>
          <w:szCs w:val="24"/>
        </w:rPr>
        <w:t>Asimismo, este espacio tiene una fuerte relación con los significados y emociones compartidas</w:t>
      </w:r>
      <w:r w:rsidR="00190702">
        <w:rPr>
          <w:rFonts w:cs="Times New Roman"/>
          <w:szCs w:val="24"/>
        </w:rPr>
        <w:t xml:space="preserve"> en la comunidad barrial</w:t>
      </w:r>
      <w:r w:rsidR="007A28DA">
        <w:rPr>
          <w:rFonts w:cs="Times New Roman"/>
          <w:szCs w:val="24"/>
        </w:rPr>
        <w:t>, ya descrit</w:t>
      </w:r>
      <w:r w:rsidR="00190702">
        <w:rPr>
          <w:rFonts w:cs="Times New Roman"/>
          <w:szCs w:val="24"/>
        </w:rPr>
        <w:t>o</w:t>
      </w:r>
      <w:r w:rsidR="007A28DA">
        <w:rPr>
          <w:rFonts w:cs="Times New Roman"/>
          <w:szCs w:val="24"/>
        </w:rPr>
        <w:t xml:space="preserve"> anteriormente. </w:t>
      </w:r>
    </w:p>
    <w:p w14:paraId="56918F4A" w14:textId="266D0E0D" w:rsidR="00587D0E" w:rsidRDefault="000A327F" w:rsidP="00587D0E">
      <w:pPr>
        <w:ind w:firstLine="709"/>
        <w:rPr>
          <w:rFonts w:cs="Times New Roman"/>
          <w:szCs w:val="24"/>
        </w:rPr>
      </w:pPr>
      <w:r>
        <w:rPr>
          <w:rFonts w:cs="Times New Roman"/>
          <w:szCs w:val="24"/>
        </w:rPr>
        <w:t xml:space="preserve"> </w:t>
      </w:r>
      <w:r w:rsidR="00587D0E">
        <w:rPr>
          <w:rFonts w:cs="Times New Roman"/>
          <w:szCs w:val="24"/>
        </w:rPr>
        <w:t xml:space="preserve">Los vecinos </w:t>
      </w:r>
      <w:r w:rsidR="00587D0E" w:rsidRPr="00006BC1">
        <w:rPr>
          <w:rFonts w:cs="Times New Roman"/>
          <w:szCs w:val="24"/>
        </w:rPr>
        <w:t xml:space="preserve">del barrio son personas </w:t>
      </w:r>
      <w:r w:rsidR="00080D3C">
        <w:rPr>
          <w:rFonts w:cs="Times New Roman"/>
          <w:szCs w:val="24"/>
        </w:rPr>
        <w:t xml:space="preserve">mestizas, </w:t>
      </w:r>
      <w:r w:rsidR="00587D0E" w:rsidRPr="00006BC1">
        <w:rPr>
          <w:rFonts w:cs="Times New Roman"/>
          <w:szCs w:val="24"/>
        </w:rPr>
        <w:t xml:space="preserve">raza blanca con mezcla triétnica, piel trigueña, ojos cafés, cabellos lisos, crespos, castaños y negros, de estatura regular, cuerpos fornidos y delgados y de expresión abierta. </w:t>
      </w:r>
      <w:r w:rsidR="00DD7228">
        <w:rPr>
          <w:rFonts w:cs="Times New Roman"/>
          <w:szCs w:val="24"/>
        </w:rPr>
        <w:t>Al hacer parte de la cultura cafetera colombiana, s</w:t>
      </w:r>
      <w:r w:rsidR="00587D0E" w:rsidRPr="00006BC1">
        <w:rPr>
          <w:rFonts w:cs="Times New Roman"/>
          <w:szCs w:val="24"/>
        </w:rPr>
        <w:t xml:space="preserve">on simpáticos y emprendedores; son conversadores con los vecinos, amigos y forasteros. Actualmente, la población tiene diferentes orígenes, vienen de los diferentes municipios de Risaralda, Caldas, Valle, Quindío y Tolima. </w:t>
      </w:r>
      <w:r w:rsidR="00587D0E">
        <w:rPr>
          <w:rFonts w:cs="Times New Roman"/>
          <w:szCs w:val="24"/>
        </w:rPr>
        <w:t xml:space="preserve">Su religión es católica y cristiana evangélica (Iglesia Pentecostal e Iglesia de Dios Ministerial de Jesucristo Internacional). </w:t>
      </w:r>
    </w:p>
    <w:p w14:paraId="2932F029" w14:textId="77777777" w:rsidR="00587D0E" w:rsidRDefault="00587D0E" w:rsidP="00587D0E">
      <w:pPr>
        <w:ind w:firstLine="709"/>
        <w:rPr>
          <w:rFonts w:cs="Times New Roman"/>
          <w:szCs w:val="24"/>
        </w:rPr>
      </w:pPr>
      <w:r>
        <w:rPr>
          <w:rFonts w:cs="Times New Roman"/>
          <w:szCs w:val="24"/>
        </w:rPr>
        <w:t xml:space="preserve">La actividad económica de las familias son los oficios varios, el comercio y la pensión. En diferentes viviendas se encuentran personas adultas mayores sin ingresos con dependencia de la </w:t>
      </w:r>
      <w:r>
        <w:rPr>
          <w:rFonts w:cs="Times New Roman"/>
          <w:szCs w:val="24"/>
        </w:rPr>
        <w:lastRenderedPageBreak/>
        <w:t xml:space="preserve">familia y del apoyo de los vecinos para su sobrevivencia. Los jóvenes manifiestan pocas oportunidades para el estudio, el deporte y el entretenimiento. Los niños, niñas y adolescentes se divierten en el parque infantil y en casa viendo programas de televisión. </w:t>
      </w:r>
    </w:p>
    <w:p w14:paraId="5DD68896" w14:textId="7D2EE179" w:rsidR="003914F3" w:rsidRDefault="003914F3" w:rsidP="003914F3">
      <w:pPr>
        <w:ind w:firstLine="709"/>
        <w:rPr>
          <w:rFonts w:cs="Times New Roman"/>
          <w:szCs w:val="24"/>
        </w:rPr>
      </w:pPr>
      <w:r>
        <w:rPr>
          <w:rFonts w:cs="Times New Roman"/>
          <w:szCs w:val="24"/>
        </w:rPr>
        <w:t xml:space="preserve">Durante el proceso de urbanización se crea la junta de acción comunal en ambos barrios, como una organización sin ánimo de lucro que agrupa a los vecinos y delega a dignatarios lo cual posibilitan la relación con el Estado y el gobierno local para la satisfacción de las necesidades comunitarias. Estas </w:t>
      </w:r>
      <w:r w:rsidRPr="00BF3873">
        <w:rPr>
          <w:rFonts w:cs="Times New Roman"/>
          <w:szCs w:val="24"/>
        </w:rPr>
        <w:t>junta</w:t>
      </w:r>
      <w:r>
        <w:rPr>
          <w:rFonts w:cs="Times New Roman"/>
          <w:szCs w:val="24"/>
        </w:rPr>
        <w:t>s</w:t>
      </w:r>
      <w:r w:rsidRPr="00BF3873">
        <w:rPr>
          <w:rFonts w:cs="Times New Roman"/>
          <w:szCs w:val="24"/>
        </w:rPr>
        <w:t xml:space="preserve"> comunal</w:t>
      </w:r>
      <w:r>
        <w:rPr>
          <w:rFonts w:cs="Times New Roman"/>
          <w:szCs w:val="24"/>
        </w:rPr>
        <w:t>es</w:t>
      </w:r>
      <w:r w:rsidRPr="00BF3873">
        <w:rPr>
          <w:rFonts w:cs="Times New Roman"/>
          <w:szCs w:val="24"/>
        </w:rPr>
        <w:t xml:space="preserve"> pier</w:t>
      </w:r>
      <w:r>
        <w:rPr>
          <w:rFonts w:cs="Times New Roman"/>
          <w:szCs w:val="24"/>
        </w:rPr>
        <w:t xml:space="preserve">den personería jurídica debido a las diferencias entre líderes, conflictos comunitarios y la poca gestión de los dignatarios. </w:t>
      </w:r>
    </w:p>
    <w:p w14:paraId="0A42CC38" w14:textId="11185FD9" w:rsidR="003914F3" w:rsidRDefault="003914F3" w:rsidP="003914F3">
      <w:pPr>
        <w:ind w:firstLine="709"/>
        <w:rPr>
          <w:rFonts w:cs="Times New Roman"/>
          <w:szCs w:val="24"/>
        </w:rPr>
      </w:pPr>
      <w:r>
        <w:rPr>
          <w:rFonts w:cs="Times New Roman"/>
          <w:szCs w:val="24"/>
        </w:rPr>
        <w:t>Hace más de cuatro años,</w:t>
      </w:r>
      <w:r w:rsidRPr="00737648">
        <w:rPr>
          <w:rFonts w:cs="Times New Roman"/>
          <w:szCs w:val="24"/>
        </w:rPr>
        <w:t xml:space="preserve"> </w:t>
      </w:r>
      <w:r>
        <w:rPr>
          <w:rFonts w:cs="Times New Roman"/>
          <w:szCs w:val="24"/>
        </w:rPr>
        <w:t>se integran los vecinos del barrio Bombay 1 y 2, se retoma este proceso organizacional, se nombran nuevos dignatarios constituyéndose una sola Junta de Acción Comunal entre el barrio Bombay 1 y 2, a partir de la participación activa de algunos líderes y vecinos comprometidos. Es importante mencionar que durante el periodo 2022 al 2024 uno de los l</w:t>
      </w:r>
      <w:r w:rsidR="007C0B64">
        <w:rPr>
          <w:rFonts w:cs="Times New Roman"/>
          <w:szCs w:val="24"/>
        </w:rPr>
        <w:t>í</w:t>
      </w:r>
      <w:r>
        <w:rPr>
          <w:rFonts w:cs="Times New Roman"/>
          <w:szCs w:val="24"/>
        </w:rPr>
        <w:t xml:space="preserve">deres comunales de esta comunidad participa activamente en la Junta Administradora local (JAL), una corporación pública de elección popular a nivel local, gestando diversos proyectos con presupuesto participativo lo cual permite la mejora de la caseta comunal, los espacios públicos y los escenarios recreativos. </w:t>
      </w:r>
    </w:p>
    <w:p w14:paraId="3FA13F22" w14:textId="015EFB1F" w:rsidR="003914F3" w:rsidRDefault="003914F3" w:rsidP="003914F3">
      <w:pPr>
        <w:ind w:firstLine="709"/>
        <w:rPr>
          <w:rFonts w:cs="Times New Roman"/>
          <w:szCs w:val="24"/>
        </w:rPr>
      </w:pPr>
      <w:r>
        <w:rPr>
          <w:rFonts w:cs="Times New Roman"/>
          <w:szCs w:val="24"/>
        </w:rPr>
        <w:t>En este contexto es relevante describir el rol del líder comunitario y su capacidad de agencia puesto que esto determina tanto el nivel de organización como los procesos de interacción que se establece con los vecinos que integran la comunidad. Estos l</w:t>
      </w:r>
      <w:r w:rsidR="000D4069">
        <w:rPr>
          <w:rFonts w:cs="Times New Roman"/>
          <w:szCs w:val="24"/>
        </w:rPr>
        <w:t>í</w:t>
      </w:r>
      <w:r>
        <w:rPr>
          <w:rFonts w:cs="Times New Roman"/>
          <w:szCs w:val="24"/>
        </w:rPr>
        <w:t xml:space="preserve">deres establecen vínculos políticos que potencian o marginan la participación y el desarrollo. En los últimos 10 años han logrado la gestión de proyectos, el mejoramiento de obras y el desarrollo de actividades sociales en articulación con el gobierno local, departamental y otras instituciones. Sin embargo, manifiestan que la participación de quienes conforman la comunidad barrial es dependiente a la entrega de beneficios (mercados, almuerzos, refrigerios, etc.), situación promovida por el gobierno local debido a las características de vulnerabilidad social y pobreza de la población residente. Sin embargo, mediante el diálogo establecido con algunos vecinos también manifiestan la poca gestión y compromiso de los líderes ante las necesidades compartidas por la comunidad. Su gestión se articula a intereses personales y políticos y menos a los colectivos. </w:t>
      </w:r>
    </w:p>
    <w:p w14:paraId="6695A649" w14:textId="65DEE82D" w:rsidR="009E72B1" w:rsidRDefault="009E72B1" w:rsidP="009E72B1">
      <w:pPr>
        <w:ind w:firstLine="709"/>
        <w:rPr>
          <w:rFonts w:cs="Times New Roman"/>
          <w:szCs w:val="24"/>
        </w:rPr>
      </w:pPr>
      <w:r>
        <w:rPr>
          <w:rFonts w:cs="Times New Roman"/>
          <w:szCs w:val="24"/>
        </w:rPr>
        <w:t xml:space="preserve">Ahora, durante el proceso de interacción con la comunidad del barrio se observa mayor participación en los encuentros y talleres donde se entregaron materiales, refrigerios, rifas y se compartieron juegos didácticos y de interacción. En otros talleres sin estos beneficios hubo baja o </w:t>
      </w:r>
      <w:r>
        <w:rPr>
          <w:rFonts w:cs="Times New Roman"/>
          <w:szCs w:val="24"/>
        </w:rPr>
        <w:lastRenderedPageBreak/>
        <w:t xml:space="preserve">nula participación, lo cual no se pudo implementar. En las reuniones y encuentros con los líderes la participación fue más reducida. Se identifica el liderazgo y el compromiso de tres líderes, principalmente, quienes facilitaron el acercamiento con el barrio, el desarrollo de las prácticas consensuadas de convivencia y la convocatoria de la comunidad para su participación en los encuentros de interacción establecidos. </w:t>
      </w:r>
    </w:p>
    <w:p w14:paraId="75B8BFCE" w14:textId="77777777" w:rsidR="000E38F8" w:rsidRDefault="000E38F8" w:rsidP="009E72B1">
      <w:pPr>
        <w:ind w:firstLine="709"/>
        <w:rPr>
          <w:rFonts w:cs="Times New Roman"/>
          <w:szCs w:val="24"/>
        </w:rPr>
      </w:pPr>
    </w:p>
    <w:p w14:paraId="2191F1E6" w14:textId="56AF1BB7" w:rsidR="00F02B6D" w:rsidRDefault="00D15DAB" w:rsidP="00D15DAB">
      <w:pPr>
        <w:pStyle w:val="Ttulo3"/>
      </w:pPr>
      <w:bookmarkStart w:id="102" w:name="_Toc200351384"/>
      <w:r>
        <w:t>7.</w:t>
      </w:r>
      <w:r w:rsidR="00B13A07">
        <w:t>3.</w:t>
      </w:r>
      <w:r>
        <w:t xml:space="preserve">1.3. </w:t>
      </w:r>
      <w:r w:rsidR="0097504F">
        <w:t xml:space="preserve">Espacios de interacción </w:t>
      </w:r>
      <w:r w:rsidR="00B13F87">
        <w:t xml:space="preserve">comunitaria </w:t>
      </w:r>
      <w:r w:rsidR="0097504F">
        <w:t>en el barrio Bombay 1</w:t>
      </w:r>
      <w:bookmarkEnd w:id="102"/>
    </w:p>
    <w:p w14:paraId="50ADB0DD" w14:textId="77777777" w:rsidR="000E38F8" w:rsidRPr="000E38F8" w:rsidRDefault="000E38F8" w:rsidP="000E38F8"/>
    <w:p w14:paraId="78247D06" w14:textId="36F58C6D" w:rsidR="003565B1" w:rsidRDefault="003565B1" w:rsidP="0026637D">
      <w:pPr>
        <w:ind w:firstLine="709"/>
        <w:rPr>
          <w:rFonts w:cs="Times New Roman"/>
          <w:szCs w:val="24"/>
        </w:rPr>
      </w:pPr>
      <w:r>
        <w:rPr>
          <w:rFonts w:cs="Times New Roman"/>
          <w:szCs w:val="24"/>
        </w:rPr>
        <w:t xml:space="preserve">Los espacios de interacción barrial </w:t>
      </w:r>
      <w:r w:rsidR="00074B3E">
        <w:rPr>
          <w:rFonts w:cs="Times New Roman"/>
          <w:szCs w:val="24"/>
        </w:rPr>
        <w:t>son diversos e intergeneracionales. Tienen una fuerte relación con el di</w:t>
      </w:r>
      <w:r w:rsidR="007D195C">
        <w:rPr>
          <w:rFonts w:cs="Times New Roman"/>
          <w:szCs w:val="24"/>
        </w:rPr>
        <w:t>á</w:t>
      </w:r>
      <w:r w:rsidR="00074B3E">
        <w:rPr>
          <w:rFonts w:cs="Times New Roman"/>
          <w:szCs w:val="24"/>
        </w:rPr>
        <w:t>logo intercultural y los momentos de encuentro comunitario</w:t>
      </w:r>
      <w:r w:rsidR="00502E04">
        <w:rPr>
          <w:rFonts w:cs="Times New Roman"/>
          <w:szCs w:val="24"/>
        </w:rPr>
        <w:t xml:space="preserve">. Asimismo, facilitan las prácticas de convivencia. </w:t>
      </w:r>
      <w:r w:rsidR="00750D71">
        <w:rPr>
          <w:rFonts w:cs="Times New Roman"/>
          <w:szCs w:val="24"/>
        </w:rPr>
        <w:t xml:space="preserve">Estos espacios están mediados por </w:t>
      </w:r>
      <w:r w:rsidR="006710E6">
        <w:rPr>
          <w:rFonts w:cs="Times New Roman"/>
          <w:szCs w:val="24"/>
        </w:rPr>
        <w:t xml:space="preserve">la historia de vida, </w:t>
      </w:r>
      <w:r w:rsidR="00750D71">
        <w:rPr>
          <w:rFonts w:cs="Times New Roman"/>
          <w:szCs w:val="24"/>
        </w:rPr>
        <w:t>las relaciones intersubjetivas</w:t>
      </w:r>
      <w:r w:rsidR="006710E6">
        <w:rPr>
          <w:rFonts w:cs="Times New Roman"/>
          <w:szCs w:val="24"/>
        </w:rPr>
        <w:t xml:space="preserve">, la participación </w:t>
      </w:r>
      <w:r w:rsidR="00750D71">
        <w:rPr>
          <w:rFonts w:cs="Times New Roman"/>
          <w:szCs w:val="24"/>
        </w:rPr>
        <w:t xml:space="preserve">y las emociones </w:t>
      </w:r>
      <w:r w:rsidR="00587362">
        <w:rPr>
          <w:rFonts w:cs="Times New Roman"/>
          <w:szCs w:val="24"/>
        </w:rPr>
        <w:t>que se vivencian entre los suj</w:t>
      </w:r>
      <w:r w:rsidR="006710E6">
        <w:rPr>
          <w:rFonts w:cs="Times New Roman"/>
          <w:szCs w:val="24"/>
        </w:rPr>
        <w:t>e</w:t>
      </w:r>
      <w:r w:rsidR="00587362">
        <w:rPr>
          <w:rFonts w:cs="Times New Roman"/>
          <w:szCs w:val="24"/>
        </w:rPr>
        <w:t xml:space="preserve">tos participantes. </w:t>
      </w:r>
      <w:r w:rsidR="009329CF">
        <w:rPr>
          <w:rFonts w:cs="Times New Roman"/>
          <w:szCs w:val="24"/>
        </w:rPr>
        <w:t xml:space="preserve">Los principales espacios de interacción comunitaria </w:t>
      </w:r>
      <w:r w:rsidR="005371D3">
        <w:rPr>
          <w:rFonts w:cs="Times New Roman"/>
          <w:szCs w:val="24"/>
        </w:rPr>
        <w:t xml:space="preserve">están asociados a </w:t>
      </w:r>
      <w:r w:rsidR="00BB75FB">
        <w:rPr>
          <w:rFonts w:cs="Times New Roman"/>
          <w:szCs w:val="24"/>
        </w:rPr>
        <w:t xml:space="preserve">la apropiación de </w:t>
      </w:r>
      <w:r w:rsidR="005371D3">
        <w:rPr>
          <w:rFonts w:cs="Times New Roman"/>
          <w:szCs w:val="24"/>
        </w:rPr>
        <w:t xml:space="preserve">los espacios físicos </w:t>
      </w:r>
      <w:r w:rsidR="00E03EF6">
        <w:rPr>
          <w:rFonts w:cs="Times New Roman"/>
          <w:szCs w:val="24"/>
        </w:rPr>
        <w:t xml:space="preserve">y simbólicos </w:t>
      </w:r>
      <w:r w:rsidR="005371D3">
        <w:rPr>
          <w:rFonts w:cs="Times New Roman"/>
          <w:szCs w:val="24"/>
        </w:rPr>
        <w:t>que</w:t>
      </w:r>
      <w:r w:rsidR="00E03EF6">
        <w:rPr>
          <w:rFonts w:cs="Times New Roman"/>
          <w:szCs w:val="24"/>
        </w:rPr>
        <w:t xml:space="preserve"> se diseñan y </w:t>
      </w:r>
      <w:r w:rsidR="005371D3">
        <w:rPr>
          <w:rFonts w:cs="Times New Roman"/>
          <w:szCs w:val="24"/>
        </w:rPr>
        <w:t xml:space="preserve">permiten </w:t>
      </w:r>
      <w:r w:rsidR="00DC5BFA">
        <w:rPr>
          <w:rFonts w:cs="Times New Roman"/>
          <w:szCs w:val="24"/>
        </w:rPr>
        <w:t>el encuentro, la sociabilidad</w:t>
      </w:r>
      <w:r w:rsidR="0070311D">
        <w:rPr>
          <w:rFonts w:cs="Times New Roman"/>
          <w:szCs w:val="24"/>
        </w:rPr>
        <w:t xml:space="preserve">, las experiencias y </w:t>
      </w:r>
      <w:r w:rsidR="006373FB">
        <w:rPr>
          <w:rFonts w:cs="Times New Roman"/>
          <w:szCs w:val="24"/>
        </w:rPr>
        <w:t xml:space="preserve">los </w:t>
      </w:r>
      <w:r w:rsidR="0070311D">
        <w:rPr>
          <w:rFonts w:cs="Times New Roman"/>
          <w:szCs w:val="24"/>
        </w:rPr>
        <w:t xml:space="preserve">conflictos cotidianos. </w:t>
      </w:r>
    </w:p>
    <w:p w14:paraId="5E5552CF" w14:textId="77777777" w:rsidR="00321577" w:rsidRDefault="00BC749D" w:rsidP="0026637D">
      <w:pPr>
        <w:ind w:firstLine="709"/>
        <w:rPr>
          <w:rFonts w:cs="Times New Roman"/>
          <w:szCs w:val="24"/>
        </w:rPr>
      </w:pPr>
      <w:r>
        <w:rPr>
          <w:rFonts w:cs="Times New Roman"/>
          <w:szCs w:val="24"/>
        </w:rPr>
        <w:t xml:space="preserve">Los principales espacios de interacción </w:t>
      </w:r>
      <w:r w:rsidR="00B14EED">
        <w:rPr>
          <w:rFonts w:cs="Times New Roman"/>
          <w:szCs w:val="24"/>
        </w:rPr>
        <w:t xml:space="preserve">identificados son </w:t>
      </w:r>
      <w:r w:rsidR="00B96AA7">
        <w:rPr>
          <w:rFonts w:cs="Times New Roman"/>
          <w:szCs w:val="24"/>
        </w:rPr>
        <w:t>la caseta comunal, el parque infantil, la cancha deportiva, las calles</w:t>
      </w:r>
      <w:r w:rsidR="00686975">
        <w:rPr>
          <w:rFonts w:cs="Times New Roman"/>
          <w:szCs w:val="24"/>
        </w:rPr>
        <w:t xml:space="preserve"> del barrio</w:t>
      </w:r>
      <w:r w:rsidR="00B96AA7">
        <w:rPr>
          <w:rFonts w:cs="Times New Roman"/>
          <w:szCs w:val="24"/>
        </w:rPr>
        <w:t xml:space="preserve">, las zonas verdes, </w:t>
      </w:r>
      <w:r w:rsidR="008D2831">
        <w:rPr>
          <w:rFonts w:cs="Times New Roman"/>
          <w:szCs w:val="24"/>
        </w:rPr>
        <w:t>las tiendas y negocios, las busetas</w:t>
      </w:r>
      <w:r w:rsidR="00F20048">
        <w:rPr>
          <w:rFonts w:cs="Times New Roman"/>
          <w:szCs w:val="24"/>
        </w:rPr>
        <w:t xml:space="preserve"> y taxis</w:t>
      </w:r>
      <w:r w:rsidR="00752AD4">
        <w:rPr>
          <w:rFonts w:cs="Times New Roman"/>
          <w:szCs w:val="24"/>
        </w:rPr>
        <w:t>.</w:t>
      </w:r>
      <w:r w:rsidR="00321577">
        <w:rPr>
          <w:rFonts w:cs="Times New Roman"/>
          <w:szCs w:val="24"/>
        </w:rPr>
        <w:t xml:space="preserve"> </w:t>
      </w:r>
      <w:r w:rsidR="00457A29">
        <w:rPr>
          <w:rFonts w:cs="Times New Roman"/>
          <w:szCs w:val="24"/>
        </w:rPr>
        <w:t>La iglesia y la escuela, sin embargo</w:t>
      </w:r>
      <w:r w:rsidR="002F4823">
        <w:rPr>
          <w:rFonts w:cs="Times New Roman"/>
          <w:szCs w:val="24"/>
        </w:rPr>
        <w:t>,</w:t>
      </w:r>
      <w:r w:rsidR="00457A29">
        <w:rPr>
          <w:rFonts w:cs="Times New Roman"/>
          <w:szCs w:val="24"/>
        </w:rPr>
        <w:t xml:space="preserve"> estos </w:t>
      </w:r>
      <w:r w:rsidR="00F743F2">
        <w:rPr>
          <w:rFonts w:cs="Times New Roman"/>
          <w:szCs w:val="24"/>
        </w:rPr>
        <w:t xml:space="preserve">dos </w:t>
      </w:r>
      <w:r w:rsidR="00457A29">
        <w:rPr>
          <w:rFonts w:cs="Times New Roman"/>
          <w:szCs w:val="24"/>
        </w:rPr>
        <w:t xml:space="preserve">últimos no se ubican directamente en el barrio Bombay 1. </w:t>
      </w:r>
      <w:r w:rsidR="00095719">
        <w:rPr>
          <w:rFonts w:cs="Times New Roman"/>
          <w:szCs w:val="24"/>
        </w:rPr>
        <w:t>Estos espacios permite</w:t>
      </w:r>
      <w:r w:rsidR="007A57C0">
        <w:rPr>
          <w:rFonts w:cs="Times New Roman"/>
          <w:szCs w:val="24"/>
        </w:rPr>
        <w:t xml:space="preserve">n el reconocimiento </w:t>
      </w:r>
      <w:r w:rsidR="00C422A1">
        <w:rPr>
          <w:rFonts w:cs="Times New Roman"/>
          <w:szCs w:val="24"/>
        </w:rPr>
        <w:t>mutuo</w:t>
      </w:r>
      <w:r w:rsidR="007A57C0">
        <w:rPr>
          <w:rFonts w:cs="Times New Roman"/>
          <w:szCs w:val="24"/>
        </w:rPr>
        <w:t xml:space="preserve">, </w:t>
      </w:r>
      <w:r w:rsidR="00095719">
        <w:rPr>
          <w:rFonts w:cs="Times New Roman"/>
          <w:szCs w:val="24"/>
        </w:rPr>
        <w:t xml:space="preserve">la construcción de </w:t>
      </w:r>
      <w:r w:rsidR="00942635">
        <w:rPr>
          <w:rFonts w:cs="Times New Roman"/>
          <w:szCs w:val="24"/>
        </w:rPr>
        <w:t xml:space="preserve">la </w:t>
      </w:r>
      <w:r w:rsidR="00095719">
        <w:rPr>
          <w:rFonts w:cs="Times New Roman"/>
          <w:szCs w:val="24"/>
        </w:rPr>
        <w:t>identidad</w:t>
      </w:r>
      <w:r w:rsidR="007A57C0">
        <w:rPr>
          <w:rFonts w:cs="Times New Roman"/>
          <w:szCs w:val="24"/>
        </w:rPr>
        <w:t xml:space="preserve"> social o comunitaria</w:t>
      </w:r>
      <w:r w:rsidR="00095719">
        <w:rPr>
          <w:rFonts w:cs="Times New Roman"/>
          <w:szCs w:val="24"/>
        </w:rPr>
        <w:t>, el sentido de pertenencia</w:t>
      </w:r>
      <w:r w:rsidR="00D91A5E">
        <w:rPr>
          <w:rFonts w:cs="Times New Roman"/>
          <w:szCs w:val="24"/>
        </w:rPr>
        <w:t xml:space="preserve"> y </w:t>
      </w:r>
      <w:r w:rsidR="00942635">
        <w:rPr>
          <w:rFonts w:cs="Times New Roman"/>
          <w:szCs w:val="24"/>
        </w:rPr>
        <w:t xml:space="preserve">fortalece la confianza entre </w:t>
      </w:r>
      <w:r w:rsidR="008C6580">
        <w:rPr>
          <w:rFonts w:cs="Times New Roman"/>
          <w:szCs w:val="24"/>
        </w:rPr>
        <w:t xml:space="preserve">familiares, </w:t>
      </w:r>
      <w:r w:rsidR="00942635">
        <w:rPr>
          <w:rFonts w:cs="Times New Roman"/>
          <w:szCs w:val="24"/>
        </w:rPr>
        <w:t>vecinos</w:t>
      </w:r>
      <w:r w:rsidR="008C6580">
        <w:rPr>
          <w:rFonts w:cs="Times New Roman"/>
          <w:szCs w:val="24"/>
        </w:rPr>
        <w:t xml:space="preserve"> y amigos</w:t>
      </w:r>
      <w:r w:rsidR="00D91A5E">
        <w:rPr>
          <w:rFonts w:cs="Times New Roman"/>
          <w:szCs w:val="24"/>
        </w:rPr>
        <w:t>.</w:t>
      </w:r>
      <w:r w:rsidR="008C6580">
        <w:rPr>
          <w:rFonts w:cs="Times New Roman"/>
          <w:szCs w:val="24"/>
        </w:rPr>
        <w:t xml:space="preserve"> </w:t>
      </w:r>
    </w:p>
    <w:p w14:paraId="7D2BED0B" w14:textId="3956F70F" w:rsidR="00542F97" w:rsidRDefault="00321577" w:rsidP="0026637D">
      <w:pPr>
        <w:ind w:firstLine="709"/>
        <w:rPr>
          <w:rFonts w:cs="Times New Roman"/>
          <w:szCs w:val="24"/>
        </w:rPr>
      </w:pPr>
      <w:r>
        <w:rPr>
          <w:rFonts w:cs="Times New Roman"/>
          <w:szCs w:val="24"/>
        </w:rPr>
        <w:t>De igual manera</w:t>
      </w:r>
      <w:r w:rsidR="00A30397">
        <w:rPr>
          <w:rFonts w:cs="Times New Roman"/>
          <w:szCs w:val="24"/>
        </w:rPr>
        <w:t xml:space="preserve">, permiten el </w:t>
      </w:r>
      <w:r w:rsidR="00CE094A">
        <w:rPr>
          <w:rFonts w:cs="Times New Roman"/>
          <w:szCs w:val="24"/>
        </w:rPr>
        <w:t>consumo</w:t>
      </w:r>
      <w:r w:rsidR="0097013E">
        <w:rPr>
          <w:rFonts w:cs="Times New Roman"/>
          <w:szCs w:val="24"/>
        </w:rPr>
        <w:t xml:space="preserve"> de productos o servicios, </w:t>
      </w:r>
      <w:r w:rsidR="0080170B">
        <w:rPr>
          <w:rFonts w:cs="Times New Roman"/>
          <w:szCs w:val="24"/>
        </w:rPr>
        <w:t xml:space="preserve">la producción cultural, </w:t>
      </w:r>
      <w:r w:rsidR="0097013E">
        <w:rPr>
          <w:rFonts w:cs="Times New Roman"/>
          <w:szCs w:val="24"/>
        </w:rPr>
        <w:t xml:space="preserve">el </w:t>
      </w:r>
      <w:r w:rsidR="00A30397">
        <w:rPr>
          <w:rFonts w:cs="Times New Roman"/>
          <w:szCs w:val="24"/>
        </w:rPr>
        <w:t>descanso, la diversión y las reuniones informales</w:t>
      </w:r>
      <w:r>
        <w:rPr>
          <w:rFonts w:cs="Times New Roman"/>
          <w:szCs w:val="24"/>
        </w:rPr>
        <w:t xml:space="preserve"> entre los vecinos</w:t>
      </w:r>
      <w:r w:rsidR="0080170B">
        <w:rPr>
          <w:rFonts w:cs="Times New Roman"/>
          <w:szCs w:val="24"/>
        </w:rPr>
        <w:t>.</w:t>
      </w:r>
      <w:r>
        <w:rPr>
          <w:rFonts w:cs="Times New Roman"/>
          <w:szCs w:val="24"/>
        </w:rPr>
        <w:t xml:space="preserve"> </w:t>
      </w:r>
      <w:r w:rsidR="00915AFF">
        <w:rPr>
          <w:rFonts w:cs="Times New Roman"/>
          <w:szCs w:val="24"/>
        </w:rPr>
        <w:t>Estos espacios de interacción están mediados por el diseño</w:t>
      </w:r>
      <w:r w:rsidR="00C66156">
        <w:rPr>
          <w:rFonts w:cs="Times New Roman"/>
          <w:szCs w:val="24"/>
        </w:rPr>
        <w:t xml:space="preserve"> físico y arquitectónico</w:t>
      </w:r>
      <w:r w:rsidR="00430B7D">
        <w:rPr>
          <w:rFonts w:cs="Times New Roman"/>
          <w:szCs w:val="24"/>
        </w:rPr>
        <w:t>, el equipamiento</w:t>
      </w:r>
      <w:r w:rsidR="00DE54ED">
        <w:rPr>
          <w:rFonts w:cs="Times New Roman"/>
          <w:szCs w:val="24"/>
        </w:rPr>
        <w:t xml:space="preserve">, los usos y </w:t>
      </w:r>
      <w:r w:rsidR="00C66156">
        <w:rPr>
          <w:rFonts w:cs="Times New Roman"/>
          <w:szCs w:val="24"/>
        </w:rPr>
        <w:t xml:space="preserve">las conexiones que se establecen </w:t>
      </w:r>
      <w:r w:rsidR="00DE54ED">
        <w:rPr>
          <w:rFonts w:cs="Times New Roman"/>
          <w:szCs w:val="24"/>
        </w:rPr>
        <w:t>entre los sujetos participantes</w:t>
      </w:r>
      <w:r w:rsidR="00670861">
        <w:rPr>
          <w:rFonts w:cs="Times New Roman"/>
          <w:szCs w:val="24"/>
        </w:rPr>
        <w:t>, facilitando o no las relaciones y experiencias colectivas</w:t>
      </w:r>
      <w:r w:rsidR="00DE54ED">
        <w:rPr>
          <w:rFonts w:cs="Times New Roman"/>
          <w:szCs w:val="24"/>
        </w:rPr>
        <w:t xml:space="preserve">. </w:t>
      </w:r>
    </w:p>
    <w:p w14:paraId="1C43F1A1" w14:textId="77777777" w:rsidR="00FC305B" w:rsidRDefault="00FC305B" w:rsidP="0026637D">
      <w:pPr>
        <w:ind w:firstLine="709"/>
        <w:rPr>
          <w:rFonts w:cs="Times New Roman"/>
          <w:szCs w:val="24"/>
        </w:rPr>
      </w:pPr>
    </w:p>
    <w:p w14:paraId="19ED011A" w14:textId="7CF9DEC0" w:rsidR="00FC305B" w:rsidRDefault="00D15DAB" w:rsidP="00D15DAB">
      <w:pPr>
        <w:pStyle w:val="Ttulo2"/>
      </w:pPr>
      <w:bookmarkStart w:id="103" w:name="_Toc200351385"/>
      <w:r>
        <w:t>7.</w:t>
      </w:r>
      <w:r w:rsidR="00051F02">
        <w:t>3.</w:t>
      </w:r>
      <w:r>
        <w:t xml:space="preserve">2. </w:t>
      </w:r>
      <w:r w:rsidR="00FC305B">
        <w:t xml:space="preserve">Situaciones de convivencia </w:t>
      </w:r>
      <w:r w:rsidR="00B44EAC">
        <w:t>en el barrio Bombay 1</w:t>
      </w:r>
      <w:bookmarkEnd w:id="103"/>
    </w:p>
    <w:p w14:paraId="433EBA62" w14:textId="77777777" w:rsidR="00D5744C" w:rsidRDefault="00D5744C" w:rsidP="0026637D">
      <w:pPr>
        <w:ind w:firstLine="709"/>
        <w:rPr>
          <w:rFonts w:cs="Times New Roman"/>
          <w:szCs w:val="24"/>
        </w:rPr>
      </w:pPr>
    </w:p>
    <w:p w14:paraId="3B06ECBF" w14:textId="30D70099" w:rsidR="00FC305B" w:rsidRDefault="00363C5F" w:rsidP="0026637D">
      <w:pPr>
        <w:ind w:firstLine="709"/>
        <w:rPr>
          <w:rFonts w:cs="Times New Roman"/>
          <w:szCs w:val="24"/>
        </w:rPr>
      </w:pPr>
      <w:r>
        <w:rPr>
          <w:rFonts w:cs="Times New Roman"/>
          <w:szCs w:val="24"/>
        </w:rPr>
        <w:t xml:space="preserve">Las situaciones </w:t>
      </w:r>
      <w:r w:rsidR="00ED29BC">
        <w:rPr>
          <w:rFonts w:cs="Times New Roman"/>
          <w:szCs w:val="24"/>
        </w:rPr>
        <w:t xml:space="preserve">de convivencia </w:t>
      </w:r>
      <w:r w:rsidR="00852B5A">
        <w:rPr>
          <w:rFonts w:cs="Times New Roman"/>
          <w:szCs w:val="24"/>
        </w:rPr>
        <w:t>están asociadas a</w:t>
      </w:r>
      <w:r w:rsidR="00730E2F">
        <w:rPr>
          <w:rFonts w:cs="Times New Roman"/>
          <w:szCs w:val="24"/>
        </w:rPr>
        <w:t xml:space="preserve"> la naturaleza del </w:t>
      </w:r>
      <w:r w:rsidR="00852B5A">
        <w:rPr>
          <w:rFonts w:cs="Times New Roman"/>
          <w:szCs w:val="24"/>
        </w:rPr>
        <w:t>contexto</w:t>
      </w:r>
      <w:r w:rsidR="00730E2F">
        <w:rPr>
          <w:rFonts w:cs="Times New Roman"/>
          <w:szCs w:val="24"/>
        </w:rPr>
        <w:t xml:space="preserve"> barrial</w:t>
      </w:r>
      <w:r w:rsidR="00852B5A">
        <w:rPr>
          <w:rFonts w:cs="Times New Roman"/>
          <w:szCs w:val="24"/>
        </w:rPr>
        <w:t xml:space="preserve">, </w:t>
      </w:r>
      <w:r w:rsidR="00730E2F">
        <w:rPr>
          <w:rFonts w:cs="Times New Roman"/>
          <w:szCs w:val="24"/>
        </w:rPr>
        <w:t>a las carencias o necesidades compartidas, a las oportunidades</w:t>
      </w:r>
      <w:r w:rsidR="00AC2B42">
        <w:rPr>
          <w:rFonts w:cs="Times New Roman"/>
          <w:szCs w:val="24"/>
        </w:rPr>
        <w:t xml:space="preserve"> y recursos que permiten las relaciones </w:t>
      </w:r>
      <w:r w:rsidR="00022485">
        <w:rPr>
          <w:rFonts w:cs="Times New Roman"/>
          <w:szCs w:val="24"/>
        </w:rPr>
        <w:lastRenderedPageBreak/>
        <w:t xml:space="preserve">vecinales, </w:t>
      </w:r>
      <w:r w:rsidR="00AC2B42">
        <w:rPr>
          <w:rFonts w:cs="Times New Roman"/>
          <w:szCs w:val="24"/>
        </w:rPr>
        <w:t>sociales y comunitarias</w:t>
      </w:r>
      <w:r w:rsidR="00F127D7">
        <w:rPr>
          <w:rFonts w:cs="Times New Roman"/>
          <w:szCs w:val="24"/>
        </w:rPr>
        <w:t xml:space="preserve">, </w:t>
      </w:r>
      <w:r w:rsidR="003570FF">
        <w:rPr>
          <w:rFonts w:cs="Times New Roman"/>
          <w:szCs w:val="24"/>
        </w:rPr>
        <w:t>lo cual permite conocer las percepciones</w:t>
      </w:r>
      <w:r w:rsidR="00C04912">
        <w:rPr>
          <w:rFonts w:cs="Times New Roman"/>
          <w:szCs w:val="24"/>
        </w:rPr>
        <w:t xml:space="preserve"> y el estado de convivencia</w:t>
      </w:r>
      <w:r w:rsidR="00763BAB">
        <w:rPr>
          <w:rFonts w:cs="Times New Roman"/>
          <w:szCs w:val="24"/>
        </w:rPr>
        <w:t xml:space="preserve">. Estas situaciones están asociadas a lo comunitario, </w:t>
      </w:r>
      <w:r w:rsidR="004854EA">
        <w:rPr>
          <w:rFonts w:cs="Times New Roman"/>
          <w:szCs w:val="24"/>
        </w:rPr>
        <w:t xml:space="preserve">lo cotidiano, lo económico, lo espacial, lo festivo, la inclusión </w:t>
      </w:r>
      <w:r w:rsidR="002D53C3">
        <w:rPr>
          <w:rFonts w:cs="Times New Roman"/>
          <w:szCs w:val="24"/>
        </w:rPr>
        <w:t>o exclusión social de los sujetos en un entorno determinado</w:t>
      </w:r>
      <w:r w:rsidR="003F20F2">
        <w:rPr>
          <w:rFonts w:cs="Times New Roman"/>
          <w:szCs w:val="24"/>
        </w:rPr>
        <w:t xml:space="preserve"> que se ha venido desarrollando a lo largo de su vida barrial</w:t>
      </w:r>
      <w:r w:rsidR="00F127D7">
        <w:rPr>
          <w:rFonts w:cs="Times New Roman"/>
          <w:szCs w:val="24"/>
        </w:rPr>
        <w:t xml:space="preserve">. </w:t>
      </w:r>
    </w:p>
    <w:p w14:paraId="2EF092BE" w14:textId="16ADCADA" w:rsidR="001D6484" w:rsidRDefault="006333CF" w:rsidP="0026637D">
      <w:pPr>
        <w:ind w:firstLine="709"/>
        <w:rPr>
          <w:rFonts w:cs="Times New Roman"/>
          <w:szCs w:val="24"/>
        </w:rPr>
      </w:pPr>
      <w:r>
        <w:rPr>
          <w:rFonts w:cs="Times New Roman"/>
          <w:szCs w:val="24"/>
        </w:rPr>
        <w:t xml:space="preserve">Lo comunitario </w:t>
      </w:r>
      <w:r w:rsidR="00320539">
        <w:rPr>
          <w:rFonts w:cs="Times New Roman"/>
          <w:szCs w:val="24"/>
        </w:rPr>
        <w:t>está</w:t>
      </w:r>
      <w:r>
        <w:rPr>
          <w:rFonts w:cs="Times New Roman"/>
          <w:szCs w:val="24"/>
        </w:rPr>
        <w:t xml:space="preserve"> asociado </w:t>
      </w:r>
      <w:r w:rsidR="00FD0F28">
        <w:rPr>
          <w:rFonts w:cs="Times New Roman"/>
          <w:szCs w:val="24"/>
        </w:rPr>
        <w:t xml:space="preserve">con </w:t>
      </w:r>
      <w:r w:rsidR="00066A08">
        <w:rPr>
          <w:rFonts w:cs="Times New Roman"/>
          <w:szCs w:val="24"/>
        </w:rPr>
        <w:t>aquellas acciones</w:t>
      </w:r>
      <w:r w:rsidR="00A764E1">
        <w:rPr>
          <w:rFonts w:cs="Times New Roman"/>
          <w:szCs w:val="24"/>
        </w:rPr>
        <w:t xml:space="preserve"> que</w:t>
      </w:r>
      <w:r w:rsidR="00066A08">
        <w:rPr>
          <w:rFonts w:cs="Times New Roman"/>
          <w:szCs w:val="24"/>
        </w:rPr>
        <w:t xml:space="preserve"> la Junta de Acción Comunal </w:t>
      </w:r>
      <w:r w:rsidR="00A764E1">
        <w:rPr>
          <w:rFonts w:cs="Times New Roman"/>
          <w:szCs w:val="24"/>
        </w:rPr>
        <w:t xml:space="preserve">y sus comités promueve </w:t>
      </w:r>
      <w:r w:rsidR="00A625A2">
        <w:rPr>
          <w:rFonts w:cs="Times New Roman"/>
          <w:szCs w:val="24"/>
        </w:rPr>
        <w:t xml:space="preserve">mediante su gestión </w:t>
      </w:r>
      <w:r w:rsidR="00A764E1">
        <w:rPr>
          <w:rFonts w:cs="Times New Roman"/>
          <w:szCs w:val="24"/>
        </w:rPr>
        <w:t xml:space="preserve">para </w:t>
      </w:r>
      <w:r w:rsidR="00A625A2">
        <w:rPr>
          <w:rFonts w:cs="Times New Roman"/>
          <w:szCs w:val="24"/>
        </w:rPr>
        <w:t xml:space="preserve">la toma de decisiones, </w:t>
      </w:r>
      <w:r w:rsidR="00A764E1">
        <w:rPr>
          <w:rFonts w:cs="Times New Roman"/>
          <w:szCs w:val="24"/>
        </w:rPr>
        <w:t>el encuentro</w:t>
      </w:r>
      <w:r w:rsidR="00050B70">
        <w:rPr>
          <w:rFonts w:cs="Times New Roman"/>
          <w:szCs w:val="24"/>
        </w:rPr>
        <w:t xml:space="preserve">, </w:t>
      </w:r>
      <w:r w:rsidR="00A625A2">
        <w:rPr>
          <w:rFonts w:cs="Times New Roman"/>
          <w:szCs w:val="24"/>
        </w:rPr>
        <w:t>la integración social</w:t>
      </w:r>
      <w:r w:rsidR="00050B70">
        <w:rPr>
          <w:rFonts w:cs="Times New Roman"/>
          <w:szCs w:val="24"/>
        </w:rPr>
        <w:t xml:space="preserve"> y el cuidado del medio ambiente</w:t>
      </w:r>
      <w:r w:rsidR="00A625A2">
        <w:rPr>
          <w:rFonts w:cs="Times New Roman"/>
          <w:szCs w:val="24"/>
        </w:rPr>
        <w:t xml:space="preserve">. </w:t>
      </w:r>
      <w:r w:rsidR="00050B70">
        <w:rPr>
          <w:rFonts w:cs="Times New Roman"/>
          <w:szCs w:val="24"/>
        </w:rPr>
        <w:t xml:space="preserve">Estas situaciones se desarrollan </w:t>
      </w:r>
      <w:r w:rsidR="001D6484">
        <w:rPr>
          <w:rFonts w:cs="Times New Roman"/>
          <w:szCs w:val="24"/>
        </w:rPr>
        <w:t xml:space="preserve">a partir de </w:t>
      </w:r>
      <w:r w:rsidR="00AF6445">
        <w:rPr>
          <w:rFonts w:cs="Times New Roman"/>
          <w:szCs w:val="24"/>
        </w:rPr>
        <w:t xml:space="preserve">las reuniones </w:t>
      </w:r>
      <w:r w:rsidR="00A625A2">
        <w:rPr>
          <w:rFonts w:cs="Times New Roman"/>
          <w:szCs w:val="24"/>
        </w:rPr>
        <w:t xml:space="preserve">entre </w:t>
      </w:r>
      <w:r w:rsidR="00AF6445">
        <w:rPr>
          <w:rFonts w:cs="Times New Roman"/>
          <w:szCs w:val="24"/>
        </w:rPr>
        <w:t xml:space="preserve">los </w:t>
      </w:r>
      <w:r w:rsidR="00171637">
        <w:rPr>
          <w:rFonts w:cs="Times New Roman"/>
          <w:szCs w:val="24"/>
        </w:rPr>
        <w:t xml:space="preserve">dignatarios y la asamblea, la protección y el cuidado de los humedales, </w:t>
      </w:r>
      <w:r w:rsidR="001D6484">
        <w:rPr>
          <w:rFonts w:cs="Times New Roman"/>
          <w:szCs w:val="24"/>
        </w:rPr>
        <w:t xml:space="preserve">la </w:t>
      </w:r>
      <w:r w:rsidR="00AD47E6">
        <w:rPr>
          <w:rFonts w:cs="Times New Roman"/>
          <w:szCs w:val="24"/>
        </w:rPr>
        <w:t>plantación de árboles</w:t>
      </w:r>
      <w:r w:rsidR="00776FB6">
        <w:rPr>
          <w:rFonts w:cs="Times New Roman"/>
          <w:szCs w:val="24"/>
        </w:rPr>
        <w:t xml:space="preserve">, </w:t>
      </w:r>
      <w:r w:rsidR="00FD0F28">
        <w:rPr>
          <w:rFonts w:cs="Times New Roman"/>
          <w:szCs w:val="24"/>
        </w:rPr>
        <w:t xml:space="preserve">los encuentros comunitarios </w:t>
      </w:r>
      <w:r w:rsidR="0064407C">
        <w:rPr>
          <w:rFonts w:cs="Times New Roman"/>
          <w:szCs w:val="24"/>
        </w:rPr>
        <w:t>para la integración</w:t>
      </w:r>
      <w:r w:rsidR="006A52CC">
        <w:rPr>
          <w:rFonts w:cs="Times New Roman"/>
          <w:szCs w:val="24"/>
        </w:rPr>
        <w:t xml:space="preserve"> y recreación</w:t>
      </w:r>
      <w:r w:rsidR="00066A08">
        <w:rPr>
          <w:rFonts w:cs="Times New Roman"/>
          <w:szCs w:val="24"/>
        </w:rPr>
        <w:t xml:space="preserve"> (Talleres, </w:t>
      </w:r>
      <w:r w:rsidR="009D29FC">
        <w:rPr>
          <w:rFonts w:cs="Times New Roman"/>
          <w:szCs w:val="24"/>
        </w:rPr>
        <w:t xml:space="preserve">juegos </w:t>
      </w:r>
      <w:r w:rsidR="006A52CC">
        <w:rPr>
          <w:rFonts w:cs="Times New Roman"/>
          <w:szCs w:val="24"/>
        </w:rPr>
        <w:t>lúdicos-recreativos,</w:t>
      </w:r>
      <w:r w:rsidR="00776FB6">
        <w:rPr>
          <w:rFonts w:cs="Times New Roman"/>
          <w:szCs w:val="24"/>
        </w:rPr>
        <w:t xml:space="preserve"> </w:t>
      </w:r>
      <w:r w:rsidR="006A52CC">
        <w:rPr>
          <w:rFonts w:cs="Times New Roman"/>
          <w:szCs w:val="24"/>
        </w:rPr>
        <w:t xml:space="preserve">el </w:t>
      </w:r>
      <w:r w:rsidR="00A625A2">
        <w:rPr>
          <w:rFonts w:cs="Times New Roman"/>
          <w:szCs w:val="24"/>
        </w:rPr>
        <w:t>cine foro</w:t>
      </w:r>
      <w:r w:rsidR="0064407C">
        <w:rPr>
          <w:rFonts w:cs="Times New Roman"/>
          <w:szCs w:val="24"/>
        </w:rPr>
        <w:t>,</w:t>
      </w:r>
      <w:r w:rsidR="00776FB6">
        <w:rPr>
          <w:rFonts w:cs="Times New Roman"/>
          <w:szCs w:val="24"/>
        </w:rPr>
        <w:t xml:space="preserve"> el tejo</w:t>
      </w:r>
      <w:r w:rsidR="009D29FC">
        <w:rPr>
          <w:rFonts w:cs="Times New Roman"/>
          <w:szCs w:val="24"/>
        </w:rPr>
        <w:t xml:space="preserve">, el </w:t>
      </w:r>
      <w:r w:rsidR="00776FB6">
        <w:rPr>
          <w:rFonts w:cs="Times New Roman"/>
          <w:szCs w:val="24"/>
        </w:rPr>
        <w:t>fútbol</w:t>
      </w:r>
      <w:r w:rsidR="00001A9D">
        <w:rPr>
          <w:rFonts w:cs="Times New Roman"/>
          <w:szCs w:val="24"/>
        </w:rPr>
        <w:t xml:space="preserve">, </w:t>
      </w:r>
      <w:r w:rsidR="00AD47E6">
        <w:rPr>
          <w:rFonts w:cs="Times New Roman"/>
          <w:szCs w:val="24"/>
        </w:rPr>
        <w:t>etc.)</w:t>
      </w:r>
      <w:r w:rsidR="001D6484">
        <w:rPr>
          <w:rFonts w:cs="Times New Roman"/>
          <w:szCs w:val="24"/>
        </w:rPr>
        <w:t xml:space="preserve">, entre otras. </w:t>
      </w:r>
    </w:p>
    <w:p w14:paraId="6F6F0B8C" w14:textId="49CD8727" w:rsidR="00F82A5E" w:rsidRDefault="001D6484" w:rsidP="0026637D">
      <w:pPr>
        <w:ind w:firstLine="709"/>
        <w:rPr>
          <w:rFonts w:cs="Times New Roman"/>
          <w:szCs w:val="24"/>
        </w:rPr>
      </w:pPr>
      <w:r>
        <w:rPr>
          <w:rFonts w:cs="Times New Roman"/>
          <w:szCs w:val="24"/>
        </w:rPr>
        <w:t>L</w:t>
      </w:r>
      <w:r w:rsidR="00320539">
        <w:rPr>
          <w:rFonts w:cs="Times New Roman"/>
          <w:szCs w:val="24"/>
        </w:rPr>
        <w:t xml:space="preserve">o cotidiano </w:t>
      </w:r>
      <w:r w:rsidR="00B75B91">
        <w:rPr>
          <w:rFonts w:cs="Times New Roman"/>
          <w:szCs w:val="24"/>
        </w:rPr>
        <w:t xml:space="preserve">se refiere </w:t>
      </w:r>
      <w:r w:rsidR="00320539">
        <w:rPr>
          <w:rFonts w:cs="Times New Roman"/>
          <w:szCs w:val="24"/>
        </w:rPr>
        <w:t xml:space="preserve">a las vivencias </w:t>
      </w:r>
      <w:r w:rsidR="008800EC">
        <w:rPr>
          <w:rFonts w:cs="Times New Roman"/>
          <w:szCs w:val="24"/>
        </w:rPr>
        <w:t xml:space="preserve">de las personas y rutinas </w:t>
      </w:r>
      <w:r w:rsidR="005002F5">
        <w:rPr>
          <w:rFonts w:cs="Times New Roman"/>
          <w:szCs w:val="24"/>
        </w:rPr>
        <w:t xml:space="preserve">propias </w:t>
      </w:r>
      <w:r w:rsidR="009D7646">
        <w:rPr>
          <w:rFonts w:cs="Times New Roman"/>
          <w:szCs w:val="24"/>
        </w:rPr>
        <w:t>del vecindario relacionadas con</w:t>
      </w:r>
      <w:r w:rsidR="006B725A">
        <w:rPr>
          <w:rFonts w:cs="Times New Roman"/>
          <w:szCs w:val="24"/>
        </w:rPr>
        <w:t xml:space="preserve"> </w:t>
      </w:r>
      <w:r w:rsidR="004019F8">
        <w:rPr>
          <w:rFonts w:cs="Times New Roman"/>
          <w:szCs w:val="24"/>
        </w:rPr>
        <w:t>las salidas al trabajo</w:t>
      </w:r>
      <w:r w:rsidR="00271E4E">
        <w:rPr>
          <w:rFonts w:cs="Times New Roman"/>
          <w:szCs w:val="24"/>
        </w:rPr>
        <w:t xml:space="preserve"> (mañana y tarde)</w:t>
      </w:r>
      <w:r w:rsidR="004019F8">
        <w:rPr>
          <w:rFonts w:cs="Times New Roman"/>
          <w:szCs w:val="24"/>
        </w:rPr>
        <w:t xml:space="preserve">, pasear a las mascotas, </w:t>
      </w:r>
      <w:r w:rsidR="00271E4E">
        <w:rPr>
          <w:rFonts w:cs="Times New Roman"/>
          <w:szCs w:val="24"/>
        </w:rPr>
        <w:t xml:space="preserve">escuchar música, ir a comprar a las tiendas, salir a comer, </w:t>
      </w:r>
      <w:r w:rsidR="007C3DD5">
        <w:rPr>
          <w:rFonts w:cs="Times New Roman"/>
          <w:szCs w:val="24"/>
        </w:rPr>
        <w:t xml:space="preserve">conversar, </w:t>
      </w:r>
      <w:r w:rsidR="005E675C">
        <w:rPr>
          <w:rFonts w:cs="Times New Roman"/>
          <w:szCs w:val="24"/>
        </w:rPr>
        <w:t>jugar y compartir con los amigos</w:t>
      </w:r>
      <w:r w:rsidR="00CA713F">
        <w:rPr>
          <w:rFonts w:cs="Times New Roman"/>
          <w:szCs w:val="24"/>
        </w:rPr>
        <w:t xml:space="preserve">, visitar a los vecinos, participar </w:t>
      </w:r>
      <w:r w:rsidR="00F11F4D">
        <w:rPr>
          <w:rFonts w:cs="Times New Roman"/>
          <w:szCs w:val="24"/>
        </w:rPr>
        <w:t>de rumbo terapía, tres días a la semana</w:t>
      </w:r>
      <w:r w:rsidR="00025B1C">
        <w:rPr>
          <w:rFonts w:cs="Times New Roman"/>
          <w:szCs w:val="24"/>
        </w:rPr>
        <w:t xml:space="preserve">, </w:t>
      </w:r>
      <w:r w:rsidR="00001A9D">
        <w:rPr>
          <w:rFonts w:cs="Times New Roman"/>
          <w:szCs w:val="24"/>
        </w:rPr>
        <w:t>el juego de sapo</w:t>
      </w:r>
      <w:r w:rsidR="00025B1C">
        <w:rPr>
          <w:rFonts w:cs="Times New Roman"/>
          <w:szCs w:val="24"/>
        </w:rPr>
        <w:t xml:space="preserve"> y dominó </w:t>
      </w:r>
      <w:r w:rsidR="006A2251">
        <w:rPr>
          <w:rFonts w:cs="Times New Roman"/>
          <w:szCs w:val="24"/>
        </w:rPr>
        <w:t xml:space="preserve">en las tardes </w:t>
      </w:r>
      <w:r w:rsidR="00001A9D">
        <w:rPr>
          <w:rFonts w:cs="Times New Roman"/>
          <w:szCs w:val="24"/>
        </w:rPr>
        <w:t>en una de las tiendas del vecindario</w:t>
      </w:r>
      <w:r w:rsidR="00025B1C">
        <w:rPr>
          <w:rFonts w:cs="Times New Roman"/>
          <w:szCs w:val="24"/>
        </w:rPr>
        <w:t xml:space="preserve"> que realizan principalmente hombres adultos y mayores</w:t>
      </w:r>
      <w:r w:rsidR="000B0CC0">
        <w:rPr>
          <w:rFonts w:cs="Times New Roman"/>
          <w:szCs w:val="24"/>
        </w:rPr>
        <w:t>, el parqueo de vehículos en las principales calles</w:t>
      </w:r>
      <w:r w:rsidR="00BD0711">
        <w:rPr>
          <w:rFonts w:cs="Times New Roman"/>
          <w:szCs w:val="24"/>
        </w:rPr>
        <w:t xml:space="preserve">. </w:t>
      </w:r>
    </w:p>
    <w:p w14:paraId="38C6EC0A" w14:textId="77777777" w:rsidR="00945A98" w:rsidRDefault="00272897" w:rsidP="0026637D">
      <w:pPr>
        <w:ind w:firstLine="709"/>
        <w:rPr>
          <w:rFonts w:cs="Times New Roman"/>
          <w:szCs w:val="24"/>
        </w:rPr>
      </w:pPr>
      <w:r>
        <w:rPr>
          <w:rFonts w:cs="Times New Roman"/>
          <w:szCs w:val="24"/>
        </w:rPr>
        <w:t xml:space="preserve">Lo económico </w:t>
      </w:r>
      <w:r w:rsidR="00BD0711">
        <w:rPr>
          <w:rFonts w:cs="Times New Roman"/>
          <w:szCs w:val="24"/>
        </w:rPr>
        <w:t>se vincula</w:t>
      </w:r>
      <w:r w:rsidR="005B7D2B">
        <w:rPr>
          <w:rFonts w:cs="Times New Roman"/>
          <w:szCs w:val="24"/>
        </w:rPr>
        <w:t xml:space="preserve"> al comercio que se realiza a través de las tiendas</w:t>
      </w:r>
      <w:r w:rsidR="004C7336">
        <w:rPr>
          <w:rFonts w:cs="Times New Roman"/>
          <w:szCs w:val="24"/>
        </w:rPr>
        <w:t>, negocios y ventas de comidas que se realiza en algunos de los sectores del barrio.</w:t>
      </w:r>
      <w:r w:rsidR="00DB258D">
        <w:rPr>
          <w:rFonts w:cs="Times New Roman"/>
          <w:szCs w:val="24"/>
        </w:rPr>
        <w:t xml:space="preserve"> </w:t>
      </w:r>
      <w:r w:rsidR="004C7336">
        <w:rPr>
          <w:rFonts w:cs="Times New Roman"/>
          <w:szCs w:val="24"/>
        </w:rPr>
        <w:t>Estas se realizan</w:t>
      </w:r>
      <w:r w:rsidR="00BD0711">
        <w:rPr>
          <w:rFonts w:cs="Times New Roman"/>
          <w:szCs w:val="24"/>
        </w:rPr>
        <w:t>, diariamente, en las tardes y noches, siendo está a la vez una actividad económica de algunos residentes del barrio Bombay 1.</w:t>
      </w:r>
      <w:r w:rsidR="005B7D2B">
        <w:rPr>
          <w:rFonts w:cs="Times New Roman"/>
          <w:szCs w:val="24"/>
        </w:rPr>
        <w:t xml:space="preserve"> </w:t>
      </w:r>
      <w:r w:rsidR="0022563C">
        <w:rPr>
          <w:rFonts w:cs="Times New Roman"/>
          <w:szCs w:val="24"/>
        </w:rPr>
        <w:t>Estos espacios posibilitan el diálogo, el encuentro y la integración de las personas</w:t>
      </w:r>
      <w:r w:rsidR="00010609">
        <w:rPr>
          <w:rFonts w:cs="Times New Roman"/>
          <w:szCs w:val="24"/>
        </w:rPr>
        <w:t xml:space="preserve">. </w:t>
      </w:r>
      <w:r w:rsidR="00527F1F">
        <w:rPr>
          <w:rFonts w:cs="Times New Roman"/>
          <w:szCs w:val="24"/>
        </w:rPr>
        <w:t xml:space="preserve">En este escenario, se identifican algunos conflictos en cuanto a la apropiación del espacio público y </w:t>
      </w:r>
      <w:r w:rsidR="00DC2932">
        <w:rPr>
          <w:rFonts w:cs="Times New Roman"/>
          <w:szCs w:val="24"/>
        </w:rPr>
        <w:t>de espacios comunitarios que no se consultan previamente con la Junta Comunal</w:t>
      </w:r>
      <w:r w:rsidR="00AC7E41">
        <w:rPr>
          <w:rFonts w:cs="Times New Roman"/>
          <w:szCs w:val="24"/>
        </w:rPr>
        <w:t xml:space="preserve"> y quienes tienen amigos en el gobierno local </w:t>
      </w:r>
      <w:r w:rsidR="00AA1460">
        <w:rPr>
          <w:rFonts w:cs="Times New Roman"/>
          <w:szCs w:val="24"/>
        </w:rPr>
        <w:t xml:space="preserve">se aprovechan para solicitar autorizaciones </w:t>
      </w:r>
      <w:r w:rsidR="00945A98">
        <w:rPr>
          <w:rFonts w:cs="Times New Roman"/>
          <w:szCs w:val="24"/>
        </w:rPr>
        <w:t xml:space="preserve">sin previa consulta en la comunidad. </w:t>
      </w:r>
    </w:p>
    <w:p w14:paraId="55F2AE0F" w14:textId="08951E96" w:rsidR="00804E1B" w:rsidRPr="00C44192" w:rsidRDefault="00945A98" w:rsidP="0026637D">
      <w:pPr>
        <w:ind w:firstLine="709"/>
        <w:rPr>
          <w:rFonts w:cs="Times New Roman"/>
          <w:i/>
          <w:iCs/>
          <w:szCs w:val="24"/>
        </w:rPr>
      </w:pPr>
      <w:r>
        <w:rPr>
          <w:rFonts w:cs="Times New Roman"/>
          <w:szCs w:val="24"/>
        </w:rPr>
        <w:t xml:space="preserve">Lo anterior, se ilustra en las </w:t>
      </w:r>
      <w:r w:rsidRPr="00C44192">
        <w:rPr>
          <w:rFonts w:cs="Times New Roman"/>
          <w:szCs w:val="24"/>
        </w:rPr>
        <w:t xml:space="preserve">siguientes citas: </w:t>
      </w:r>
      <w:r w:rsidR="00406B58" w:rsidRPr="00C44192">
        <w:rPr>
          <w:rFonts w:cs="Times New Roman"/>
          <w:i/>
          <w:iCs/>
          <w:szCs w:val="24"/>
        </w:rPr>
        <w:t>“</w:t>
      </w:r>
      <w:r w:rsidR="002773F5" w:rsidRPr="00C44192">
        <w:rPr>
          <w:rFonts w:cs="Times New Roman"/>
          <w:i/>
          <w:iCs/>
          <w:szCs w:val="24"/>
        </w:rPr>
        <w:t>…</w:t>
      </w:r>
      <w:r w:rsidR="00406B58" w:rsidRPr="00C44192">
        <w:rPr>
          <w:rFonts w:cs="Times New Roman"/>
          <w:i/>
          <w:iCs/>
          <w:szCs w:val="24"/>
        </w:rPr>
        <w:t xml:space="preserve"> </w:t>
      </w:r>
      <w:r w:rsidR="002773F5" w:rsidRPr="00C44192">
        <w:rPr>
          <w:rFonts w:cs="Times New Roman"/>
          <w:i/>
          <w:iCs/>
          <w:szCs w:val="24"/>
        </w:rPr>
        <w:t>este es</w:t>
      </w:r>
      <w:r w:rsidR="00406B58" w:rsidRPr="00C44192">
        <w:rPr>
          <w:rFonts w:cs="Times New Roman"/>
          <w:i/>
          <w:iCs/>
          <w:szCs w:val="24"/>
        </w:rPr>
        <w:t xml:space="preserve"> un espacio comunitario pero que los dueños del negocio se han ido apropiando del espacio público y ampliando el negocio, día por día, siendo esta una zona verde de la comunidad el barrio”</w:t>
      </w:r>
      <w:r w:rsidR="00D410BD" w:rsidRPr="00C44192">
        <w:rPr>
          <w:rFonts w:cs="Times New Roman"/>
          <w:i/>
          <w:iCs/>
          <w:szCs w:val="24"/>
        </w:rPr>
        <w:t xml:space="preserve"> (</w:t>
      </w:r>
      <w:r w:rsidR="008A5CB2">
        <w:rPr>
          <w:rFonts w:cs="Times New Roman"/>
          <w:i/>
          <w:iCs/>
          <w:szCs w:val="24"/>
        </w:rPr>
        <w:t>Líder A</w:t>
      </w:r>
      <w:r w:rsidR="00D410BD" w:rsidRPr="00C44192">
        <w:rPr>
          <w:rFonts w:cs="Times New Roman"/>
          <w:i/>
          <w:iCs/>
          <w:szCs w:val="24"/>
        </w:rPr>
        <w:t>, 57 años, pensionado)</w:t>
      </w:r>
      <w:r w:rsidR="00406B58" w:rsidRPr="00C44192">
        <w:rPr>
          <w:rFonts w:cs="Times New Roman"/>
          <w:i/>
          <w:iCs/>
          <w:szCs w:val="24"/>
        </w:rPr>
        <w:t>.</w:t>
      </w:r>
      <w:r w:rsidR="00406B58" w:rsidRPr="00C44192">
        <w:rPr>
          <w:rFonts w:cs="Times New Roman"/>
          <w:szCs w:val="24"/>
        </w:rPr>
        <w:t xml:space="preserve"> </w:t>
      </w:r>
      <w:r w:rsidR="002773F5" w:rsidRPr="00C44192">
        <w:rPr>
          <w:rFonts w:cs="Times New Roman"/>
          <w:i/>
          <w:iCs/>
          <w:szCs w:val="24"/>
        </w:rPr>
        <w:t>“Desde la comunidad no se ha dado permiso, pero desde la alcaldía se dieron avales, sin consulta previa. Ahora, ya el negocio se encuentra encerrado con malla y se ha dispuesto un espacio privado de ventas de arepas, fritanga y café”.</w:t>
      </w:r>
      <w:r w:rsidR="002773F5" w:rsidRPr="00C44192">
        <w:rPr>
          <w:rFonts w:cs="Times New Roman"/>
          <w:szCs w:val="24"/>
        </w:rPr>
        <w:t xml:space="preserve"> </w:t>
      </w:r>
      <w:r w:rsidR="00C44192" w:rsidRPr="00C44192">
        <w:rPr>
          <w:rFonts w:cs="Times New Roman"/>
          <w:i/>
          <w:iCs/>
          <w:szCs w:val="24"/>
        </w:rPr>
        <w:t>(</w:t>
      </w:r>
      <w:r w:rsidR="008A5CB2">
        <w:rPr>
          <w:rFonts w:cs="Times New Roman"/>
          <w:i/>
          <w:iCs/>
          <w:szCs w:val="24"/>
        </w:rPr>
        <w:t>Líder A</w:t>
      </w:r>
      <w:r w:rsidR="00C44192" w:rsidRPr="00C44192">
        <w:rPr>
          <w:rFonts w:cs="Times New Roman"/>
          <w:i/>
          <w:iCs/>
          <w:szCs w:val="24"/>
        </w:rPr>
        <w:t>, 57 años, pensionado), “</w:t>
      </w:r>
      <w:r w:rsidR="0055172F" w:rsidRPr="00C44192">
        <w:rPr>
          <w:rFonts w:cs="Times New Roman"/>
          <w:i/>
          <w:iCs/>
          <w:szCs w:val="24"/>
        </w:rPr>
        <w:t xml:space="preserve">… las canchas de tejo </w:t>
      </w:r>
      <w:r w:rsidR="0055172F" w:rsidRPr="00C44192">
        <w:rPr>
          <w:rFonts w:cs="Times New Roman"/>
          <w:i/>
          <w:iCs/>
          <w:szCs w:val="24"/>
        </w:rPr>
        <w:lastRenderedPageBreak/>
        <w:t>construidas se realizaron sin una autorización oficial pero tampoco se le da usabilidad a este espacio público”</w:t>
      </w:r>
      <w:r w:rsidR="00C44192" w:rsidRPr="00C44192">
        <w:rPr>
          <w:rFonts w:cs="Times New Roman"/>
          <w:i/>
          <w:iCs/>
          <w:szCs w:val="24"/>
        </w:rPr>
        <w:t xml:space="preserve"> (</w:t>
      </w:r>
      <w:r w:rsidR="008A5CB2">
        <w:rPr>
          <w:rFonts w:cs="Times New Roman"/>
          <w:i/>
          <w:iCs/>
          <w:szCs w:val="24"/>
        </w:rPr>
        <w:t>Líder A</w:t>
      </w:r>
      <w:r w:rsidR="00C44192" w:rsidRPr="00C44192">
        <w:rPr>
          <w:rFonts w:cs="Times New Roman"/>
          <w:i/>
          <w:iCs/>
          <w:szCs w:val="24"/>
        </w:rPr>
        <w:t>, 57 años, pensionado)</w:t>
      </w:r>
      <w:r w:rsidR="0055172F" w:rsidRPr="00C44192">
        <w:rPr>
          <w:rFonts w:cs="Times New Roman"/>
          <w:i/>
          <w:iCs/>
          <w:szCs w:val="24"/>
        </w:rPr>
        <w:t>.</w:t>
      </w:r>
      <w:r w:rsidR="00C44192" w:rsidRPr="00C44192">
        <w:rPr>
          <w:rFonts w:cs="Times New Roman"/>
          <w:i/>
          <w:iCs/>
          <w:szCs w:val="24"/>
        </w:rPr>
        <w:t xml:space="preserve"> </w:t>
      </w:r>
    </w:p>
    <w:p w14:paraId="245DBACA" w14:textId="394B1958" w:rsidR="00B4428A" w:rsidRDefault="00A140CC" w:rsidP="0026637D">
      <w:pPr>
        <w:ind w:firstLine="709"/>
        <w:rPr>
          <w:rFonts w:cs="Times New Roman"/>
          <w:szCs w:val="24"/>
        </w:rPr>
      </w:pPr>
      <w:r>
        <w:rPr>
          <w:rFonts w:cs="Times New Roman"/>
          <w:szCs w:val="24"/>
        </w:rPr>
        <w:t xml:space="preserve">Las situaciones espaciales </w:t>
      </w:r>
      <w:r w:rsidR="00563ED7">
        <w:rPr>
          <w:rFonts w:cs="Times New Roman"/>
          <w:szCs w:val="24"/>
        </w:rPr>
        <w:t>se vinculan con</w:t>
      </w:r>
      <w:r w:rsidR="00A40163">
        <w:rPr>
          <w:rFonts w:cs="Times New Roman"/>
          <w:szCs w:val="24"/>
        </w:rPr>
        <w:t xml:space="preserve"> la apropiación </w:t>
      </w:r>
      <w:r w:rsidR="001E3A1B">
        <w:rPr>
          <w:rFonts w:cs="Times New Roman"/>
          <w:szCs w:val="24"/>
        </w:rPr>
        <w:t xml:space="preserve">y el uso </w:t>
      </w:r>
      <w:r w:rsidR="00A40163">
        <w:rPr>
          <w:rFonts w:cs="Times New Roman"/>
          <w:szCs w:val="24"/>
        </w:rPr>
        <w:t>del espacio p</w:t>
      </w:r>
      <w:r w:rsidR="00287296">
        <w:rPr>
          <w:rFonts w:cs="Times New Roman"/>
          <w:szCs w:val="24"/>
        </w:rPr>
        <w:t>ú</w:t>
      </w:r>
      <w:r w:rsidR="00A40163">
        <w:rPr>
          <w:rFonts w:cs="Times New Roman"/>
          <w:szCs w:val="24"/>
        </w:rPr>
        <w:t xml:space="preserve">blico </w:t>
      </w:r>
      <w:r w:rsidR="00032ED7">
        <w:rPr>
          <w:rFonts w:cs="Times New Roman"/>
          <w:szCs w:val="24"/>
        </w:rPr>
        <w:t xml:space="preserve">realizado principalmente para el parqueo de vehículos y </w:t>
      </w:r>
      <w:r w:rsidR="00B1171A">
        <w:rPr>
          <w:rFonts w:cs="Times New Roman"/>
          <w:szCs w:val="24"/>
        </w:rPr>
        <w:t>los negocios de comidas.</w:t>
      </w:r>
      <w:r w:rsidR="00467934">
        <w:rPr>
          <w:rFonts w:cs="Times New Roman"/>
          <w:szCs w:val="24"/>
        </w:rPr>
        <w:t xml:space="preserve"> </w:t>
      </w:r>
      <w:r w:rsidR="00FE21B4">
        <w:rPr>
          <w:rFonts w:cs="Times New Roman"/>
          <w:szCs w:val="24"/>
        </w:rPr>
        <w:t xml:space="preserve">Además, </w:t>
      </w:r>
      <w:r w:rsidR="00467934">
        <w:rPr>
          <w:rFonts w:cs="Times New Roman"/>
          <w:szCs w:val="24"/>
        </w:rPr>
        <w:t>el uso de las zonas verdes para el paseo de mascotas y la recolección de basuras</w:t>
      </w:r>
      <w:r w:rsidR="001C5BD4">
        <w:rPr>
          <w:rFonts w:cs="Times New Roman"/>
          <w:szCs w:val="24"/>
        </w:rPr>
        <w:t>, generando en algunas ocasiones conflictos por el uso inadecuado de estos espacios y la no limpieza</w:t>
      </w:r>
      <w:r w:rsidR="00467934">
        <w:rPr>
          <w:rFonts w:cs="Times New Roman"/>
          <w:szCs w:val="24"/>
        </w:rPr>
        <w:t xml:space="preserve">. En otros </w:t>
      </w:r>
      <w:r w:rsidR="001550F5">
        <w:rPr>
          <w:rFonts w:cs="Times New Roman"/>
          <w:szCs w:val="24"/>
        </w:rPr>
        <w:t xml:space="preserve">espacios </w:t>
      </w:r>
      <w:r w:rsidR="00087873">
        <w:rPr>
          <w:rFonts w:cs="Times New Roman"/>
          <w:szCs w:val="24"/>
        </w:rPr>
        <w:t>comunitarios (</w:t>
      </w:r>
      <w:r w:rsidR="00A76A44">
        <w:rPr>
          <w:rFonts w:cs="Times New Roman"/>
          <w:szCs w:val="24"/>
        </w:rPr>
        <w:t>paredes</w:t>
      </w:r>
      <w:r w:rsidR="00087873">
        <w:rPr>
          <w:rFonts w:cs="Times New Roman"/>
          <w:szCs w:val="24"/>
        </w:rPr>
        <w:t xml:space="preserve"> o barreras) </w:t>
      </w:r>
      <w:r w:rsidR="00467934">
        <w:rPr>
          <w:rFonts w:cs="Times New Roman"/>
          <w:szCs w:val="24"/>
        </w:rPr>
        <w:t xml:space="preserve">se </w:t>
      </w:r>
      <w:r w:rsidR="00D12A64">
        <w:rPr>
          <w:rFonts w:cs="Times New Roman"/>
          <w:szCs w:val="24"/>
        </w:rPr>
        <w:t>elabora</w:t>
      </w:r>
      <w:r w:rsidR="001550F5">
        <w:rPr>
          <w:rFonts w:cs="Times New Roman"/>
          <w:szCs w:val="24"/>
        </w:rPr>
        <w:t xml:space="preserve">n murales </w:t>
      </w:r>
      <w:r w:rsidR="002127D2">
        <w:rPr>
          <w:rFonts w:cs="Times New Roman"/>
          <w:szCs w:val="24"/>
        </w:rPr>
        <w:t>relacionado</w:t>
      </w:r>
      <w:r w:rsidR="001550F5">
        <w:rPr>
          <w:rFonts w:cs="Times New Roman"/>
          <w:szCs w:val="24"/>
        </w:rPr>
        <w:t>s</w:t>
      </w:r>
      <w:r w:rsidR="002127D2">
        <w:rPr>
          <w:rFonts w:cs="Times New Roman"/>
          <w:szCs w:val="24"/>
        </w:rPr>
        <w:t xml:space="preserve"> con el cuidado de la naturaleza </w:t>
      </w:r>
      <w:r w:rsidR="001550F5">
        <w:rPr>
          <w:rFonts w:cs="Times New Roman"/>
          <w:szCs w:val="24"/>
        </w:rPr>
        <w:t xml:space="preserve">y </w:t>
      </w:r>
      <w:r w:rsidR="00AE39F3">
        <w:rPr>
          <w:rFonts w:cs="Times New Roman"/>
          <w:szCs w:val="24"/>
        </w:rPr>
        <w:t xml:space="preserve">el equipo de futbol regional. </w:t>
      </w:r>
      <w:r w:rsidR="007E2FE4">
        <w:rPr>
          <w:rFonts w:cs="Times New Roman"/>
          <w:szCs w:val="24"/>
        </w:rPr>
        <w:t xml:space="preserve">También se asocia con el uso de los espacios comunitarios o colectivos </w:t>
      </w:r>
      <w:r w:rsidR="001C5BD4">
        <w:rPr>
          <w:rFonts w:cs="Times New Roman"/>
          <w:szCs w:val="24"/>
        </w:rPr>
        <w:t xml:space="preserve">tales como parques y canchas deportivas. </w:t>
      </w:r>
      <w:r w:rsidR="007E2FE4">
        <w:rPr>
          <w:rFonts w:cs="Times New Roman"/>
          <w:szCs w:val="24"/>
        </w:rPr>
        <w:t xml:space="preserve"> </w:t>
      </w:r>
    </w:p>
    <w:p w14:paraId="16259675" w14:textId="5437D211" w:rsidR="00AE39F3" w:rsidRDefault="00AE39F3" w:rsidP="0026637D">
      <w:pPr>
        <w:ind w:firstLine="709"/>
        <w:rPr>
          <w:rFonts w:cs="Times New Roman"/>
          <w:szCs w:val="24"/>
        </w:rPr>
      </w:pPr>
      <w:r>
        <w:rPr>
          <w:rFonts w:cs="Times New Roman"/>
          <w:szCs w:val="24"/>
        </w:rPr>
        <w:t xml:space="preserve">Las situaciones </w:t>
      </w:r>
      <w:r w:rsidR="00B75B91">
        <w:rPr>
          <w:rFonts w:cs="Times New Roman"/>
          <w:szCs w:val="24"/>
        </w:rPr>
        <w:t xml:space="preserve">festivas están relacionadas con </w:t>
      </w:r>
      <w:r w:rsidR="001D5262">
        <w:rPr>
          <w:rFonts w:cs="Times New Roman"/>
          <w:szCs w:val="24"/>
        </w:rPr>
        <w:t>las fiestas culturales que se realizan en la comunidad en coherencia con el ciclo</w:t>
      </w:r>
      <w:r w:rsidR="00AA0E7D">
        <w:rPr>
          <w:rFonts w:cs="Times New Roman"/>
          <w:szCs w:val="24"/>
        </w:rPr>
        <w:t xml:space="preserve"> o ritual </w:t>
      </w:r>
      <w:r w:rsidR="001D5262">
        <w:rPr>
          <w:rFonts w:cs="Times New Roman"/>
          <w:szCs w:val="24"/>
        </w:rPr>
        <w:t>anual</w:t>
      </w:r>
      <w:r w:rsidR="00455376">
        <w:rPr>
          <w:rFonts w:cs="Times New Roman"/>
          <w:szCs w:val="24"/>
        </w:rPr>
        <w:t xml:space="preserve"> </w:t>
      </w:r>
      <w:r w:rsidR="00894738">
        <w:rPr>
          <w:rFonts w:cs="Times New Roman"/>
          <w:szCs w:val="24"/>
        </w:rPr>
        <w:t xml:space="preserve">festivo de </w:t>
      </w:r>
      <w:r w:rsidR="00455376">
        <w:rPr>
          <w:rFonts w:cs="Times New Roman"/>
          <w:szCs w:val="24"/>
        </w:rPr>
        <w:t xml:space="preserve">Colombia. </w:t>
      </w:r>
      <w:r w:rsidR="00894738">
        <w:rPr>
          <w:rFonts w:cs="Times New Roman"/>
          <w:szCs w:val="24"/>
        </w:rPr>
        <w:t>Entre ellas se tienen la fiesta de las madres, la fiesta de los padres, el día de amor y amistad y la celebración de la navidad</w:t>
      </w:r>
      <w:r w:rsidR="00AA0E7D">
        <w:rPr>
          <w:rFonts w:cs="Times New Roman"/>
          <w:szCs w:val="24"/>
        </w:rPr>
        <w:t>, entre otras</w:t>
      </w:r>
      <w:r w:rsidR="00894738">
        <w:rPr>
          <w:rFonts w:cs="Times New Roman"/>
          <w:szCs w:val="24"/>
        </w:rPr>
        <w:t xml:space="preserve">. </w:t>
      </w:r>
      <w:r w:rsidR="00EE26EB">
        <w:rPr>
          <w:rFonts w:cs="Times New Roman"/>
          <w:szCs w:val="24"/>
        </w:rPr>
        <w:t>En la caseta comunal t</w:t>
      </w:r>
      <w:r w:rsidR="00E24D37">
        <w:rPr>
          <w:rFonts w:cs="Times New Roman"/>
          <w:szCs w:val="24"/>
        </w:rPr>
        <w:t xml:space="preserve">ambién se realizan fiestas familiares </w:t>
      </w:r>
      <w:r w:rsidR="00EE26EB">
        <w:rPr>
          <w:rFonts w:cs="Times New Roman"/>
          <w:szCs w:val="24"/>
        </w:rPr>
        <w:t>de cumpleaños</w:t>
      </w:r>
      <w:r w:rsidR="0051370F">
        <w:rPr>
          <w:rFonts w:cs="Times New Roman"/>
          <w:szCs w:val="24"/>
        </w:rPr>
        <w:t xml:space="preserve"> o de integración comunitaria máximo hasta las 7</w:t>
      </w:r>
      <w:r w:rsidR="00D904CD">
        <w:rPr>
          <w:rFonts w:cs="Times New Roman"/>
          <w:szCs w:val="24"/>
        </w:rPr>
        <w:t xml:space="preserve">:00 </w:t>
      </w:r>
      <w:r w:rsidR="0051370F">
        <w:rPr>
          <w:rFonts w:cs="Times New Roman"/>
          <w:szCs w:val="24"/>
        </w:rPr>
        <w:t>de la noche</w:t>
      </w:r>
      <w:r w:rsidR="00405397">
        <w:rPr>
          <w:rFonts w:cs="Times New Roman"/>
          <w:szCs w:val="24"/>
        </w:rPr>
        <w:t xml:space="preserve">, al encontrarse en comodato la caseta comunal y no estar permitido el uso de este espacio para el consumo de </w:t>
      </w:r>
      <w:r w:rsidR="000355C2">
        <w:rPr>
          <w:rFonts w:cs="Times New Roman"/>
          <w:szCs w:val="24"/>
        </w:rPr>
        <w:t xml:space="preserve">licor en horas nocturnas. </w:t>
      </w:r>
    </w:p>
    <w:p w14:paraId="15D0EC81" w14:textId="1287D831" w:rsidR="004D16E7" w:rsidRDefault="0038053C" w:rsidP="004D16E7">
      <w:pPr>
        <w:ind w:firstLine="709"/>
        <w:rPr>
          <w:rFonts w:cs="Times New Roman"/>
          <w:szCs w:val="24"/>
        </w:rPr>
      </w:pPr>
      <w:r>
        <w:rPr>
          <w:rFonts w:cs="Times New Roman"/>
          <w:szCs w:val="24"/>
        </w:rPr>
        <w:t xml:space="preserve">Las situaciones de inclusión/exclusión </w:t>
      </w:r>
      <w:r w:rsidR="009E25CB">
        <w:rPr>
          <w:rFonts w:cs="Times New Roman"/>
          <w:szCs w:val="24"/>
        </w:rPr>
        <w:t xml:space="preserve">se visualizan a partir de la historia del barrio </w:t>
      </w:r>
      <w:r w:rsidR="00D95731">
        <w:rPr>
          <w:rFonts w:cs="Times New Roman"/>
          <w:szCs w:val="24"/>
        </w:rPr>
        <w:t xml:space="preserve">y el discurso de los líderes comunales. </w:t>
      </w:r>
      <w:r w:rsidR="00ED314D">
        <w:rPr>
          <w:rFonts w:cs="Times New Roman"/>
          <w:szCs w:val="24"/>
        </w:rPr>
        <w:t>Estas se relacionan con l</w:t>
      </w:r>
      <w:r w:rsidR="004D16E7">
        <w:rPr>
          <w:rFonts w:cs="Times New Roman"/>
          <w:szCs w:val="24"/>
        </w:rPr>
        <w:t>a marginación o exclusión de algunos sectores de la comunidad debido a la diferenciación dada por la estratificación socioeconómica durante la construcción de los barrios,</w:t>
      </w:r>
      <w:r w:rsidR="00F33EBE">
        <w:rPr>
          <w:rFonts w:cs="Times New Roman"/>
          <w:szCs w:val="24"/>
        </w:rPr>
        <w:t xml:space="preserve"> Bombay 1 y 2</w:t>
      </w:r>
      <w:r w:rsidR="0056683A">
        <w:rPr>
          <w:rFonts w:cs="Times New Roman"/>
          <w:szCs w:val="24"/>
        </w:rPr>
        <w:t xml:space="preserve">, adicional </w:t>
      </w:r>
      <w:r w:rsidR="00F33EBE">
        <w:rPr>
          <w:rFonts w:cs="Times New Roman"/>
          <w:szCs w:val="24"/>
        </w:rPr>
        <w:t xml:space="preserve">a las </w:t>
      </w:r>
      <w:r w:rsidR="004D16E7">
        <w:rPr>
          <w:rFonts w:cs="Times New Roman"/>
          <w:szCs w:val="24"/>
        </w:rPr>
        <w:t>diferencias, celos y conflictos entre</w:t>
      </w:r>
      <w:r w:rsidR="00F33EBE">
        <w:rPr>
          <w:rFonts w:cs="Times New Roman"/>
          <w:szCs w:val="24"/>
        </w:rPr>
        <w:t xml:space="preserve"> vecinos o </w:t>
      </w:r>
      <w:r w:rsidR="004D16E7">
        <w:rPr>
          <w:rFonts w:cs="Times New Roman"/>
          <w:szCs w:val="24"/>
        </w:rPr>
        <w:t xml:space="preserve">líderes comunitarios. </w:t>
      </w:r>
    </w:p>
    <w:p w14:paraId="3B7640A4" w14:textId="0A6B516B" w:rsidR="00121538" w:rsidRDefault="00F33EBE" w:rsidP="0026637D">
      <w:pPr>
        <w:ind w:firstLine="709"/>
        <w:rPr>
          <w:rFonts w:cs="Times New Roman"/>
          <w:szCs w:val="24"/>
        </w:rPr>
      </w:pPr>
      <w:r>
        <w:rPr>
          <w:rFonts w:cs="Times New Roman"/>
          <w:szCs w:val="24"/>
        </w:rPr>
        <w:t>También se identifican s</w:t>
      </w:r>
      <w:r w:rsidR="00121538">
        <w:rPr>
          <w:rFonts w:cs="Times New Roman"/>
          <w:szCs w:val="24"/>
        </w:rPr>
        <w:t xml:space="preserve">ituaciones de inseguridad que </w:t>
      </w:r>
      <w:r w:rsidR="007A3B76">
        <w:rPr>
          <w:rFonts w:cs="Times New Roman"/>
          <w:szCs w:val="24"/>
        </w:rPr>
        <w:t xml:space="preserve">generan </w:t>
      </w:r>
      <w:r w:rsidR="00F957FE">
        <w:rPr>
          <w:rFonts w:cs="Times New Roman"/>
          <w:szCs w:val="24"/>
        </w:rPr>
        <w:t xml:space="preserve">miedo o </w:t>
      </w:r>
      <w:r w:rsidR="007A3B76">
        <w:rPr>
          <w:rFonts w:cs="Times New Roman"/>
          <w:szCs w:val="24"/>
        </w:rPr>
        <w:t xml:space="preserve">temor </w:t>
      </w:r>
      <w:r w:rsidR="00F957FE">
        <w:rPr>
          <w:rFonts w:cs="Times New Roman"/>
          <w:szCs w:val="24"/>
        </w:rPr>
        <w:t xml:space="preserve">entre los vecinos </w:t>
      </w:r>
      <w:r w:rsidR="007A3B76">
        <w:rPr>
          <w:rFonts w:cs="Times New Roman"/>
          <w:szCs w:val="24"/>
        </w:rPr>
        <w:t xml:space="preserve">y limitan </w:t>
      </w:r>
      <w:r w:rsidR="00F957FE">
        <w:rPr>
          <w:rFonts w:cs="Times New Roman"/>
          <w:szCs w:val="24"/>
        </w:rPr>
        <w:t xml:space="preserve">su </w:t>
      </w:r>
      <w:r w:rsidR="007A3B76">
        <w:rPr>
          <w:rFonts w:cs="Times New Roman"/>
          <w:szCs w:val="24"/>
        </w:rPr>
        <w:t xml:space="preserve">movilidad por el barrio </w:t>
      </w:r>
      <w:r w:rsidR="00F957FE">
        <w:rPr>
          <w:rFonts w:cs="Times New Roman"/>
          <w:szCs w:val="24"/>
        </w:rPr>
        <w:t>a</w:t>
      </w:r>
      <w:r w:rsidR="007A3B76">
        <w:rPr>
          <w:rFonts w:cs="Times New Roman"/>
          <w:szCs w:val="24"/>
        </w:rPr>
        <w:t xml:space="preserve"> ciertas horas del día o la noche, así como el paso por algunos sectores </w:t>
      </w:r>
      <w:r w:rsidR="00617E96">
        <w:rPr>
          <w:rFonts w:cs="Times New Roman"/>
          <w:szCs w:val="24"/>
        </w:rPr>
        <w:t>de este</w:t>
      </w:r>
      <w:r w:rsidR="007A3B76">
        <w:rPr>
          <w:rFonts w:cs="Times New Roman"/>
          <w:szCs w:val="24"/>
        </w:rPr>
        <w:t xml:space="preserve">. </w:t>
      </w:r>
      <w:r w:rsidR="000C2B95">
        <w:rPr>
          <w:rFonts w:cs="Times New Roman"/>
          <w:szCs w:val="24"/>
        </w:rPr>
        <w:t>Se identifican, por ejemplo: situaciones de violencias, riñas y muertes aisladas con arma de fuego. H</w:t>
      </w:r>
      <w:r w:rsidR="00DC7D8B">
        <w:rPr>
          <w:rFonts w:cs="Times New Roman"/>
          <w:szCs w:val="24"/>
        </w:rPr>
        <w:t>urtos a personas y residencias</w:t>
      </w:r>
      <w:r w:rsidR="00617E96">
        <w:rPr>
          <w:rFonts w:cs="Times New Roman"/>
          <w:szCs w:val="24"/>
        </w:rPr>
        <w:t xml:space="preserve">, </w:t>
      </w:r>
      <w:r w:rsidR="00F957FE">
        <w:rPr>
          <w:rFonts w:cs="Times New Roman"/>
          <w:szCs w:val="24"/>
        </w:rPr>
        <w:t xml:space="preserve">venta </w:t>
      </w:r>
      <w:r w:rsidR="0027234F">
        <w:rPr>
          <w:rFonts w:cs="Times New Roman"/>
          <w:szCs w:val="24"/>
        </w:rPr>
        <w:t xml:space="preserve">o expendio </w:t>
      </w:r>
      <w:r w:rsidR="00F957FE">
        <w:rPr>
          <w:rFonts w:cs="Times New Roman"/>
          <w:szCs w:val="24"/>
        </w:rPr>
        <w:t>de estupefacientes</w:t>
      </w:r>
      <w:r w:rsidR="008F6DFF">
        <w:rPr>
          <w:rFonts w:cs="Times New Roman"/>
          <w:szCs w:val="24"/>
        </w:rPr>
        <w:t xml:space="preserve"> o la presencia de </w:t>
      </w:r>
      <w:r w:rsidR="0027234F">
        <w:rPr>
          <w:rFonts w:cs="Times New Roman"/>
          <w:szCs w:val="24"/>
        </w:rPr>
        <w:t>“</w:t>
      </w:r>
      <w:r w:rsidR="008F6DFF" w:rsidRPr="00DB5FAF">
        <w:rPr>
          <w:rFonts w:cs="Times New Roman"/>
          <w:i/>
          <w:iCs/>
          <w:szCs w:val="24"/>
        </w:rPr>
        <w:t>ollas</w:t>
      </w:r>
      <w:r w:rsidR="008F6DFF">
        <w:rPr>
          <w:rFonts w:cs="Times New Roman"/>
          <w:szCs w:val="24"/>
        </w:rPr>
        <w:t xml:space="preserve"> </w:t>
      </w:r>
      <w:r w:rsidR="0027234F">
        <w:rPr>
          <w:rFonts w:cs="Times New Roman"/>
          <w:szCs w:val="24"/>
        </w:rPr>
        <w:t xml:space="preserve">“, como </w:t>
      </w:r>
      <w:r w:rsidR="00152F52">
        <w:rPr>
          <w:rFonts w:cs="Times New Roman"/>
          <w:szCs w:val="24"/>
        </w:rPr>
        <w:t xml:space="preserve">vecinos </w:t>
      </w:r>
      <w:r w:rsidR="0027234F">
        <w:rPr>
          <w:rFonts w:cs="Times New Roman"/>
          <w:szCs w:val="24"/>
        </w:rPr>
        <w:t>les llaman a estos lugares</w:t>
      </w:r>
      <w:r w:rsidR="006337E3">
        <w:rPr>
          <w:rFonts w:cs="Times New Roman"/>
          <w:szCs w:val="24"/>
        </w:rPr>
        <w:t>. L</w:t>
      </w:r>
      <w:r w:rsidR="008E0162">
        <w:rPr>
          <w:rFonts w:cs="Times New Roman"/>
          <w:szCs w:val="24"/>
        </w:rPr>
        <w:t>a presencia de habitantes de calle</w:t>
      </w:r>
      <w:r w:rsidR="003B3E0B">
        <w:rPr>
          <w:rFonts w:cs="Times New Roman"/>
          <w:szCs w:val="24"/>
        </w:rPr>
        <w:t xml:space="preserve">, </w:t>
      </w:r>
      <w:r w:rsidR="00D06A17">
        <w:rPr>
          <w:rFonts w:cs="Times New Roman"/>
          <w:szCs w:val="24"/>
        </w:rPr>
        <w:t xml:space="preserve">grupos armados o </w:t>
      </w:r>
      <w:r w:rsidR="003B3E0B">
        <w:rPr>
          <w:rFonts w:cs="Times New Roman"/>
          <w:szCs w:val="24"/>
        </w:rPr>
        <w:t xml:space="preserve">bandas </w:t>
      </w:r>
      <w:r w:rsidR="00D06A17">
        <w:rPr>
          <w:rFonts w:cs="Times New Roman"/>
          <w:szCs w:val="24"/>
        </w:rPr>
        <w:t>y delitos cibernéticos</w:t>
      </w:r>
      <w:r w:rsidR="0027234F">
        <w:rPr>
          <w:rFonts w:cs="Times New Roman"/>
          <w:szCs w:val="24"/>
        </w:rPr>
        <w:t xml:space="preserve">. </w:t>
      </w:r>
      <w:r w:rsidR="009217FB">
        <w:rPr>
          <w:rFonts w:cs="Times New Roman"/>
          <w:szCs w:val="24"/>
        </w:rPr>
        <w:t>Siendo el cuadrante de policía el principal actor que aborda este tipo de situaciones</w:t>
      </w:r>
      <w:r w:rsidR="00D70576">
        <w:rPr>
          <w:rFonts w:cs="Times New Roman"/>
          <w:szCs w:val="24"/>
        </w:rPr>
        <w:t xml:space="preserve"> en el barrio. </w:t>
      </w:r>
    </w:p>
    <w:p w14:paraId="3D6DE503" w14:textId="77777777" w:rsidR="00025E39" w:rsidRDefault="00025E39" w:rsidP="0026637D">
      <w:pPr>
        <w:ind w:firstLine="709"/>
        <w:rPr>
          <w:rFonts w:cs="Times New Roman"/>
          <w:szCs w:val="24"/>
        </w:rPr>
      </w:pPr>
    </w:p>
    <w:p w14:paraId="2618EE2A" w14:textId="268350D8" w:rsidR="00FC305B" w:rsidRDefault="0000669E" w:rsidP="0000669E">
      <w:pPr>
        <w:pStyle w:val="Ttulo2"/>
      </w:pPr>
      <w:bookmarkStart w:id="104" w:name="_Toc200351386"/>
      <w:r>
        <w:t>7.</w:t>
      </w:r>
      <w:r w:rsidR="00051F02">
        <w:t>3.</w:t>
      </w:r>
      <w:r>
        <w:t xml:space="preserve">3. </w:t>
      </w:r>
      <w:r w:rsidR="00FC305B">
        <w:t xml:space="preserve">Procesos de convivencia </w:t>
      </w:r>
      <w:r w:rsidR="00B44EAC">
        <w:t>en el barrio Bombay 1</w:t>
      </w:r>
      <w:bookmarkEnd w:id="104"/>
    </w:p>
    <w:p w14:paraId="6D11E3B1" w14:textId="77777777" w:rsidR="00D5744C" w:rsidRDefault="00D5744C" w:rsidP="0026637D">
      <w:pPr>
        <w:ind w:firstLine="709"/>
        <w:rPr>
          <w:rFonts w:cs="Times New Roman"/>
          <w:szCs w:val="24"/>
        </w:rPr>
      </w:pPr>
    </w:p>
    <w:p w14:paraId="54E2D05B" w14:textId="58812268" w:rsidR="00FC6EFF" w:rsidRDefault="00184032" w:rsidP="0026637D">
      <w:pPr>
        <w:ind w:firstLine="709"/>
        <w:rPr>
          <w:rFonts w:cs="Times New Roman"/>
          <w:szCs w:val="24"/>
        </w:rPr>
      </w:pPr>
      <w:r>
        <w:rPr>
          <w:rFonts w:cs="Times New Roman"/>
          <w:szCs w:val="24"/>
        </w:rPr>
        <w:lastRenderedPageBreak/>
        <w:t xml:space="preserve">Los procesos de convivencia </w:t>
      </w:r>
      <w:r w:rsidR="001003CE">
        <w:rPr>
          <w:rFonts w:cs="Times New Roman"/>
          <w:szCs w:val="24"/>
        </w:rPr>
        <w:t xml:space="preserve">son dinámicas </w:t>
      </w:r>
      <w:r w:rsidR="00394244">
        <w:rPr>
          <w:rFonts w:cs="Times New Roman"/>
          <w:szCs w:val="24"/>
        </w:rPr>
        <w:t xml:space="preserve">y aprendizajes </w:t>
      </w:r>
      <w:r w:rsidR="001003CE">
        <w:rPr>
          <w:rFonts w:cs="Times New Roman"/>
          <w:szCs w:val="24"/>
        </w:rPr>
        <w:t>que surgen a partir de las relaciones sociales</w:t>
      </w:r>
      <w:r w:rsidR="00681752">
        <w:rPr>
          <w:rFonts w:cs="Times New Roman"/>
          <w:szCs w:val="24"/>
        </w:rPr>
        <w:t xml:space="preserve">, </w:t>
      </w:r>
      <w:r w:rsidR="0058212C">
        <w:rPr>
          <w:rFonts w:cs="Times New Roman"/>
          <w:szCs w:val="24"/>
        </w:rPr>
        <w:t>comunitarias</w:t>
      </w:r>
      <w:r w:rsidR="00681752">
        <w:rPr>
          <w:rFonts w:cs="Times New Roman"/>
          <w:szCs w:val="24"/>
        </w:rPr>
        <w:t xml:space="preserve">, políticas o culturales </w:t>
      </w:r>
      <w:r w:rsidR="0058212C">
        <w:rPr>
          <w:rFonts w:cs="Times New Roman"/>
          <w:szCs w:val="24"/>
        </w:rPr>
        <w:t xml:space="preserve">que </w:t>
      </w:r>
      <w:r w:rsidR="00EC41B6">
        <w:rPr>
          <w:rFonts w:cs="Times New Roman"/>
          <w:szCs w:val="24"/>
        </w:rPr>
        <w:t xml:space="preserve">posibilitan o limitan </w:t>
      </w:r>
      <w:r w:rsidR="00D7087D">
        <w:rPr>
          <w:rFonts w:cs="Times New Roman"/>
          <w:szCs w:val="24"/>
        </w:rPr>
        <w:t xml:space="preserve">el </w:t>
      </w:r>
      <w:r w:rsidR="00CE0329">
        <w:rPr>
          <w:rFonts w:cs="Times New Roman"/>
          <w:szCs w:val="24"/>
        </w:rPr>
        <w:t xml:space="preserve">intercambio, </w:t>
      </w:r>
      <w:r w:rsidR="00394244">
        <w:rPr>
          <w:rFonts w:cs="Times New Roman"/>
          <w:szCs w:val="24"/>
        </w:rPr>
        <w:t xml:space="preserve">la </w:t>
      </w:r>
      <w:r w:rsidR="00CE0329">
        <w:rPr>
          <w:rFonts w:cs="Times New Roman"/>
          <w:szCs w:val="24"/>
        </w:rPr>
        <w:t xml:space="preserve">vivencia </w:t>
      </w:r>
      <w:r w:rsidR="00D7087D">
        <w:rPr>
          <w:rFonts w:cs="Times New Roman"/>
          <w:szCs w:val="24"/>
        </w:rPr>
        <w:t>y/o</w:t>
      </w:r>
      <w:r w:rsidR="00CE0329">
        <w:rPr>
          <w:rFonts w:cs="Times New Roman"/>
          <w:szCs w:val="24"/>
        </w:rPr>
        <w:t xml:space="preserve"> coexistencia</w:t>
      </w:r>
      <w:r w:rsidR="00FC6EFF">
        <w:rPr>
          <w:rFonts w:cs="Times New Roman"/>
          <w:szCs w:val="24"/>
        </w:rPr>
        <w:t xml:space="preserve">; </w:t>
      </w:r>
      <w:r w:rsidR="009477A5">
        <w:rPr>
          <w:rFonts w:cs="Times New Roman"/>
          <w:szCs w:val="24"/>
        </w:rPr>
        <w:t xml:space="preserve">y por qué no el vínculo intersubjetivo </w:t>
      </w:r>
      <w:r w:rsidR="00CE0329">
        <w:rPr>
          <w:rFonts w:cs="Times New Roman"/>
          <w:szCs w:val="24"/>
        </w:rPr>
        <w:t>entre los vecinos</w:t>
      </w:r>
      <w:r w:rsidR="00394244">
        <w:rPr>
          <w:rFonts w:cs="Times New Roman"/>
          <w:szCs w:val="24"/>
        </w:rPr>
        <w:t xml:space="preserve"> o participantes de </w:t>
      </w:r>
      <w:r w:rsidR="00A0743F">
        <w:rPr>
          <w:rFonts w:cs="Times New Roman"/>
          <w:szCs w:val="24"/>
        </w:rPr>
        <w:t xml:space="preserve">las experiencias o </w:t>
      </w:r>
      <w:r w:rsidR="00394244">
        <w:rPr>
          <w:rFonts w:cs="Times New Roman"/>
          <w:szCs w:val="24"/>
        </w:rPr>
        <w:t>práctica</w:t>
      </w:r>
      <w:r w:rsidR="00A0743F">
        <w:rPr>
          <w:rFonts w:cs="Times New Roman"/>
          <w:szCs w:val="24"/>
        </w:rPr>
        <w:t>s</w:t>
      </w:r>
      <w:r w:rsidR="00394244">
        <w:rPr>
          <w:rFonts w:cs="Times New Roman"/>
          <w:szCs w:val="24"/>
        </w:rPr>
        <w:t xml:space="preserve"> de convivencia. </w:t>
      </w:r>
      <w:r w:rsidR="00CA3BAD">
        <w:rPr>
          <w:rFonts w:cs="Times New Roman"/>
          <w:szCs w:val="24"/>
        </w:rPr>
        <w:t xml:space="preserve">Estos </w:t>
      </w:r>
      <w:r w:rsidR="003E227F">
        <w:rPr>
          <w:rFonts w:cs="Times New Roman"/>
          <w:szCs w:val="24"/>
        </w:rPr>
        <w:t xml:space="preserve">procesos </w:t>
      </w:r>
      <w:r w:rsidR="00CA3BAD">
        <w:rPr>
          <w:rFonts w:cs="Times New Roman"/>
          <w:szCs w:val="24"/>
        </w:rPr>
        <w:t>de convivencia identificados se vinculan igualmente con la historia</w:t>
      </w:r>
      <w:r w:rsidR="002814BD">
        <w:rPr>
          <w:rFonts w:cs="Times New Roman"/>
          <w:szCs w:val="24"/>
        </w:rPr>
        <w:t xml:space="preserve">, </w:t>
      </w:r>
      <w:r w:rsidR="00E63BF2">
        <w:rPr>
          <w:rFonts w:cs="Times New Roman"/>
          <w:szCs w:val="24"/>
        </w:rPr>
        <w:t xml:space="preserve">la </w:t>
      </w:r>
      <w:r w:rsidR="002814BD">
        <w:rPr>
          <w:rFonts w:cs="Times New Roman"/>
          <w:szCs w:val="24"/>
        </w:rPr>
        <w:t xml:space="preserve">organización, </w:t>
      </w:r>
      <w:r w:rsidR="00E63BF2">
        <w:rPr>
          <w:rFonts w:cs="Times New Roman"/>
          <w:szCs w:val="24"/>
        </w:rPr>
        <w:t xml:space="preserve">la </w:t>
      </w:r>
      <w:r w:rsidR="002814BD">
        <w:rPr>
          <w:rFonts w:cs="Times New Roman"/>
          <w:szCs w:val="24"/>
        </w:rPr>
        <w:t xml:space="preserve">participación y </w:t>
      </w:r>
      <w:r w:rsidR="00F3067E">
        <w:rPr>
          <w:rFonts w:cs="Times New Roman"/>
          <w:szCs w:val="24"/>
        </w:rPr>
        <w:t xml:space="preserve">el </w:t>
      </w:r>
      <w:r w:rsidR="00CA3BAD">
        <w:rPr>
          <w:rFonts w:cs="Times New Roman"/>
          <w:szCs w:val="24"/>
        </w:rPr>
        <w:t xml:space="preserve">desarrollo </w:t>
      </w:r>
      <w:r w:rsidR="00BF7FB9">
        <w:rPr>
          <w:rFonts w:cs="Times New Roman"/>
          <w:szCs w:val="24"/>
        </w:rPr>
        <w:t>barrial</w:t>
      </w:r>
      <w:r w:rsidR="00CA3BAD">
        <w:rPr>
          <w:rFonts w:cs="Times New Roman"/>
          <w:szCs w:val="24"/>
        </w:rPr>
        <w:t xml:space="preserve">. </w:t>
      </w:r>
      <w:r w:rsidR="00214B18">
        <w:rPr>
          <w:rFonts w:cs="Times New Roman"/>
          <w:szCs w:val="24"/>
        </w:rPr>
        <w:t xml:space="preserve">Entre ellos se destacan </w:t>
      </w:r>
      <w:r w:rsidR="00E63BF2">
        <w:rPr>
          <w:rFonts w:cs="Times New Roman"/>
          <w:szCs w:val="24"/>
        </w:rPr>
        <w:t xml:space="preserve">los procesos de asentamiento, </w:t>
      </w:r>
      <w:r w:rsidR="00751B21">
        <w:rPr>
          <w:rFonts w:cs="Times New Roman"/>
          <w:szCs w:val="24"/>
        </w:rPr>
        <w:t>la migración poblacional</w:t>
      </w:r>
      <w:r w:rsidR="00B709CC">
        <w:rPr>
          <w:rFonts w:cs="Times New Roman"/>
          <w:szCs w:val="24"/>
        </w:rPr>
        <w:t xml:space="preserve"> (interna o nacional)</w:t>
      </w:r>
      <w:r w:rsidR="00751B21">
        <w:rPr>
          <w:rFonts w:cs="Times New Roman"/>
          <w:szCs w:val="24"/>
        </w:rPr>
        <w:t xml:space="preserve">, la movilización comunitaria, </w:t>
      </w:r>
      <w:r w:rsidR="005F111C">
        <w:rPr>
          <w:rFonts w:cs="Times New Roman"/>
          <w:szCs w:val="24"/>
        </w:rPr>
        <w:t>de organización comunitaria, de aprendizaje y participación y de transformación soci</w:t>
      </w:r>
      <w:r w:rsidR="00FC6EFF">
        <w:rPr>
          <w:rFonts w:cs="Times New Roman"/>
          <w:szCs w:val="24"/>
        </w:rPr>
        <w:t xml:space="preserve">al. </w:t>
      </w:r>
    </w:p>
    <w:p w14:paraId="7DE4C66D" w14:textId="63AB27E2" w:rsidR="00787C50" w:rsidRDefault="00B72783" w:rsidP="0026637D">
      <w:pPr>
        <w:ind w:firstLine="709"/>
        <w:rPr>
          <w:rFonts w:cs="Times New Roman"/>
          <w:szCs w:val="24"/>
        </w:rPr>
      </w:pPr>
      <w:r>
        <w:rPr>
          <w:rFonts w:cs="Times New Roman"/>
          <w:szCs w:val="24"/>
        </w:rPr>
        <w:t xml:space="preserve">El proceso de asentamiento </w:t>
      </w:r>
      <w:r w:rsidR="00E91E39">
        <w:rPr>
          <w:rFonts w:cs="Times New Roman"/>
          <w:szCs w:val="24"/>
        </w:rPr>
        <w:t xml:space="preserve">se realizó </w:t>
      </w:r>
      <w:r w:rsidR="001C77B3">
        <w:rPr>
          <w:rFonts w:cs="Times New Roman"/>
          <w:szCs w:val="24"/>
        </w:rPr>
        <w:t xml:space="preserve">en un área de terreno urbano </w:t>
      </w:r>
      <w:r w:rsidR="00E91E39">
        <w:rPr>
          <w:rFonts w:cs="Times New Roman"/>
          <w:szCs w:val="24"/>
        </w:rPr>
        <w:t xml:space="preserve">legalmente construido </w:t>
      </w:r>
      <w:r w:rsidR="00E1479C">
        <w:rPr>
          <w:rFonts w:cs="Times New Roman"/>
          <w:szCs w:val="24"/>
        </w:rPr>
        <w:t xml:space="preserve">con </w:t>
      </w:r>
      <w:r w:rsidR="00F63A4C">
        <w:rPr>
          <w:rFonts w:cs="Times New Roman"/>
          <w:szCs w:val="24"/>
        </w:rPr>
        <w:t xml:space="preserve">recursos </w:t>
      </w:r>
      <w:r w:rsidR="0072046A">
        <w:rPr>
          <w:rFonts w:cs="Times New Roman"/>
          <w:szCs w:val="24"/>
        </w:rPr>
        <w:t xml:space="preserve">del Estado </w:t>
      </w:r>
      <w:r w:rsidR="00BF6B49">
        <w:rPr>
          <w:rFonts w:cs="Times New Roman"/>
          <w:szCs w:val="24"/>
        </w:rPr>
        <w:t xml:space="preserve">y de las familias que </w:t>
      </w:r>
      <w:r w:rsidR="00211266">
        <w:rPr>
          <w:rFonts w:cs="Times New Roman"/>
          <w:szCs w:val="24"/>
        </w:rPr>
        <w:t xml:space="preserve">posteriormente </w:t>
      </w:r>
      <w:r w:rsidR="00BF6B49">
        <w:rPr>
          <w:rFonts w:cs="Times New Roman"/>
          <w:szCs w:val="24"/>
        </w:rPr>
        <w:t>compraron su vivienda de interés social</w:t>
      </w:r>
      <w:r w:rsidR="0072046A">
        <w:rPr>
          <w:rFonts w:cs="Times New Roman"/>
          <w:szCs w:val="24"/>
        </w:rPr>
        <w:t xml:space="preserve">, </w:t>
      </w:r>
      <w:r w:rsidR="003A2182">
        <w:rPr>
          <w:rFonts w:cs="Times New Roman"/>
          <w:szCs w:val="24"/>
        </w:rPr>
        <w:t>con disponibilidad de servicios públicos</w:t>
      </w:r>
      <w:r w:rsidR="000838B8">
        <w:rPr>
          <w:rFonts w:cs="Times New Roman"/>
          <w:szCs w:val="24"/>
        </w:rPr>
        <w:t xml:space="preserve"> y obras de urbanización</w:t>
      </w:r>
      <w:r w:rsidR="00BF6B49">
        <w:rPr>
          <w:rFonts w:cs="Times New Roman"/>
          <w:szCs w:val="24"/>
        </w:rPr>
        <w:t xml:space="preserve">. </w:t>
      </w:r>
      <w:r w:rsidR="00AA3DD1">
        <w:rPr>
          <w:rFonts w:cs="Times New Roman"/>
          <w:szCs w:val="24"/>
        </w:rPr>
        <w:t xml:space="preserve">Esto </w:t>
      </w:r>
      <w:r w:rsidR="00F63A4C">
        <w:rPr>
          <w:rFonts w:cs="Times New Roman"/>
          <w:szCs w:val="24"/>
        </w:rPr>
        <w:t xml:space="preserve">ha permitido </w:t>
      </w:r>
      <w:r w:rsidR="00AA3DD1">
        <w:rPr>
          <w:rFonts w:cs="Times New Roman"/>
          <w:szCs w:val="24"/>
        </w:rPr>
        <w:t xml:space="preserve">el reconocimiento </w:t>
      </w:r>
      <w:r w:rsidR="00CD64D5">
        <w:rPr>
          <w:rFonts w:cs="Times New Roman"/>
          <w:szCs w:val="24"/>
        </w:rPr>
        <w:t xml:space="preserve">del vecindario como una </w:t>
      </w:r>
      <w:r w:rsidR="003320A7">
        <w:rPr>
          <w:rFonts w:cs="Times New Roman"/>
          <w:szCs w:val="24"/>
        </w:rPr>
        <w:t xml:space="preserve">comunidad </w:t>
      </w:r>
      <w:r w:rsidR="00645076">
        <w:rPr>
          <w:rFonts w:cs="Times New Roman"/>
          <w:szCs w:val="24"/>
        </w:rPr>
        <w:t xml:space="preserve">unida, </w:t>
      </w:r>
      <w:r w:rsidR="003320A7">
        <w:rPr>
          <w:rFonts w:cs="Times New Roman"/>
          <w:szCs w:val="24"/>
        </w:rPr>
        <w:t xml:space="preserve">organizada </w:t>
      </w:r>
      <w:r w:rsidR="00645076">
        <w:rPr>
          <w:rFonts w:cs="Times New Roman"/>
          <w:szCs w:val="24"/>
        </w:rPr>
        <w:t xml:space="preserve">y activa </w:t>
      </w:r>
      <w:r w:rsidR="003320A7">
        <w:rPr>
          <w:rFonts w:cs="Times New Roman"/>
          <w:szCs w:val="24"/>
        </w:rPr>
        <w:t xml:space="preserve">además de </w:t>
      </w:r>
      <w:r w:rsidR="00CD64D5">
        <w:rPr>
          <w:rFonts w:cs="Times New Roman"/>
          <w:szCs w:val="24"/>
        </w:rPr>
        <w:t xml:space="preserve">la regularización </w:t>
      </w:r>
      <w:r w:rsidR="00645076">
        <w:rPr>
          <w:rFonts w:cs="Times New Roman"/>
          <w:szCs w:val="24"/>
        </w:rPr>
        <w:t xml:space="preserve">de </w:t>
      </w:r>
      <w:r w:rsidR="00465D4C">
        <w:rPr>
          <w:rFonts w:cs="Times New Roman"/>
          <w:szCs w:val="24"/>
        </w:rPr>
        <w:t xml:space="preserve">la infraestructura vial, de </w:t>
      </w:r>
      <w:r w:rsidR="00B92C4E">
        <w:rPr>
          <w:rFonts w:cs="Times New Roman"/>
          <w:szCs w:val="24"/>
        </w:rPr>
        <w:t xml:space="preserve">los </w:t>
      </w:r>
      <w:r w:rsidR="00465D4C">
        <w:rPr>
          <w:rFonts w:cs="Times New Roman"/>
          <w:szCs w:val="24"/>
        </w:rPr>
        <w:t xml:space="preserve">servicios comunitarios, </w:t>
      </w:r>
      <w:r w:rsidR="00B92C4E">
        <w:rPr>
          <w:rFonts w:cs="Times New Roman"/>
          <w:szCs w:val="24"/>
        </w:rPr>
        <w:t>d</w:t>
      </w:r>
      <w:r w:rsidR="00465D4C">
        <w:rPr>
          <w:rFonts w:cs="Times New Roman"/>
          <w:szCs w:val="24"/>
        </w:rPr>
        <w:t>el transporte urbano masivo,</w:t>
      </w:r>
      <w:r w:rsidR="00B92C4E">
        <w:rPr>
          <w:rFonts w:cs="Times New Roman"/>
          <w:szCs w:val="24"/>
        </w:rPr>
        <w:t xml:space="preserve"> la seguridad</w:t>
      </w:r>
      <w:r w:rsidR="00A914D6">
        <w:rPr>
          <w:rFonts w:cs="Times New Roman"/>
          <w:szCs w:val="24"/>
        </w:rPr>
        <w:t xml:space="preserve"> </w:t>
      </w:r>
      <w:r w:rsidR="00660890">
        <w:rPr>
          <w:rFonts w:cs="Times New Roman"/>
          <w:szCs w:val="24"/>
        </w:rPr>
        <w:t xml:space="preserve">y el bienestar social, </w:t>
      </w:r>
      <w:r w:rsidR="00A914D6">
        <w:rPr>
          <w:rFonts w:cs="Times New Roman"/>
          <w:szCs w:val="24"/>
        </w:rPr>
        <w:t xml:space="preserve">lo cual permite una convivencia </w:t>
      </w:r>
      <w:r w:rsidR="00660890">
        <w:rPr>
          <w:rFonts w:cs="Times New Roman"/>
          <w:szCs w:val="24"/>
        </w:rPr>
        <w:t>armónica,</w:t>
      </w:r>
      <w:r w:rsidR="00A914D6">
        <w:rPr>
          <w:rFonts w:cs="Times New Roman"/>
          <w:szCs w:val="24"/>
        </w:rPr>
        <w:t xml:space="preserve"> </w:t>
      </w:r>
      <w:r w:rsidR="00F12248">
        <w:rPr>
          <w:rFonts w:cs="Times New Roman"/>
          <w:szCs w:val="24"/>
        </w:rPr>
        <w:t>aunque se presente c</w:t>
      </w:r>
      <w:r w:rsidR="00A914D6">
        <w:rPr>
          <w:rFonts w:cs="Times New Roman"/>
          <w:szCs w:val="24"/>
        </w:rPr>
        <w:t>onflicto cotidiano entre l</w:t>
      </w:r>
      <w:r w:rsidR="009811CB">
        <w:rPr>
          <w:rFonts w:cs="Times New Roman"/>
          <w:szCs w:val="24"/>
        </w:rPr>
        <w:t>í</w:t>
      </w:r>
      <w:r w:rsidR="00A914D6">
        <w:rPr>
          <w:rFonts w:cs="Times New Roman"/>
          <w:szCs w:val="24"/>
        </w:rPr>
        <w:t xml:space="preserve">deres </w:t>
      </w:r>
      <w:r w:rsidR="009811CB">
        <w:rPr>
          <w:rFonts w:cs="Times New Roman"/>
          <w:szCs w:val="24"/>
        </w:rPr>
        <w:t>y/</w:t>
      </w:r>
      <w:r w:rsidR="00F12248">
        <w:rPr>
          <w:rFonts w:cs="Times New Roman"/>
          <w:szCs w:val="24"/>
        </w:rPr>
        <w:t>o</w:t>
      </w:r>
      <w:r w:rsidR="00A914D6">
        <w:rPr>
          <w:rFonts w:cs="Times New Roman"/>
          <w:szCs w:val="24"/>
        </w:rPr>
        <w:t xml:space="preserve"> vecinos. </w:t>
      </w:r>
      <w:r w:rsidR="00B92C4E">
        <w:rPr>
          <w:rFonts w:cs="Times New Roman"/>
          <w:szCs w:val="24"/>
        </w:rPr>
        <w:t xml:space="preserve"> </w:t>
      </w:r>
    </w:p>
    <w:p w14:paraId="7AFD7648" w14:textId="001E06A3" w:rsidR="00CE0274" w:rsidRDefault="00CE0274" w:rsidP="0026637D">
      <w:pPr>
        <w:ind w:firstLine="709"/>
        <w:rPr>
          <w:rFonts w:cs="Times New Roman"/>
          <w:szCs w:val="24"/>
        </w:rPr>
      </w:pPr>
      <w:r>
        <w:rPr>
          <w:rFonts w:cs="Times New Roman"/>
          <w:szCs w:val="24"/>
        </w:rPr>
        <w:t>Este proceso ha generado el arraigo cultural entre los vecinos m</w:t>
      </w:r>
      <w:r w:rsidR="00964827">
        <w:rPr>
          <w:rFonts w:cs="Times New Roman"/>
          <w:szCs w:val="24"/>
        </w:rPr>
        <w:t>á</w:t>
      </w:r>
      <w:r>
        <w:rPr>
          <w:rFonts w:cs="Times New Roman"/>
          <w:szCs w:val="24"/>
        </w:rPr>
        <w:t xml:space="preserve">s antiguos, </w:t>
      </w:r>
      <w:r w:rsidR="00002BF8">
        <w:rPr>
          <w:rFonts w:cs="Times New Roman"/>
          <w:szCs w:val="24"/>
        </w:rPr>
        <w:t xml:space="preserve">la equidad social, el acceso a la vivienda digna, </w:t>
      </w:r>
      <w:r w:rsidR="00337E8A">
        <w:rPr>
          <w:rFonts w:cs="Times New Roman"/>
          <w:szCs w:val="24"/>
        </w:rPr>
        <w:t>el acceso a lugares de recreación, el acceso a la movilidad</w:t>
      </w:r>
      <w:r w:rsidR="00290F8A">
        <w:rPr>
          <w:rFonts w:cs="Times New Roman"/>
          <w:szCs w:val="24"/>
        </w:rPr>
        <w:t xml:space="preserve"> y a la cohesión </w:t>
      </w:r>
      <w:r w:rsidR="0051779C">
        <w:rPr>
          <w:rFonts w:cs="Times New Roman"/>
          <w:szCs w:val="24"/>
        </w:rPr>
        <w:t>social, aunque se presenten ciertas problemáticas o necesidades compartidas que requieren transformación</w:t>
      </w:r>
      <w:r w:rsidR="0076300C">
        <w:rPr>
          <w:rFonts w:cs="Times New Roman"/>
          <w:szCs w:val="24"/>
        </w:rPr>
        <w:t xml:space="preserve"> permanente</w:t>
      </w:r>
      <w:r w:rsidR="00290F8A">
        <w:rPr>
          <w:rFonts w:cs="Times New Roman"/>
          <w:szCs w:val="24"/>
        </w:rPr>
        <w:t>. Sin embargo, las condiciones económicas de la</w:t>
      </w:r>
      <w:r w:rsidR="000238FE">
        <w:rPr>
          <w:rFonts w:cs="Times New Roman"/>
          <w:szCs w:val="24"/>
        </w:rPr>
        <w:t xml:space="preserve"> mayoría de las </w:t>
      </w:r>
      <w:r w:rsidR="00290F8A">
        <w:rPr>
          <w:rFonts w:cs="Times New Roman"/>
          <w:szCs w:val="24"/>
        </w:rPr>
        <w:t xml:space="preserve">familias no siempre son las mejores puesto que </w:t>
      </w:r>
      <w:r w:rsidR="00D119E9">
        <w:rPr>
          <w:rFonts w:cs="Times New Roman"/>
          <w:szCs w:val="24"/>
        </w:rPr>
        <w:t>su trabajo o la generación del ingreso es informal</w:t>
      </w:r>
      <w:r w:rsidR="00964827">
        <w:rPr>
          <w:rFonts w:cs="Times New Roman"/>
          <w:szCs w:val="24"/>
        </w:rPr>
        <w:t xml:space="preserve"> </w:t>
      </w:r>
      <w:r w:rsidR="000238FE">
        <w:rPr>
          <w:rFonts w:cs="Times New Roman"/>
          <w:szCs w:val="24"/>
        </w:rPr>
        <w:t xml:space="preserve">y otras </w:t>
      </w:r>
      <w:r w:rsidR="00964827">
        <w:rPr>
          <w:rFonts w:cs="Times New Roman"/>
          <w:szCs w:val="24"/>
        </w:rPr>
        <w:t>dependen de la pensión</w:t>
      </w:r>
      <w:r w:rsidR="001B36F7">
        <w:rPr>
          <w:rFonts w:cs="Times New Roman"/>
          <w:szCs w:val="24"/>
        </w:rPr>
        <w:t xml:space="preserve"> </w:t>
      </w:r>
      <w:r w:rsidR="000238FE">
        <w:rPr>
          <w:rFonts w:cs="Times New Roman"/>
          <w:szCs w:val="24"/>
        </w:rPr>
        <w:t xml:space="preserve">o de la ayuda que familiares les puedan ofrecer para su manutención. </w:t>
      </w:r>
      <w:r w:rsidR="00E443DF">
        <w:rPr>
          <w:rFonts w:cs="Times New Roman"/>
          <w:szCs w:val="24"/>
        </w:rPr>
        <w:t xml:space="preserve">También se observan algunos habitantes de calle que residen cerca al vecindario o </w:t>
      </w:r>
      <w:r w:rsidR="00413A9E">
        <w:rPr>
          <w:rFonts w:cs="Times New Roman"/>
          <w:szCs w:val="24"/>
        </w:rPr>
        <w:t xml:space="preserve">pasan generando desorden con las basuras </w:t>
      </w:r>
      <w:r w:rsidR="007E5F1B">
        <w:rPr>
          <w:rFonts w:cs="Times New Roman"/>
          <w:szCs w:val="24"/>
        </w:rPr>
        <w:t xml:space="preserve">al buscar objetos de valor. </w:t>
      </w:r>
    </w:p>
    <w:p w14:paraId="0E661333" w14:textId="5B431DE6" w:rsidR="00F574A8" w:rsidRDefault="00BB6366" w:rsidP="0026637D">
      <w:pPr>
        <w:ind w:firstLine="709"/>
        <w:rPr>
          <w:rFonts w:cs="Times New Roman"/>
          <w:szCs w:val="24"/>
        </w:rPr>
      </w:pPr>
      <w:r>
        <w:rPr>
          <w:rFonts w:cs="Times New Roman"/>
          <w:szCs w:val="24"/>
        </w:rPr>
        <w:t xml:space="preserve">La migración poblacional </w:t>
      </w:r>
      <w:r w:rsidR="00376688">
        <w:rPr>
          <w:rFonts w:cs="Times New Roman"/>
          <w:szCs w:val="24"/>
        </w:rPr>
        <w:t>(interna o nacional) es otro fenómeno que est</w:t>
      </w:r>
      <w:r w:rsidR="00E12107">
        <w:rPr>
          <w:rFonts w:cs="Times New Roman"/>
          <w:szCs w:val="24"/>
        </w:rPr>
        <w:t>á</w:t>
      </w:r>
      <w:r w:rsidR="00376688">
        <w:rPr>
          <w:rFonts w:cs="Times New Roman"/>
          <w:szCs w:val="24"/>
        </w:rPr>
        <w:t xml:space="preserve"> inmerso en </w:t>
      </w:r>
      <w:r w:rsidR="00F77548">
        <w:rPr>
          <w:rFonts w:cs="Times New Roman"/>
          <w:szCs w:val="24"/>
        </w:rPr>
        <w:t xml:space="preserve">los procesos de convivencia del barrio puesto que incide en la movilidad </w:t>
      </w:r>
      <w:r w:rsidR="00937A7F">
        <w:rPr>
          <w:rFonts w:cs="Times New Roman"/>
          <w:szCs w:val="24"/>
        </w:rPr>
        <w:t xml:space="preserve">o rotación </w:t>
      </w:r>
      <w:r w:rsidR="00F77548">
        <w:rPr>
          <w:rFonts w:cs="Times New Roman"/>
          <w:szCs w:val="24"/>
        </w:rPr>
        <w:t xml:space="preserve">poblacional </w:t>
      </w:r>
      <w:r w:rsidR="00937A7F">
        <w:rPr>
          <w:rFonts w:cs="Times New Roman"/>
          <w:szCs w:val="24"/>
        </w:rPr>
        <w:t xml:space="preserve">que para bien ha posibilitado la superación de la violencia </w:t>
      </w:r>
      <w:r w:rsidR="00E12107">
        <w:rPr>
          <w:rFonts w:cs="Times New Roman"/>
          <w:szCs w:val="24"/>
        </w:rPr>
        <w:t>en la comunidad</w:t>
      </w:r>
      <w:r w:rsidR="003528BC">
        <w:rPr>
          <w:rFonts w:cs="Times New Roman"/>
          <w:szCs w:val="24"/>
        </w:rPr>
        <w:t xml:space="preserve">, </w:t>
      </w:r>
      <w:r w:rsidR="00E12107">
        <w:rPr>
          <w:rFonts w:cs="Times New Roman"/>
          <w:szCs w:val="24"/>
        </w:rPr>
        <w:t xml:space="preserve">aunque se presente </w:t>
      </w:r>
      <w:r w:rsidR="003528BC">
        <w:rPr>
          <w:rFonts w:cs="Times New Roman"/>
          <w:szCs w:val="24"/>
        </w:rPr>
        <w:t xml:space="preserve">algunos </w:t>
      </w:r>
      <w:r w:rsidR="00E12107">
        <w:rPr>
          <w:rFonts w:cs="Times New Roman"/>
          <w:szCs w:val="24"/>
        </w:rPr>
        <w:t xml:space="preserve">hechos aislados. </w:t>
      </w:r>
      <w:r w:rsidR="00B0788E">
        <w:rPr>
          <w:rFonts w:cs="Times New Roman"/>
          <w:szCs w:val="24"/>
        </w:rPr>
        <w:t xml:space="preserve">Esta migración </w:t>
      </w:r>
      <w:r w:rsidR="00C00E2B">
        <w:rPr>
          <w:rFonts w:cs="Times New Roman"/>
          <w:szCs w:val="24"/>
        </w:rPr>
        <w:t xml:space="preserve">se ha desarrollado </w:t>
      </w:r>
      <w:r w:rsidR="00227AF2">
        <w:rPr>
          <w:rFonts w:cs="Times New Roman"/>
          <w:szCs w:val="24"/>
        </w:rPr>
        <w:t xml:space="preserve">por situaciones familiares o de trabajo. </w:t>
      </w:r>
      <w:r w:rsidR="003528BC">
        <w:rPr>
          <w:rFonts w:cs="Times New Roman"/>
          <w:szCs w:val="24"/>
        </w:rPr>
        <w:t xml:space="preserve">Este fenómeno poco aporta a la </w:t>
      </w:r>
      <w:r w:rsidR="00A46C61">
        <w:rPr>
          <w:rFonts w:cs="Times New Roman"/>
          <w:szCs w:val="24"/>
        </w:rPr>
        <w:t>identidad social</w:t>
      </w:r>
      <w:r w:rsidR="00B80755">
        <w:rPr>
          <w:rFonts w:cs="Times New Roman"/>
          <w:szCs w:val="24"/>
        </w:rPr>
        <w:t xml:space="preserve"> y </w:t>
      </w:r>
      <w:r w:rsidR="00A46C61">
        <w:rPr>
          <w:rFonts w:cs="Times New Roman"/>
          <w:szCs w:val="24"/>
        </w:rPr>
        <w:t>a la participación comunitaria</w:t>
      </w:r>
      <w:r w:rsidR="00B80755">
        <w:rPr>
          <w:rFonts w:cs="Times New Roman"/>
          <w:szCs w:val="24"/>
        </w:rPr>
        <w:t xml:space="preserve">. Tampoco aporta </w:t>
      </w:r>
      <w:r w:rsidR="00A46C61">
        <w:rPr>
          <w:rFonts w:cs="Times New Roman"/>
          <w:szCs w:val="24"/>
        </w:rPr>
        <w:t xml:space="preserve">a la </w:t>
      </w:r>
      <w:r w:rsidR="003528BC">
        <w:rPr>
          <w:rFonts w:cs="Times New Roman"/>
          <w:szCs w:val="24"/>
        </w:rPr>
        <w:t xml:space="preserve">consolidación de relaciones intersubjetivas </w:t>
      </w:r>
      <w:r w:rsidR="00DC6A79">
        <w:rPr>
          <w:rFonts w:cs="Times New Roman"/>
          <w:szCs w:val="24"/>
        </w:rPr>
        <w:t xml:space="preserve">y de confianza </w:t>
      </w:r>
      <w:r w:rsidR="00A46C61">
        <w:rPr>
          <w:rFonts w:cs="Times New Roman"/>
          <w:szCs w:val="24"/>
        </w:rPr>
        <w:t xml:space="preserve">entre los vecinos. Mas bien, se establecen relaciones de coexistencia </w:t>
      </w:r>
      <w:r w:rsidR="00AD151B">
        <w:rPr>
          <w:rFonts w:cs="Times New Roman"/>
          <w:szCs w:val="24"/>
        </w:rPr>
        <w:t xml:space="preserve">entre la vecindad. </w:t>
      </w:r>
    </w:p>
    <w:p w14:paraId="3DCA6BAC" w14:textId="7F5A51FE" w:rsidR="00227AF2" w:rsidRDefault="00A84961" w:rsidP="0026637D">
      <w:pPr>
        <w:ind w:firstLine="709"/>
        <w:rPr>
          <w:rFonts w:cs="Times New Roman"/>
          <w:szCs w:val="24"/>
        </w:rPr>
      </w:pPr>
      <w:r>
        <w:rPr>
          <w:rFonts w:cs="Times New Roman"/>
          <w:szCs w:val="24"/>
        </w:rPr>
        <w:lastRenderedPageBreak/>
        <w:t xml:space="preserve">La movilización comunitaria </w:t>
      </w:r>
      <w:r w:rsidR="006367EE">
        <w:rPr>
          <w:rFonts w:cs="Times New Roman"/>
          <w:szCs w:val="24"/>
        </w:rPr>
        <w:t>es un proceso que a partir de</w:t>
      </w:r>
      <w:r w:rsidR="00C706AC">
        <w:rPr>
          <w:rFonts w:cs="Times New Roman"/>
          <w:szCs w:val="24"/>
        </w:rPr>
        <w:t xml:space="preserve"> las necesidades colectivas como</w:t>
      </w:r>
      <w:r w:rsidR="006367EE">
        <w:rPr>
          <w:rFonts w:cs="Times New Roman"/>
          <w:szCs w:val="24"/>
        </w:rPr>
        <w:t xml:space="preserve"> la capacidad de agencia de l</w:t>
      </w:r>
      <w:r w:rsidR="00C706AC">
        <w:rPr>
          <w:rFonts w:cs="Times New Roman"/>
          <w:szCs w:val="24"/>
        </w:rPr>
        <w:t>í</w:t>
      </w:r>
      <w:r w:rsidR="006367EE">
        <w:rPr>
          <w:rFonts w:cs="Times New Roman"/>
          <w:szCs w:val="24"/>
        </w:rPr>
        <w:t xml:space="preserve">deres </w:t>
      </w:r>
      <w:r w:rsidR="00C706AC">
        <w:rPr>
          <w:rFonts w:cs="Times New Roman"/>
          <w:szCs w:val="24"/>
        </w:rPr>
        <w:t xml:space="preserve">de la comunidad ha permitido </w:t>
      </w:r>
      <w:r w:rsidR="00B61E28">
        <w:rPr>
          <w:rFonts w:cs="Times New Roman"/>
          <w:szCs w:val="24"/>
        </w:rPr>
        <w:t xml:space="preserve">tomar decisiones, incidir y establecer acuerdos con el gobierno local para la disminución de la estratificación socioeconómica y la reducción de los costos de los servicios públicos. </w:t>
      </w:r>
      <w:r w:rsidR="004A55BE">
        <w:rPr>
          <w:rFonts w:cs="Times New Roman"/>
          <w:szCs w:val="24"/>
        </w:rPr>
        <w:t xml:space="preserve">Es un proceso de empoderamiento que se desarrolló en un momento dado de la historia y desarrollo del barrio. </w:t>
      </w:r>
      <w:r w:rsidR="005E709A">
        <w:rPr>
          <w:rFonts w:cs="Times New Roman"/>
          <w:szCs w:val="24"/>
        </w:rPr>
        <w:t>Proceso que se mantiene por los l</w:t>
      </w:r>
      <w:r w:rsidR="007C0B64">
        <w:rPr>
          <w:rFonts w:cs="Times New Roman"/>
          <w:szCs w:val="24"/>
        </w:rPr>
        <w:t>í</w:t>
      </w:r>
      <w:r w:rsidR="005E709A">
        <w:rPr>
          <w:rFonts w:cs="Times New Roman"/>
          <w:szCs w:val="24"/>
        </w:rPr>
        <w:t xml:space="preserve">deres comunales buscando la gestión </w:t>
      </w:r>
      <w:r w:rsidR="007B3A7E">
        <w:rPr>
          <w:rFonts w:cs="Times New Roman"/>
          <w:szCs w:val="24"/>
        </w:rPr>
        <w:t xml:space="preserve">de proyectos y acciones en pro </w:t>
      </w:r>
      <w:r w:rsidR="002A56C2">
        <w:rPr>
          <w:rFonts w:cs="Times New Roman"/>
          <w:szCs w:val="24"/>
        </w:rPr>
        <w:t xml:space="preserve">de su propio </w:t>
      </w:r>
      <w:r w:rsidR="00486DA8">
        <w:rPr>
          <w:rFonts w:cs="Times New Roman"/>
          <w:szCs w:val="24"/>
        </w:rPr>
        <w:t>desarrollo,</w:t>
      </w:r>
      <w:r w:rsidR="002A56C2">
        <w:rPr>
          <w:rFonts w:cs="Times New Roman"/>
          <w:szCs w:val="24"/>
        </w:rPr>
        <w:t xml:space="preserve"> </w:t>
      </w:r>
      <w:r w:rsidR="00486DA8">
        <w:rPr>
          <w:rFonts w:cs="Times New Roman"/>
          <w:szCs w:val="24"/>
        </w:rPr>
        <w:t>a</w:t>
      </w:r>
      <w:r w:rsidR="002A56C2">
        <w:rPr>
          <w:rFonts w:cs="Times New Roman"/>
          <w:szCs w:val="24"/>
        </w:rPr>
        <w:t>unque ciertas necesidades</w:t>
      </w:r>
      <w:r w:rsidR="003A3A45">
        <w:rPr>
          <w:rFonts w:cs="Times New Roman"/>
          <w:szCs w:val="24"/>
        </w:rPr>
        <w:t xml:space="preserve">, </w:t>
      </w:r>
      <w:r w:rsidR="002A56C2">
        <w:rPr>
          <w:rFonts w:cs="Times New Roman"/>
          <w:szCs w:val="24"/>
        </w:rPr>
        <w:t xml:space="preserve">problemáticas sociales </w:t>
      </w:r>
      <w:r w:rsidR="003A3A45">
        <w:rPr>
          <w:rFonts w:cs="Times New Roman"/>
          <w:szCs w:val="24"/>
        </w:rPr>
        <w:t xml:space="preserve">o </w:t>
      </w:r>
      <w:r w:rsidR="007C0DEB">
        <w:rPr>
          <w:rFonts w:cs="Times New Roman"/>
          <w:szCs w:val="24"/>
        </w:rPr>
        <w:t xml:space="preserve">situaciones de inseguridad </w:t>
      </w:r>
      <w:r w:rsidR="002A56C2">
        <w:rPr>
          <w:rFonts w:cs="Times New Roman"/>
          <w:szCs w:val="24"/>
        </w:rPr>
        <w:t xml:space="preserve">no puedan abordar debido </w:t>
      </w:r>
      <w:r w:rsidR="00486DA8">
        <w:rPr>
          <w:rFonts w:cs="Times New Roman"/>
          <w:szCs w:val="24"/>
        </w:rPr>
        <w:t>a la gravedad</w:t>
      </w:r>
      <w:r w:rsidR="007C0DEB">
        <w:rPr>
          <w:rFonts w:cs="Times New Roman"/>
          <w:szCs w:val="24"/>
        </w:rPr>
        <w:t xml:space="preserve"> del asunto. </w:t>
      </w:r>
    </w:p>
    <w:p w14:paraId="754DBFFF" w14:textId="2A03DED8" w:rsidR="00DF15C6" w:rsidRDefault="00D70576" w:rsidP="0026637D">
      <w:pPr>
        <w:ind w:firstLine="709"/>
        <w:rPr>
          <w:rFonts w:cs="Times New Roman"/>
          <w:szCs w:val="24"/>
        </w:rPr>
      </w:pPr>
      <w:r>
        <w:rPr>
          <w:rFonts w:cs="Times New Roman"/>
          <w:szCs w:val="24"/>
        </w:rPr>
        <w:t xml:space="preserve">El proceso de organización comunitaria </w:t>
      </w:r>
      <w:r w:rsidR="00836514">
        <w:rPr>
          <w:rFonts w:cs="Times New Roman"/>
          <w:szCs w:val="24"/>
        </w:rPr>
        <w:t xml:space="preserve">del barrio se ha realizado de manera formal a través de la acción comunal </w:t>
      </w:r>
      <w:r w:rsidR="00CF69F0">
        <w:rPr>
          <w:rFonts w:cs="Times New Roman"/>
          <w:szCs w:val="24"/>
        </w:rPr>
        <w:t xml:space="preserve">y las Juntas Administradoras Locales (JAL), </w:t>
      </w:r>
      <w:r w:rsidR="00220CE7">
        <w:rPr>
          <w:rFonts w:cs="Times New Roman"/>
          <w:szCs w:val="24"/>
        </w:rPr>
        <w:t xml:space="preserve">fundadas en el servicio </w:t>
      </w:r>
      <w:r w:rsidR="00836514">
        <w:rPr>
          <w:rFonts w:cs="Times New Roman"/>
          <w:szCs w:val="24"/>
        </w:rPr>
        <w:t>como ya se ha mencionado</w:t>
      </w:r>
      <w:r w:rsidR="00BC4800">
        <w:rPr>
          <w:rFonts w:cs="Times New Roman"/>
          <w:szCs w:val="24"/>
        </w:rPr>
        <w:t xml:space="preserve"> anteriormente.</w:t>
      </w:r>
      <w:r w:rsidR="007E1248">
        <w:rPr>
          <w:rFonts w:cs="Times New Roman"/>
          <w:szCs w:val="24"/>
        </w:rPr>
        <w:t xml:space="preserve"> </w:t>
      </w:r>
      <w:r w:rsidR="00831078">
        <w:rPr>
          <w:rFonts w:cs="Times New Roman"/>
          <w:szCs w:val="24"/>
        </w:rPr>
        <w:t>Históricamente, t</w:t>
      </w:r>
      <w:r w:rsidR="0031238A">
        <w:rPr>
          <w:rFonts w:cs="Times New Roman"/>
          <w:szCs w:val="24"/>
        </w:rPr>
        <w:t xml:space="preserve">ambién se identifican grupos de tercera edad y equipos deportivos que </w:t>
      </w:r>
      <w:r w:rsidR="00831078">
        <w:rPr>
          <w:rFonts w:cs="Times New Roman"/>
          <w:szCs w:val="24"/>
        </w:rPr>
        <w:t xml:space="preserve">movilizan e integran a la comunidad, aunque estos grupos no han sido </w:t>
      </w:r>
      <w:r w:rsidR="00AA0F78">
        <w:rPr>
          <w:rFonts w:cs="Times New Roman"/>
          <w:szCs w:val="24"/>
        </w:rPr>
        <w:t xml:space="preserve">permanentes ni </w:t>
      </w:r>
      <w:r w:rsidR="00831078">
        <w:rPr>
          <w:rFonts w:cs="Times New Roman"/>
          <w:szCs w:val="24"/>
        </w:rPr>
        <w:t>estables</w:t>
      </w:r>
      <w:r w:rsidR="0031238A">
        <w:rPr>
          <w:rFonts w:cs="Times New Roman"/>
          <w:szCs w:val="24"/>
        </w:rPr>
        <w:t xml:space="preserve">. </w:t>
      </w:r>
      <w:r w:rsidR="00605FDB">
        <w:rPr>
          <w:rFonts w:cs="Times New Roman"/>
          <w:szCs w:val="24"/>
        </w:rPr>
        <w:t xml:space="preserve">Proceso </w:t>
      </w:r>
      <w:r w:rsidR="00864046">
        <w:rPr>
          <w:rFonts w:cs="Times New Roman"/>
          <w:szCs w:val="24"/>
        </w:rPr>
        <w:t xml:space="preserve">desarrollado </w:t>
      </w:r>
      <w:r w:rsidR="00605FDB">
        <w:rPr>
          <w:rFonts w:cs="Times New Roman"/>
          <w:szCs w:val="24"/>
        </w:rPr>
        <w:t xml:space="preserve">por </w:t>
      </w:r>
      <w:r w:rsidR="00B4502F">
        <w:rPr>
          <w:rFonts w:cs="Times New Roman"/>
          <w:szCs w:val="24"/>
        </w:rPr>
        <w:t xml:space="preserve">el compromiso y </w:t>
      </w:r>
      <w:r w:rsidR="00605FDB">
        <w:rPr>
          <w:rFonts w:cs="Times New Roman"/>
          <w:szCs w:val="24"/>
        </w:rPr>
        <w:t>l</w:t>
      </w:r>
      <w:r w:rsidR="007E1248">
        <w:rPr>
          <w:rFonts w:cs="Times New Roman"/>
          <w:szCs w:val="24"/>
        </w:rPr>
        <w:t xml:space="preserve">a capacidad de agencia del líder </w:t>
      </w:r>
      <w:r w:rsidR="00605FDB">
        <w:rPr>
          <w:rFonts w:cs="Times New Roman"/>
          <w:szCs w:val="24"/>
        </w:rPr>
        <w:t xml:space="preserve">o lideresa </w:t>
      </w:r>
      <w:r w:rsidR="007E1248">
        <w:rPr>
          <w:rFonts w:cs="Times New Roman"/>
          <w:szCs w:val="24"/>
        </w:rPr>
        <w:t xml:space="preserve">y su rol en la comunidad </w:t>
      </w:r>
      <w:r w:rsidR="00864046">
        <w:rPr>
          <w:rFonts w:cs="Times New Roman"/>
          <w:szCs w:val="24"/>
        </w:rPr>
        <w:t xml:space="preserve">quien </w:t>
      </w:r>
      <w:r w:rsidR="007E1248">
        <w:rPr>
          <w:rFonts w:cs="Times New Roman"/>
          <w:szCs w:val="24"/>
        </w:rPr>
        <w:t xml:space="preserve">incide en su consolidación </w:t>
      </w:r>
      <w:r w:rsidR="00DA0D0D">
        <w:rPr>
          <w:rFonts w:cs="Times New Roman"/>
          <w:szCs w:val="24"/>
        </w:rPr>
        <w:t xml:space="preserve">o la fragmentación </w:t>
      </w:r>
      <w:r w:rsidR="00227F85">
        <w:rPr>
          <w:rFonts w:cs="Times New Roman"/>
          <w:szCs w:val="24"/>
        </w:rPr>
        <w:t>de esta</w:t>
      </w:r>
      <w:r w:rsidR="00DD291A">
        <w:rPr>
          <w:rFonts w:cs="Times New Roman"/>
          <w:szCs w:val="24"/>
        </w:rPr>
        <w:t xml:space="preserve">, </w:t>
      </w:r>
      <w:r w:rsidR="00DA0D0D">
        <w:rPr>
          <w:rFonts w:cs="Times New Roman"/>
          <w:szCs w:val="24"/>
        </w:rPr>
        <w:t xml:space="preserve">debido a </w:t>
      </w:r>
      <w:r w:rsidR="00A81CFD">
        <w:rPr>
          <w:rFonts w:cs="Times New Roman"/>
          <w:szCs w:val="24"/>
        </w:rPr>
        <w:t>si priman</w:t>
      </w:r>
      <w:r w:rsidR="00112AE7">
        <w:rPr>
          <w:rFonts w:cs="Times New Roman"/>
          <w:szCs w:val="24"/>
        </w:rPr>
        <w:t xml:space="preserve"> o no </w:t>
      </w:r>
      <w:r w:rsidR="00A81CFD">
        <w:rPr>
          <w:rFonts w:cs="Times New Roman"/>
          <w:szCs w:val="24"/>
        </w:rPr>
        <w:t>i</w:t>
      </w:r>
      <w:r w:rsidR="00DA0D0D">
        <w:rPr>
          <w:rFonts w:cs="Times New Roman"/>
          <w:szCs w:val="24"/>
        </w:rPr>
        <w:t xml:space="preserve">ntereses personales </w:t>
      </w:r>
      <w:r w:rsidR="00A81CFD">
        <w:rPr>
          <w:rFonts w:cs="Times New Roman"/>
          <w:szCs w:val="24"/>
        </w:rPr>
        <w:t xml:space="preserve">o comunitarios, a </w:t>
      </w:r>
      <w:r w:rsidR="003E4007">
        <w:rPr>
          <w:rFonts w:cs="Times New Roman"/>
          <w:szCs w:val="24"/>
        </w:rPr>
        <w:t>las demandas o necesidades</w:t>
      </w:r>
      <w:r w:rsidR="00112AE7">
        <w:rPr>
          <w:rFonts w:cs="Times New Roman"/>
          <w:szCs w:val="24"/>
        </w:rPr>
        <w:t xml:space="preserve"> de la comunidad</w:t>
      </w:r>
      <w:r w:rsidR="00482C01">
        <w:rPr>
          <w:rFonts w:cs="Times New Roman"/>
          <w:szCs w:val="24"/>
        </w:rPr>
        <w:t>, a las diferencias pol</w:t>
      </w:r>
      <w:r w:rsidR="00112AE7">
        <w:rPr>
          <w:rFonts w:cs="Times New Roman"/>
          <w:szCs w:val="24"/>
        </w:rPr>
        <w:t>í</w:t>
      </w:r>
      <w:r w:rsidR="00482C01">
        <w:rPr>
          <w:rFonts w:cs="Times New Roman"/>
          <w:szCs w:val="24"/>
        </w:rPr>
        <w:t xml:space="preserve">ticas o ideológicas y a la capacidad de </w:t>
      </w:r>
      <w:r w:rsidR="00A81CFD">
        <w:rPr>
          <w:rFonts w:cs="Times New Roman"/>
          <w:szCs w:val="24"/>
        </w:rPr>
        <w:t xml:space="preserve">gestión </w:t>
      </w:r>
      <w:r w:rsidR="00482C01">
        <w:rPr>
          <w:rFonts w:cs="Times New Roman"/>
          <w:szCs w:val="24"/>
        </w:rPr>
        <w:t xml:space="preserve">de un plan o </w:t>
      </w:r>
      <w:r w:rsidR="00A81CFD">
        <w:rPr>
          <w:rFonts w:cs="Times New Roman"/>
          <w:szCs w:val="24"/>
        </w:rPr>
        <w:t>proyectos</w:t>
      </w:r>
      <w:r w:rsidR="00482C01">
        <w:rPr>
          <w:rFonts w:cs="Times New Roman"/>
          <w:szCs w:val="24"/>
        </w:rPr>
        <w:t xml:space="preserve"> colectivos</w:t>
      </w:r>
      <w:r w:rsidR="00A81CFD">
        <w:rPr>
          <w:rFonts w:cs="Times New Roman"/>
          <w:szCs w:val="24"/>
        </w:rPr>
        <w:t xml:space="preserve">. </w:t>
      </w:r>
    </w:p>
    <w:p w14:paraId="040B7DE1" w14:textId="6461192E" w:rsidR="00BF566D" w:rsidRPr="004607FA" w:rsidRDefault="00F14DE0" w:rsidP="00F14DE0">
      <w:pPr>
        <w:ind w:firstLine="709"/>
        <w:rPr>
          <w:rFonts w:cs="Times New Roman"/>
          <w:szCs w:val="24"/>
        </w:rPr>
      </w:pPr>
      <w:r>
        <w:rPr>
          <w:rFonts w:cs="Times New Roman"/>
          <w:szCs w:val="24"/>
        </w:rPr>
        <w:t>Los procesos de aprendizaje y participación</w:t>
      </w:r>
      <w:r w:rsidR="00DD291A">
        <w:rPr>
          <w:rFonts w:cs="Times New Roman"/>
          <w:szCs w:val="24"/>
        </w:rPr>
        <w:t xml:space="preserve"> </w:t>
      </w:r>
      <w:r w:rsidR="00514A46">
        <w:rPr>
          <w:rFonts w:cs="Times New Roman"/>
          <w:szCs w:val="24"/>
        </w:rPr>
        <w:t>están asociados a las prácticas comunitarias</w:t>
      </w:r>
      <w:r w:rsidR="00353E88">
        <w:rPr>
          <w:rFonts w:cs="Times New Roman"/>
          <w:szCs w:val="24"/>
        </w:rPr>
        <w:t xml:space="preserve"> e institucionales </w:t>
      </w:r>
      <w:r w:rsidR="00514A46">
        <w:rPr>
          <w:rFonts w:cs="Times New Roman"/>
          <w:szCs w:val="24"/>
        </w:rPr>
        <w:t xml:space="preserve">que se </w:t>
      </w:r>
      <w:r w:rsidR="000C5977">
        <w:rPr>
          <w:rFonts w:cs="Times New Roman"/>
          <w:szCs w:val="24"/>
        </w:rPr>
        <w:t xml:space="preserve">desarrollan </w:t>
      </w:r>
      <w:r w:rsidR="00353E88">
        <w:rPr>
          <w:rFonts w:cs="Times New Roman"/>
          <w:szCs w:val="24"/>
        </w:rPr>
        <w:t xml:space="preserve">en el barrio </w:t>
      </w:r>
      <w:r w:rsidR="00DC0172">
        <w:rPr>
          <w:rFonts w:cs="Times New Roman"/>
          <w:szCs w:val="24"/>
        </w:rPr>
        <w:t>mediados por la capacidad de agencia del líder o lideresa y la colaboración de</w:t>
      </w:r>
      <w:r w:rsidR="00D5522C">
        <w:rPr>
          <w:rFonts w:cs="Times New Roman"/>
          <w:szCs w:val="24"/>
        </w:rPr>
        <w:t xml:space="preserve">l gobierno local o entidades que aportan con programas </w:t>
      </w:r>
      <w:r w:rsidR="0008176C">
        <w:rPr>
          <w:rFonts w:cs="Times New Roman"/>
          <w:szCs w:val="24"/>
        </w:rPr>
        <w:t xml:space="preserve">o proyectos </w:t>
      </w:r>
      <w:r w:rsidR="00D5522C">
        <w:rPr>
          <w:rFonts w:cs="Times New Roman"/>
          <w:szCs w:val="24"/>
        </w:rPr>
        <w:t>para</w:t>
      </w:r>
      <w:r w:rsidR="00353E88">
        <w:rPr>
          <w:rFonts w:cs="Times New Roman"/>
          <w:szCs w:val="24"/>
        </w:rPr>
        <w:t xml:space="preserve"> el </w:t>
      </w:r>
      <w:r w:rsidR="00D5522C">
        <w:rPr>
          <w:rFonts w:cs="Times New Roman"/>
          <w:szCs w:val="24"/>
        </w:rPr>
        <w:t>desarrollo de la comunidad</w:t>
      </w:r>
      <w:r w:rsidR="00353E88">
        <w:rPr>
          <w:rFonts w:cs="Times New Roman"/>
          <w:szCs w:val="24"/>
        </w:rPr>
        <w:t xml:space="preserve"> y el mejoramiento de la calidad de vida</w:t>
      </w:r>
      <w:r w:rsidR="00D5522C">
        <w:rPr>
          <w:rFonts w:cs="Times New Roman"/>
          <w:szCs w:val="24"/>
        </w:rPr>
        <w:t xml:space="preserve">. </w:t>
      </w:r>
      <w:r w:rsidR="0008176C">
        <w:rPr>
          <w:rFonts w:cs="Times New Roman"/>
          <w:szCs w:val="24"/>
        </w:rPr>
        <w:t xml:space="preserve">Los aprendizajes son </w:t>
      </w:r>
      <w:r w:rsidR="005673F6">
        <w:rPr>
          <w:rFonts w:cs="Times New Roman"/>
          <w:szCs w:val="24"/>
        </w:rPr>
        <w:t>dados a partir de procesos de</w:t>
      </w:r>
      <w:r w:rsidR="00790C12">
        <w:rPr>
          <w:rFonts w:cs="Times New Roman"/>
          <w:szCs w:val="24"/>
        </w:rPr>
        <w:t xml:space="preserve"> </w:t>
      </w:r>
      <w:r w:rsidR="005673F6">
        <w:rPr>
          <w:rFonts w:cs="Times New Roman"/>
          <w:szCs w:val="24"/>
        </w:rPr>
        <w:t>reflexión</w:t>
      </w:r>
      <w:r w:rsidR="00790C12">
        <w:rPr>
          <w:rFonts w:cs="Times New Roman"/>
          <w:szCs w:val="24"/>
        </w:rPr>
        <w:t xml:space="preserve">, seguimiento </w:t>
      </w:r>
      <w:r w:rsidR="005673F6">
        <w:rPr>
          <w:rFonts w:cs="Times New Roman"/>
          <w:szCs w:val="24"/>
        </w:rPr>
        <w:t xml:space="preserve">y evaluación de </w:t>
      </w:r>
      <w:r w:rsidR="00790C12">
        <w:rPr>
          <w:rFonts w:cs="Times New Roman"/>
          <w:szCs w:val="24"/>
        </w:rPr>
        <w:t xml:space="preserve">proyectos, </w:t>
      </w:r>
      <w:r w:rsidR="005673F6">
        <w:rPr>
          <w:rFonts w:cs="Times New Roman"/>
          <w:szCs w:val="24"/>
        </w:rPr>
        <w:t xml:space="preserve">inversiones </w:t>
      </w:r>
      <w:r w:rsidR="00790C12">
        <w:rPr>
          <w:rFonts w:cs="Times New Roman"/>
          <w:szCs w:val="24"/>
        </w:rPr>
        <w:t xml:space="preserve">o </w:t>
      </w:r>
      <w:r w:rsidR="00790C12" w:rsidRPr="004607FA">
        <w:rPr>
          <w:rFonts w:cs="Times New Roman"/>
          <w:szCs w:val="24"/>
        </w:rPr>
        <w:t xml:space="preserve">acciones </w:t>
      </w:r>
      <w:r w:rsidR="005673F6" w:rsidRPr="004607FA">
        <w:rPr>
          <w:rFonts w:cs="Times New Roman"/>
          <w:szCs w:val="24"/>
        </w:rPr>
        <w:t xml:space="preserve">que se realizan. </w:t>
      </w:r>
    </w:p>
    <w:p w14:paraId="0B20AEF6" w14:textId="350DCB42" w:rsidR="00C650DD" w:rsidRPr="004607FA" w:rsidRDefault="00BF566D" w:rsidP="00C650DD">
      <w:pPr>
        <w:ind w:firstLine="709"/>
        <w:rPr>
          <w:rFonts w:cs="Times New Roman"/>
          <w:i/>
          <w:iCs/>
          <w:szCs w:val="24"/>
        </w:rPr>
      </w:pPr>
      <w:r w:rsidRPr="004607FA">
        <w:rPr>
          <w:rFonts w:cs="Times New Roman"/>
          <w:szCs w:val="24"/>
        </w:rPr>
        <w:t xml:space="preserve">En coherencia con las prácticas de convivencia consensuadas </w:t>
      </w:r>
      <w:r w:rsidR="00A865D5" w:rsidRPr="004607FA">
        <w:rPr>
          <w:rFonts w:cs="Times New Roman"/>
          <w:szCs w:val="24"/>
        </w:rPr>
        <w:t xml:space="preserve">e implementadas con la comunidad en el marco de esta tesis se identifican como aprendizajes </w:t>
      </w:r>
      <w:r w:rsidR="00C72D63" w:rsidRPr="004607FA">
        <w:rPr>
          <w:rFonts w:cs="Times New Roman"/>
          <w:szCs w:val="24"/>
        </w:rPr>
        <w:t xml:space="preserve">los siguientes: </w:t>
      </w:r>
      <w:r w:rsidR="00B06895" w:rsidRPr="004607FA">
        <w:rPr>
          <w:rFonts w:cs="Times New Roman"/>
          <w:szCs w:val="24"/>
        </w:rPr>
        <w:t xml:space="preserve">Sobre el Taller de Artes y oficios: </w:t>
      </w:r>
      <w:r w:rsidR="002A696A" w:rsidRPr="004607FA">
        <w:rPr>
          <w:rFonts w:cs="Times New Roman"/>
          <w:i/>
          <w:iCs/>
          <w:szCs w:val="24"/>
        </w:rPr>
        <w:t>“Para mí es muy bueno porque esto lo entretiene a uno. Le permite compartir con las personas a uno. Aprendí muchas cosas, conocí nuevas personas, aprendí hacer cosas con material reciclable. Sobre todo, las cubetas de huevo que uno las vota”</w:t>
      </w:r>
      <w:r w:rsidR="007F6725">
        <w:rPr>
          <w:rFonts w:cs="Times New Roman"/>
          <w:i/>
          <w:iCs/>
          <w:szCs w:val="24"/>
        </w:rPr>
        <w:t xml:space="preserve"> </w:t>
      </w:r>
      <w:r w:rsidR="00AD19FA" w:rsidRPr="004607FA">
        <w:rPr>
          <w:rFonts w:cs="Times New Roman"/>
          <w:i/>
          <w:iCs/>
          <w:szCs w:val="24"/>
        </w:rPr>
        <w:t>(</w:t>
      </w:r>
      <w:r w:rsidR="009B503D">
        <w:rPr>
          <w:rFonts w:cs="Times New Roman"/>
          <w:i/>
          <w:iCs/>
          <w:szCs w:val="24"/>
        </w:rPr>
        <w:t>Vecina H</w:t>
      </w:r>
      <w:r w:rsidR="00AD19FA" w:rsidRPr="004607FA">
        <w:rPr>
          <w:rFonts w:cs="Times New Roman"/>
          <w:i/>
          <w:iCs/>
          <w:szCs w:val="24"/>
        </w:rPr>
        <w:t xml:space="preserve">, 59 años, ama de casa). </w:t>
      </w:r>
      <w:r w:rsidR="00FD0E23" w:rsidRPr="004607FA">
        <w:rPr>
          <w:rFonts w:cs="Times New Roman"/>
          <w:i/>
          <w:iCs/>
          <w:szCs w:val="24"/>
        </w:rPr>
        <w:t>“Es una forma de compartir”</w:t>
      </w:r>
      <w:r w:rsidR="00AD19FA" w:rsidRPr="004607FA">
        <w:rPr>
          <w:rFonts w:cs="Times New Roman"/>
          <w:i/>
          <w:iCs/>
          <w:szCs w:val="24"/>
        </w:rPr>
        <w:t xml:space="preserve"> (Paulina, 60 años, ama de casa).</w:t>
      </w:r>
      <w:r w:rsidR="00C650DD" w:rsidRPr="004607FA">
        <w:rPr>
          <w:rFonts w:cs="Times New Roman"/>
          <w:i/>
          <w:iCs/>
          <w:szCs w:val="24"/>
        </w:rPr>
        <w:t xml:space="preserve"> </w:t>
      </w:r>
      <w:r w:rsidR="00E66B27" w:rsidRPr="004607FA">
        <w:rPr>
          <w:rFonts w:cs="Times New Roman"/>
          <w:szCs w:val="24"/>
        </w:rPr>
        <w:t>Sobre el cine foro:</w:t>
      </w:r>
      <w:r w:rsidR="00E66B27" w:rsidRPr="004607FA">
        <w:rPr>
          <w:rFonts w:cs="Times New Roman"/>
          <w:i/>
          <w:iCs/>
          <w:szCs w:val="24"/>
        </w:rPr>
        <w:t xml:space="preserve"> </w:t>
      </w:r>
      <w:r w:rsidR="00BA6961" w:rsidRPr="004607FA">
        <w:rPr>
          <w:rFonts w:cs="Times New Roman"/>
          <w:i/>
          <w:iCs/>
          <w:szCs w:val="24"/>
        </w:rPr>
        <w:t>“Los participantes estuvieron animados y concentrados en la película”</w:t>
      </w:r>
      <w:r w:rsidR="00C650DD" w:rsidRPr="004607FA">
        <w:rPr>
          <w:rFonts w:cs="Times New Roman"/>
          <w:i/>
          <w:iCs/>
          <w:szCs w:val="24"/>
        </w:rPr>
        <w:t xml:space="preserve"> (</w:t>
      </w:r>
      <w:r w:rsidR="00053B09">
        <w:rPr>
          <w:rFonts w:cs="Times New Roman"/>
          <w:i/>
          <w:iCs/>
          <w:szCs w:val="24"/>
        </w:rPr>
        <w:t>Líder B</w:t>
      </w:r>
      <w:r w:rsidR="00C650DD" w:rsidRPr="004607FA">
        <w:rPr>
          <w:rFonts w:cs="Times New Roman"/>
          <w:i/>
          <w:iCs/>
          <w:szCs w:val="24"/>
        </w:rPr>
        <w:t>, 45 años, ama de casa).</w:t>
      </w:r>
    </w:p>
    <w:p w14:paraId="35728831" w14:textId="612C59E6" w:rsidR="00940A69" w:rsidRDefault="00BA6961" w:rsidP="00F14DE0">
      <w:pPr>
        <w:ind w:firstLine="709"/>
        <w:rPr>
          <w:rFonts w:cs="Times New Roman"/>
          <w:szCs w:val="24"/>
        </w:rPr>
      </w:pPr>
      <w:r w:rsidRPr="004607FA">
        <w:rPr>
          <w:rFonts w:cs="Times New Roman"/>
          <w:i/>
          <w:iCs/>
          <w:szCs w:val="24"/>
        </w:rPr>
        <w:lastRenderedPageBreak/>
        <w:t xml:space="preserve">. </w:t>
      </w:r>
      <w:r w:rsidR="00E66B27" w:rsidRPr="004607FA">
        <w:rPr>
          <w:rFonts w:cs="Times New Roman"/>
          <w:szCs w:val="24"/>
        </w:rPr>
        <w:t xml:space="preserve">Sobre los encuentros lúdico-recreativos: </w:t>
      </w:r>
      <w:r w:rsidR="00E66B27" w:rsidRPr="004607FA">
        <w:rPr>
          <w:rFonts w:cs="Times New Roman"/>
          <w:i/>
          <w:iCs/>
          <w:szCs w:val="24"/>
        </w:rPr>
        <w:t>“</w:t>
      </w:r>
      <w:r w:rsidR="008A5C35" w:rsidRPr="004607FA">
        <w:rPr>
          <w:rFonts w:cs="Times New Roman"/>
          <w:i/>
          <w:iCs/>
          <w:szCs w:val="24"/>
        </w:rPr>
        <w:t>A compartir con los niños en las actividades lúdicas. A bailar. A compartir con los amigos. A no colarse en la fila”.</w:t>
      </w:r>
      <w:r w:rsidR="00836CDF" w:rsidRPr="004607FA">
        <w:rPr>
          <w:rFonts w:cs="Times New Roman"/>
          <w:i/>
          <w:iCs/>
          <w:szCs w:val="24"/>
        </w:rPr>
        <w:t xml:space="preserve"> </w:t>
      </w:r>
      <w:r w:rsidR="00C15136" w:rsidRPr="004607FA">
        <w:rPr>
          <w:rFonts w:cs="Times New Roman"/>
          <w:i/>
          <w:iCs/>
          <w:szCs w:val="24"/>
        </w:rPr>
        <w:t>(</w:t>
      </w:r>
      <w:r w:rsidR="0046624D">
        <w:rPr>
          <w:rFonts w:cs="Times New Roman"/>
          <w:i/>
          <w:iCs/>
          <w:szCs w:val="24"/>
        </w:rPr>
        <w:t>Vecina A</w:t>
      </w:r>
      <w:r w:rsidR="00C15136" w:rsidRPr="004607FA">
        <w:rPr>
          <w:rFonts w:cs="Times New Roman"/>
          <w:i/>
          <w:iCs/>
          <w:szCs w:val="24"/>
        </w:rPr>
        <w:t xml:space="preserve">, </w:t>
      </w:r>
      <w:r w:rsidR="000653E8" w:rsidRPr="004607FA">
        <w:rPr>
          <w:rFonts w:cs="Times New Roman"/>
          <w:i/>
          <w:iCs/>
          <w:szCs w:val="24"/>
        </w:rPr>
        <w:t>60 años</w:t>
      </w:r>
      <w:r w:rsidR="00C15136" w:rsidRPr="004607FA">
        <w:rPr>
          <w:rFonts w:cs="Times New Roman"/>
          <w:i/>
          <w:iCs/>
          <w:szCs w:val="24"/>
        </w:rPr>
        <w:t>, ama de casa).</w:t>
      </w:r>
      <w:r w:rsidR="000653E8" w:rsidRPr="004607FA">
        <w:rPr>
          <w:rFonts w:cs="Times New Roman"/>
          <w:i/>
          <w:iCs/>
          <w:szCs w:val="24"/>
        </w:rPr>
        <w:t xml:space="preserve"> </w:t>
      </w:r>
      <w:r w:rsidR="000653E8" w:rsidRPr="004607FA">
        <w:rPr>
          <w:rFonts w:cs="Times New Roman"/>
          <w:szCs w:val="24"/>
        </w:rPr>
        <w:t xml:space="preserve">La </w:t>
      </w:r>
      <w:r w:rsidR="00F14DE0" w:rsidRPr="004607FA">
        <w:rPr>
          <w:rFonts w:cs="Times New Roman"/>
          <w:szCs w:val="24"/>
        </w:rPr>
        <w:t>transformación social</w:t>
      </w:r>
      <w:r w:rsidR="001B3107" w:rsidRPr="004607FA">
        <w:rPr>
          <w:rFonts w:cs="Times New Roman"/>
          <w:szCs w:val="24"/>
        </w:rPr>
        <w:t xml:space="preserve"> </w:t>
      </w:r>
      <w:r w:rsidR="00742F2E" w:rsidRPr="004607FA">
        <w:rPr>
          <w:rFonts w:cs="Times New Roman"/>
          <w:szCs w:val="24"/>
        </w:rPr>
        <w:t>es un proceso de desarrollo que aporta a la satisfacción de las necesidades compartidas</w:t>
      </w:r>
      <w:r w:rsidR="00E70113" w:rsidRPr="004607FA">
        <w:rPr>
          <w:rFonts w:cs="Times New Roman"/>
          <w:szCs w:val="24"/>
        </w:rPr>
        <w:t xml:space="preserve">, </w:t>
      </w:r>
      <w:r w:rsidR="00431EE2" w:rsidRPr="004607FA">
        <w:rPr>
          <w:rFonts w:cs="Times New Roman"/>
          <w:szCs w:val="24"/>
        </w:rPr>
        <w:t>el fortalecimiento de la convivenci</w:t>
      </w:r>
      <w:r w:rsidR="00596264" w:rsidRPr="004607FA">
        <w:rPr>
          <w:rFonts w:cs="Times New Roman"/>
          <w:szCs w:val="24"/>
        </w:rPr>
        <w:t xml:space="preserve">a vecinal </w:t>
      </w:r>
      <w:r w:rsidR="00742F2E" w:rsidRPr="004607FA">
        <w:rPr>
          <w:rFonts w:cs="Times New Roman"/>
          <w:szCs w:val="24"/>
        </w:rPr>
        <w:t xml:space="preserve">y </w:t>
      </w:r>
      <w:r w:rsidR="00DC0C0D" w:rsidRPr="004607FA">
        <w:rPr>
          <w:rFonts w:cs="Times New Roman"/>
          <w:szCs w:val="24"/>
        </w:rPr>
        <w:t xml:space="preserve">a la construcción del tejido social </w:t>
      </w:r>
      <w:r w:rsidR="002D34DE" w:rsidRPr="004607FA">
        <w:rPr>
          <w:rFonts w:cs="Times New Roman"/>
          <w:szCs w:val="24"/>
        </w:rPr>
        <w:t xml:space="preserve">en la que se vinculan diferentes actores, asunto relacionado con el </w:t>
      </w:r>
      <w:r w:rsidR="00B22998" w:rsidRPr="004607FA">
        <w:rPr>
          <w:rFonts w:cs="Times New Roman"/>
          <w:szCs w:val="24"/>
        </w:rPr>
        <w:t>proceso de organización</w:t>
      </w:r>
      <w:r w:rsidR="0037047F" w:rsidRPr="004607FA">
        <w:rPr>
          <w:rFonts w:cs="Times New Roman"/>
          <w:szCs w:val="24"/>
        </w:rPr>
        <w:t xml:space="preserve">, </w:t>
      </w:r>
      <w:r w:rsidR="0037047F">
        <w:rPr>
          <w:rFonts w:cs="Times New Roman"/>
          <w:szCs w:val="24"/>
        </w:rPr>
        <w:t xml:space="preserve">de </w:t>
      </w:r>
      <w:r w:rsidR="00B22998">
        <w:rPr>
          <w:rFonts w:cs="Times New Roman"/>
          <w:szCs w:val="24"/>
        </w:rPr>
        <w:t>participación</w:t>
      </w:r>
      <w:r w:rsidR="00AE7EA6">
        <w:rPr>
          <w:rFonts w:cs="Times New Roman"/>
          <w:szCs w:val="24"/>
        </w:rPr>
        <w:t>, de</w:t>
      </w:r>
      <w:r w:rsidR="00B22998">
        <w:rPr>
          <w:rFonts w:cs="Times New Roman"/>
          <w:szCs w:val="24"/>
        </w:rPr>
        <w:t xml:space="preserve"> </w:t>
      </w:r>
      <w:r w:rsidR="003A0A29">
        <w:rPr>
          <w:rFonts w:cs="Times New Roman"/>
          <w:szCs w:val="24"/>
        </w:rPr>
        <w:t xml:space="preserve">redes de apoyo, </w:t>
      </w:r>
      <w:r w:rsidR="00AE7EA6">
        <w:rPr>
          <w:rFonts w:cs="Times New Roman"/>
          <w:szCs w:val="24"/>
        </w:rPr>
        <w:t xml:space="preserve">de prestación de servicios, de </w:t>
      </w:r>
      <w:r w:rsidR="00431EE2">
        <w:rPr>
          <w:rFonts w:cs="Times New Roman"/>
          <w:szCs w:val="24"/>
        </w:rPr>
        <w:t xml:space="preserve">ayuda, </w:t>
      </w:r>
      <w:r w:rsidR="003A0A29">
        <w:rPr>
          <w:rFonts w:cs="Times New Roman"/>
          <w:szCs w:val="24"/>
        </w:rPr>
        <w:t xml:space="preserve">reciprocidad e </w:t>
      </w:r>
      <w:r w:rsidR="006545AF">
        <w:rPr>
          <w:rFonts w:cs="Times New Roman"/>
          <w:szCs w:val="24"/>
        </w:rPr>
        <w:t xml:space="preserve">implicación de los vecinos </w:t>
      </w:r>
      <w:r w:rsidR="00B00055">
        <w:rPr>
          <w:rFonts w:cs="Times New Roman"/>
          <w:szCs w:val="24"/>
        </w:rPr>
        <w:t xml:space="preserve">en </w:t>
      </w:r>
      <w:r w:rsidR="003A0A29">
        <w:rPr>
          <w:rFonts w:cs="Times New Roman"/>
          <w:szCs w:val="24"/>
        </w:rPr>
        <w:t xml:space="preserve">el desarrollo de </w:t>
      </w:r>
      <w:r w:rsidR="00B00055">
        <w:rPr>
          <w:rFonts w:cs="Times New Roman"/>
          <w:szCs w:val="24"/>
        </w:rPr>
        <w:t xml:space="preserve">las acciones comunitarias. </w:t>
      </w:r>
    </w:p>
    <w:p w14:paraId="66B61904" w14:textId="1D877DEC" w:rsidR="00C15136" w:rsidRDefault="00FE256B" w:rsidP="002B54C2">
      <w:pPr>
        <w:ind w:firstLine="709"/>
        <w:rPr>
          <w:rFonts w:cs="Times New Roman"/>
          <w:i/>
          <w:iCs/>
          <w:szCs w:val="24"/>
        </w:rPr>
      </w:pPr>
      <w:r>
        <w:rPr>
          <w:rFonts w:cs="Times New Roman"/>
          <w:szCs w:val="24"/>
        </w:rPr>
        <w:t xml:space="preserve">Entre estas acciones </w:t>
      </w:r>
      <w:r w:rsidR="00FE4F6D">
        <w:rPr>
          <w:rFonts w:cs="Times New Roman"/>
          <w:szCs w:val="24"/>
        </w:rPr>
        <w:t xml:space="preserve">los vecinos entrevistados </w:t>
      </w:r>
      <w:r>
        <w:rPr>
          <w:rFonts w:cs="Times New Roman"/>
          <w:szCs w:val="24"/>
        </w:rPr>
        <w:t xml:space="preserve">identifican las siguientes: </w:t>
      </w:r>
      <w:r w:rsidR="00137AFC" w:rsidRPr="00FE677A">
        <w:rPr>
          <w:rFonts w:cs="Times New Roman"/>
          <w:i/>
          <w:iCs/>
          <w:szCs w:val="24"/>
        </w:rPr>
        <w:t xml:space="preserve">“… realizar un censo puesto que no se tiene caracterización de la </w:t>
      </w:r>
      <w:r w:rsidR="00137AFC" w:rsidRPr="004607FA">
        <w:rPr>
          <w:rFonts w:cs="Times New Roman"/>
          <w:i/>
          <w:iCs/>
          <w:szCs w:val="24"/>
        </w:rPr>
        <w:t xml:space="preserve">comunidad”, </w:t>
      </w:r>
      <w:r w:rsidR="002B54C2" w:rsidRPr="00C84948">
        <w:rPr>
          <w:rFonts w:cs="Times New Roman"/>
          <w:szCs w:val="24"/>
        </w:rPr>
        <w:t>(</w:t>
      </w:r>
      <w:r w:rsidR="008A5CB2">
        <w:rPr>
          <w:rFonts w:cs="Times New Roman"/>
          <w:szCs w:val="24"/>
        </w:rPr>
        <w:t>L</w:t>
      </w:r>
      <w:r w:rsidR="00053B09">
        <w:rPr>
          <w:rFonts w:cs="Times New Roman"/>
          <w:szCs w:val="24"/>
        </w:rPr>
        <w:t>í</w:t>
      </w:r>
      <w:r w:rsidR="008A5CB2">
        <w:rPr>
          <w:rFonts w:cs="Times New Roman"/>
          <w:szCs w:val="24"/>
        </w:rPr>
        <w:t>der A</w:t>
      </w:r>
      <w:r w:rsidR="002B54C2" w:rsidRPr="00C84948">
        <w:rPr>
          <w:rFonts w:cs="Times New Roman"/>
          <w:szCs w:val="24"/>
        </w:rPr>
        <w:t>, 57 años, pensionado).</w:t>
      </w:r>
      <w:r w:rsidR="002B54C2" w:rsidRPr="00C84948">
        <w:rPr>
          <w:rFonts w:cs="Times New Roman"/>
          <w:i/>
          <w:iCs/>
          <w:szCs w:val="24"/>
        </w:rPr>
        <w:t xml:space="preserve"> </w:t>
      </w:r>
      <w:r w:rsidR="00FE677A" w:rsidRPr="004607FA">
        <w:rPr>
          <w:rFonts w:cs="Times New Roman"/>
          <w:i/>
          <w:iCs/>
          <w:szCs w:val="24"/>
        </w:rPr>
        <w:t>“</w:t>
      </w:r>
      <w:r w:rsidR="00940A69" w:rsidRPr="004607FA">
        <w:rPr>
          <w:rFonts w:cs="Times New Roman"/>
          <w:i/>
          <w:iCs/>
          <w:szCs w:val="24"/>
        </w:rPr>
        <w:t xml:space="preserve">…un </w:t>
      </w:r>
      <w:r w:rsidR="00FE677A" w:rsidRPr="004607FA">
        <w:rPr>
          <w:rFonts w:cs="Times New Roman"/>
          <w:i/>
          <w:iCs/>
          <w:szCs w:val="24"/>
        </w:rPr>
        <w:t>proyecto se puede implementar con los jóvenes de la comunidad relacionado con artes. Por ejemplo: escultura, manualidades, etc.”</w:t>
      </w:r>
      <w:r w:rsidR="00137AFC" w:rsidRPr="004607FA">
        <w:rPr>
          <w:rFonts w:cs="Times New Roman"/>
          <w:i/>
          <w:iCs/>
          <w:szCs w:val="24"/>
        </w:rPr>
        <w:t>.</w:t>
      </w:r>
      <w:r w:rsidR="00104F54" w:rsidRPr="004607FA">
        <w:rPr>
          <w:rFonts w:cs="Times New Roman"/>
          <w:i/>
          <w:iCs/>
          <w:szCs w:val="24"/>
        </w:rPr>
        <w:t xml:space="preserve"> </w:t>
      </w:r>
      <w:r w:rsidR="00503EA6" w:rsidRPr="00C84948">
        <w:rPr>
          <w:rFonts w:cs="Times New Roman"/>
          <w:szCs w:val="24"/>
        </w:rPr>
        <w:t>(</w:t>
      </w:r>
      <w:r w:rsidR="000556FE">
        <w:rPr>
          <w:rFonts w:cs="Times New Roman"/>
          <w:szCs w:val="24"/>
        </w:rPr>
        <w:t>Líder C</w:t>
      </w:r>
      <w:r w:rsidR="00503EA6" w:rsidRPr="00C84948">
        <w:rPr>
          <w:rFonts w:cs="Times New Roman"/>
          <w:szCs w:val="24"/>
        </w:rPr>
        <w:t xml:space="preserve">, </w:t>
      </w:r>
      <w:r w:rsidR="005323DE" w:rsidRPr="00C84948">
        <w:rPr>
          <w:rFonts w:cs="Times New Roman"/>
          <w:szCs w:val="24"/>
        </w:rPr>
        <w:t>67 años</w:t>
      </w:r>
      <w:r w:rsidR="00503EA6" w:rsidRPr="00C84948">
        <w:rPr>
          <w:rFonts w:cs="Times New Roman"/>
          <w:szCs w:val="24"/>
        </w:rPr>
        <w:t xml:space="preserve">, </w:t>
      </w:r>
      <w:r w:rsidR="005323DE" w:rsidRPr="00C84948">
        <w:rPr>
          <w:rFonts w:cs="Times New Roman"/>
          <w:szCs w:val="24"/>
        </w:rPr>
        <w:t>pintor y escultor</w:t>
      </w:r>
      <w:r w:rsidR="00503EA6" w:rsidRPr="00C84948">
        <w:rPr>
          <w:rFonts w:cs="Times New Roman"/>
          <w:szCs w:val="24"/>
        </w:rPr>
        <w:t>).</w:t>
      </w:r>
      <w:r w:rsidR="00503EA6" w:rsidRPr="004607FA">
        <w:rPr>
          <w:rFonts w:cs="Times New Roman"/>
          <w:i/>
          <w:iCs/>
          <w:szCs w:val="24"/>
        </w:rPr>
        <w:t xml:space="preserve"> </w:t>
      </w:r>
      <w:r w:rsidR="00104F54" w:rsidRPr="004607FA">
        <w:rPr>
          <w:rFonts w:cs="Times New Roman"/>
          <w:i/>
          <w:iCs/>
          <w:szCs w:val="24"/>
        </w:rPr>
        <w:t xml:space="preserve">“Las acciones que </w:t>
      </w:r>
      <w:r w:rsidR="00127272" w:rsidRPr="004607FA">
        <w:rPr>
          <w:rFonts w:cs="Times New Roman"/>
          <w:i/>
          <w:iCs/>
          <w:szCs w:val="24"/>
        </w:rPr>
        <w:t xml:space="preserve">se </w:t>
      </w:r>
      <w:r w:rsidR="00104F54" w:rsidRPr="004607FA">
        <w:rPr>
          <w:rFonts w:cs="Times New Roman"/>
          <w:i/>
          <w:iCs/>
          <w:szCs w:val="24"/>
        </w:rPr>
        <w:t>propone para mejorar la convivencia son: Alarmas comunitarias, cuadrante o vigilancia policial, actividades culturales y deportivas, programa de manejo de basuras, uso adecuado del tiempo libre de niñez y juventud y la aplicación de normas y códigos</w:t>
      </w:r>
      <w:r w:rsidR="003032D3" w:rsidRPr="004607FA">
        <w:rPr>
          <w:rFonts w:cs="Times New Roman"/>
          <w:i/>
          <w:iCs/>
          <w:szCs w:val="24"/>
        </w:rPr>
        <w:t xml:space="preserve"> para el uso adecuado de las basuras</w:t>
      </w:r>
      <w:r w:rsidR="00104F54" w:rsidRPr="004607FA">
        <w:rPr>
          <w:rFonts w:cs="Times New Roman"/>
          <w:i/>
          <w:iCs/>
          <w:szCs w:val="24"/>
        </w:rPr>
        <w:t>”</w:t>
      </w:r>
      <w:r w:rsidR="00C84948">
        <w:rPr>
          <w:rFonts w:cs="Times New Roman"/>
          <w:i/>
          <w:iCs/>
          <w:szCs w:val="24"/>
        </w:rPr>
        <w:t xml:space="preserve"> </w:t>
      </w:r>
      <w:r w:rsidR="002B54C2" w:rsidRPr="00C84948">
        <w:rPr>
          <w:rFonts w:cs="Times New Roman"/>
          <w:szCs w:val="24"/>
        </w:rPr>
        <w:t>(</w:t>
      </w:r>
      <w:r w:rsidR="00DA0013">
        <w:rPr>
          <w:rFonts w:cs="Times New Roman"/>
          <w:szCs w:val="24"/>
        </w:rPr>
        <w:t>Vecina M</w:t>
      </w:r>
      <w:r w:rsidR="002B54C2" w:rsidRPr="00C84948">
        <w:rPr>
          <w:rFonts w:cs="Times New Roman"/>
          <w:szCs w:val="24"/>
        </w:rPr>
        <w:t xml:space="preserve">, </w:t>
      </w:r>
      <w:r w:rsidR="004607FA" w:rsidRPr="00C84948">
        <w:rPr>
          <w:rFonts w:cs="Times New Roman"/>
          <w:szCs w:val="24"/>
        </w:rPr>
        <w:t>73 años</w:t>
      </w:r>
      <w:r w:rsidR="002B54C2" w:rsidRPr="00C84948">
        <w:rPr>
          <w:rFonts w:cs="Times New Roman"/>
          <w:szCs w:val="24"/>
        </w:rPr>
        <w:t xml:space="preserve">, ama de casa). </w:t>
      </w:r>
      <w:r w:rsidR="00A11A7A" w:rsidRPr="004607FA">
        <w:rPr>
          <w:rFonts w:cs="Times New Roman"/>
          <w:i/>
          <w:iCs/>
          <w:szCs w:val="24"/>
        </w:rPr>
        <w:t>“…</w:t>
      </w:r>
      <w:r w:rsidR="000B5B2F" w:rsidRPr="004607FA">
        <w:rPr>
          <w:rFonts w:cs="Times New Roman"/>
          <w:i/>
          <w:iCs/>
          <w:szCs w:val="24"/>
        </w:rPr>
        <w:t>prevenci</w:t>
      </w:r>
      <w:r w:rsidR="00A11A7A" w:rsidRPr="004607FA">
        <w:rPr>
          <w:rFonts w:cs="Times New Roman"/>
          <w:i/>
          <w:iCs/>
          <w:szCs w:val="24"/>
        </w:rPr>
        <w:t>ó</w:t>
      </w:r>
      <w:r w:rsidR="000B5B2F" w:rsidRPr="004607FA">
        <w:rPr>
          <w:rFonts w:cs="Times New Roman"/>
          <w:i/>
          <w:iCs/>
          <w:szCs w:val="24"/>
        </w:rPr>
        <w:t xml:space="preserve">n </w:t>
      </w:r>
      <w:r w:rsidR="000B5B2F" w:rsidRPr="00A11A7A">
        <w:rPr>
          <w:rFonts w:cs="Times New Roman"/>
          <w:i/>
          <w:iCs/>
          <w:szCs w:val="24"/>
        </w:rPr>
        <w:t>de la violencia, alcoholismo y drogadicción</w:t>
      </w:r>
      <w:r w:rsidR="00A11A7A" w:rsidRPr="00A11A7A">
        <w:rPr>
          <w:rFonts w:cs="Times New Roman"/>
          <w:i/>
          <w:iCs/>
          <w:szCs w:val="24"/>
        </w:rPr>
        <w:t>…</w:t>
      </w:r>
      <w:r w:rsidR="000B5B2F" w:rsidRPr="00A11A7A">
        <w:rPr>
          <w:rFonts w:cs="Times New Roman"/>
          <w:i/>
          <w:iCs/>
          <w:szCs w:val="24"/>
        </w:rPr>
        <w:t>iluminación de calles vías y espacios públicos,</w:t>
      </w:r>
      <w:r w:rsidR="003032D3">
        <w:rPr>
          <w:rFonts w:cs="Times New Roman"/>
          <w:i/>
          <w:iCs/>
          <w:szCs w:val="24"/>
        </w:rPr>
        <w:t xml:space="preserve"> </w:t>
      </w:r>
      <w:r w:rsidR="00A11A7A" w:rsidRPr="00A11A7A">
        <w:rPr>
          <w:rFonts w:cs="Times New Roman"/>
          <w:i/>
          <w:iCs/>
          <w:szCs w:val="24"/>
        </w:rPr>
        <w:t>…”</w:t>
      </w:r>
      <w:r w:rsidR="00A10D40">
        <w:rPr>
          <w:rFonts w:cs="Times New Roman"/>
          <w:i/>
          <w:iCs/>
          <w:szCs w:val="24"/>
        </w:rPr>
        <w:t>”</w:t>
      </w:r>
      <w:r w:rsidR="00A10D40" w:rsidRPr="00A10D40">
        <w:t xml:space="preserve"> </w:t>
      </w:r>
      <w:r w:rsidR="00A10D40" w:rsidRPr="00A10D40">
        <w:rPr>
          <w:rFonts w:cs="Times New Roman"/>
          <w:i/>
          <w:iCs/>
          <w:szCs w:val="24"/>
        </w:rPr>
        <w:t xml:space="preserve">yo quiero traer a la comunidad talleres de música, teatro, poesía, danza, toda esa cuestión. Y entre ellos está lo que les acabo de comunicar, lo que es la </w:t>
      </w:r>
      <w:r w:rsidR="00A10D40" w:rsidRPr="00E6559A">
        <w:rPr>
          <w:rFonts w:cs="Times New Roman"/>
          <w:i/>
          <w:iCs/>
          <w:szCs w:val="24"/>
        </w:rPr>
        <w:t>escultura, y el paisajismo”</w:t>
      </w:r>
      <w:r w:rsidR="00C15136" w:rsidRPr="00E6559A">
        <w:rPr>
          <w:rFonts w:cs="Times New Roman"/>
          <w:i/>
          <w:iCs/>
          <w:szCs w:val="24"/>
        </w:rPr>
        <w:t xml:space="preserve"> </w:t>
      </w:r>
      <w:r w:rsidR="00C15136" w:rsidRPr="00C84948">
        <w:rPr>
          <w:rFonts w:cs="Times New Roman"/>
          <w:szCs w:val="24"/>
        </w:rPr>
        <w:t>(</w:t>
      </w:r>
      <w:r w:rsidR="000556FE">
        <w:rPr>
          <w:rFonts w:cs="Times New Roman"/>
          <w:szCs w:val="24"/>
        </w:rPr>
        <w:t>Líder C</w:t>
      </w:r>
      <w:r w:rsidR="00C15136" w:rsidRPr="00C84948">
        <w:rPr>
          <w:rFonts w:cs="Times New Roman"/>
          <w:szCs w:val="24"/>
        </w:rPr>
        <w:t xml:space="preserve">, </w:t>
      </w:r>
      <w:r w:rsidR="00E6559A" w:rsidRPr="00C84948">
        <w:rPr>
          <w:rFonts w:cs="Times New Roman"/>
          <w:szCs w:val="24"/>
        </w:rPr>
        <w:t>67 años</w:t>
      </w:r>
      <w:r w:rsidR="00C15136" w:rsidRPr="00C84948">
        <w:rPr>
          <w:rFonts w:cs="Times New Roman"/>
          <w:szCs w:val="24"/>
        </w:rPr>
        <w:t>,</w:t>
      </w:r>
      <w:r w:rsidR="00E6559A" w:rsidRPr="00C84948">
        <w:rPr>
          <w:rFonts w:cs="Times New Roman"/>
          <w:szCs w:val="24"/>
        </w:rPr>
        <w:t xml:space="preserve"> pintor y escultor</w:t>
      </w:r>
      <w:r w:rsidR="00C15136" w:rsidRPr="00C84948">
        <w:rPr>
          <w:rFonts w:cs="Times New Roman"/>
          <w:szCs w:val="24"/>
        </w:rPr>
        <w:t>).</w:t>
      </w:r>
    </w:p>
    <w:p w14:paraId="6C106898" w14:textId="37696929" w:rsidR="00395843" w:rsidRDefault="00FF5059" w:rsidP="00395843">
      <w:pPr>
        <w:ind w:firstLine="709"/>
        <w:rPr>
          <w:rFonts w:cs="Times New Roman"/>
          <w:i/>
          <w:iCs/>
          <w:szCs w:val="24"/>
        </w:rPr>
      </w:pPr>
      <w:r>
        <w:rPr>
          <w:rFonts w:cs="Times New Roman"/>
          <w:szCs w:val="24"/>
        </w:rPr>
        <w:t xml:space="preserve">En el marco de la convivencia </w:t>
      </w:r>
      <w:r w:rsidR="00991AC4">
        <w:rPr>
          <w:rFonts w:cs="Times New Roman"/>
          <w:szCs w:val="24"/>
        </w:rPr>
        <w:t xml:space="preserve">comunitaria o vecinal </w:t>
      </w:r>
      <w:r>
        <w:rPr>
          <w:rFonts w:cs="Times New Roman"/>
          <w:szCs w:val="24"/>
        </w:rPr>
        <w:t xml:space="preserve">se </w:t>
      </w:r>
      <w:r w:rsidR="00E60554">
        <w:rPr>
          <w:rFonts w:cs="Times New Roman"/>
          <w:szCs w:val="24"/>
        </w:rPr>
        <w:t xml:space="preserve">resalta la gestión comunitaria e interinstitucional </w:t>
      </w:r>
      <w:r w:rsidR="00183C28">
        <w:rPr>
          <w:rFonts w:cs="Times New Roman"/>
          <w:szCs w:val="24"/>
        </w:rPr>
        <w:t xml:space="preserve">que se desarrolla </w:t>
      </w:r>
      <w:r w:rsidR="00127174">
        <w:rPr>
          <w:rFonts w:cs="Times New Roman"/>
          <w:szCs w:val="24"/>
        </w:rPr>
        <w:t xml:space="preserve">para la protección de los humedales del barrio. </w:t>
      </w:r>
      <w:r w:rsidR="00183C28">
        <w:rPr>
          <w:rFonts w:cs="Times New Roman"/>
          <w:szCs w:val="24"/>
        </w:rPr>
        <w:t xml:space="preserve">Los encuentros comunitarios </w:t>
      </w:r>
      <w:r w:rsidR="00D51D53">
        <w:rPr>
          <w:rFonts w:cs="Times New Roman"/>
          <w:szCs w:val="24"/>
        </w:rPr>
        <w:t>lúdico-recreativos</w:t>
      </w:r>
      <w:r w:rsidR="00183C28">
        <w:rPr>
          <w:rFonts w:cs="Times New Roman"/>
          <w:szCs w:val="24"/>
        </w:rPr>
        <w:t xml:space="preserve"> </w:t>
      </w:r>
      <w:r w:rsidR="00D51D53">
        <w:rPr>
          <w:rFonts w:cs="Times New Roman"/>
          <w:szCs w:val="24"/>
        </w:rPr>
        <w:t>e intergeneracionales</w:t>
      </w:r>
      <w:r w:rsidR="005A0A1F">
        <w:rPr>
          <w:rFonts w:cs="Times New Roman"/>
          <w:szCs w:val="24"/>
        </w:rPr>
        <w:t xml:space="preserve">, </w:t>
      </w:r>
      <w:r w:rsidR="00183C28">
        <w:rPr>
          <w:rFonts w:cs="Times New Roman"/>
          <w:szCs w:val="24"/>
        </w:rPr>
        <w:t xml:space="preserve">la </w:t>
      </w:r>
      <w:r w:rsidR="005A0A1F">
        <w:rPr>
          <w:rFonts w:cs="Times New Roman"/>
          <w:szCs w:val="24"/>
        </w:rPr>
        <w:t xml:space="preserve">limpieza </w:t>
      </w:r>
      <w:r w:rsidR="00183C28">
        <w:rPr>
          <w:rFonts w:cs="Times New Roman"/>
          <w:szCs w:val="24"/>
        </w:rPr>
        <w:t>de los espacios y escenarios públicos</w:t>
      </w:r>
      <w:r w:rsidR="00224D5C">
        <w:rPr>
          <w:rFonts w:cs="Times New Roman"/>
          <w:szCs w:val="24"/>
        </w:rPr>
        <w:t xml:space="preserve">, </w:t>
      </w:r>
      <w:r w:rsidR="005A0A1F">
        <w:rPr>
          <w:rFonts w:cs="Times New Roman"/>
          <w:szCs w:val="24"/>
        </w:rPr>
        <w:t>el uso adecuado del espacio público (calles y andenes)</w:t>
      </w:r>
      <w:r w:rsidR="00224D5C">
        <w:rPr>
          <w:rFonts w:cs="Times New Roman"/>
          <w:szCs w:val="24"/>
        </w:rPr>
        <w:t xml:space="preserve"> y la elaboración de</w:t>
      </w:r>
      <w:r w:rsidR="00E61D1B">
        <w:rPr>
          <w:rFonts w:cs="Times New Roman"/>
          <w:szCs w:val="24"/>
        </w:rPr>
        <w:t xml:space="preserve"> </w:t>
      </w:r>
      <w:r w:rsidR="00224D5C">
        <w:rPr>
          <w:rFonts w:cs="Times New Roman"/>
          <w:szCs w:val="24"/>
        </w:rPr>
        <w:t>mural</w:t>
      </w:r>
      <w:r w:rsidR="00E61D1B">
        <w:rPr>
          <w:rFonts w:cs="Times New Roman"/>
          <w:szCs w:val="24"/>
        </w:rPr>
        <w:t>es</w:t>
      </w:r>
      <w:r w:rsidR="00224D5C">
        <w:rPr>
          <w:rFonts w:cs="Times New Roman"/>
          <w:szCs w:val="24"/>
        </w:rPr>
        <w:t xml:space="preserve"> que transforma </w:t>
      </w:r>
      <w:r w:rsidR="00634280">
        <w:rPr>
          <w:rFonts w:cs="Times New Roman"/>
          <w:szCs w:val="24"/>
        </w:rPr>
        <w:t xml:space="preserve">la presentación </w:t>
      </w:r>
      <w:r w:rsidR="00794BA7">
        <w:rPr>
          <w:rFonts w:cs="Times New Roman"/>
          <w:szCs w:val="24"/>
        </w:rPr>
        <w:t xml:space="preserve">y visualización de </w:t>
      </w:r>
      <w:r w:rsidR="00E61D1B">
        <w:rPr>
          <w:rFonts w:cs="Times New Roman"/>
          <w:szCs w:val="24"/>
        </w:rPr>
        <w:t>lugares</w:t>
      </w:r>
      <w:r w:rsidR="00D51D53">
        <w:rPr>
          <w:rFonts w:cs="Times New Roman"/>
          <w:szCs w:val="24"/>
        </w:rPr>
        <w:t xml:space="preserve">. </w:t>
      </w:r>
      <w:r w:rsidR="00434F45">
        <w:rPr>
          <w:rFonts w:cs="Times New Roman"/>
          <w:szCs w:val="24"/>
        </w:rPr>
        <w:t xml:space="preserve">Por ejemplo: </w:t>
      </w:r>
      <w:r w:rsidR="00395843" w:rsidRPr="00DC5AF7">
        <w:rPr>
          <w:rFonts w:cs="Times New Roman"/>
          <w:i/>
          <w:iCs/>
          <w:szCs w:val="24"/>
        </w:rPr>
        <w:t>“En las prácticas de convivencia en el barrio, el mural hace un aporte bastante importante, como se puede apreciar se observa naturaleza, es una invitación a la comunidad a conservar la naturaleza, porque pocos tienen tanta zona verde como este barrio. Tanta agua”</w:t>
      </w:r>
      <w:r w:rsidR="00584BBB" w:rsidRPr="00584BBB">
        <w:rPr>
          <w:rFonts w:cs="Times New Roman"/>
          <w:szCs w:val="24"/>
        </w:rPr>
        <w:t xml:space="preserve"> </w:t>
      </w:r>
      <w:r w:rsidR="00584BBB" w:rsidRPr="00C84948">
        <w:rPr>
          <w:rFonts w:cs="Times New Roman"/>
          <w:szCs w:val="24"/>
        </w:rPr>
        <w:t>(</w:t>
      </w:r>
      <w:r w:rsidR="000556FE">
        <w:rPr>
          <w:rFonts w:cs="Times New Roman"/>
          <w:szCs w:val="24"/>
        </w:rPr>
        <w:t>Líder C</w:t>
      </w:r>
      <w:r w:rsidR="00584BBB" w:rsidRPr="00C84948">
        <w:rPr>
          <w:rFonts w:cs="Times New Roman"/>
          <w:szCs w:val="24"/>
        </w:rPr>
        <w:t>, 67 años, pintor y escultor).</w:t>
      </w:r>
      <w:r w:rsidR="00395843" w:rsidRPr="00DC5AF7">
        <w:rPr>
          <w:rFonts w:cs="Times New Roman"/>
          <w:i/>
          <w:iCs/>
          <w:szCs w:val="24"/>
        </w:rPr>
        <w:t xml:space="preserve"> </w:t>
      </w:r>
      <w:r w:rsidR="00395843">
        <w:rPr>
          <w:rFonts w:cs="Times New Roman"/>
          <w:i/>
          <w:iCs/>
          <w:szCs w:val="24"/>
        </w:rPr>
        <w:t>“</w:t>
      </w:r>
      <w:r w:rsidR="00395843" w:rsidRPr="00395843">
        <w:rPr>
          <w:rFonts w:cs="Times New Roman"/>
          <w:i/>
          <w:iCs/>
          <w:szCs w:val="24"/>
        </w:rPr>
        <w:t>Como líder comunitario este mural para mi representa mucho porque es un aporte que yo doy de mis conocimientos, del talento que Dios me dio para la comunidad, para el barrio</w:t>
      </w:r>
      <w:r w:rsidR="00395843">
        <w:rPr>
          <w:rFonts w:cs="Times New Roman"/>
          <w:i/>
          <w:iCs/>
          <w:szCs w:val="24"/>
        </w:rPr>
        <w:t>”</w:t>
      </w:r>
      <w:r w:rsidR="00584BBB">
        <w:rPr>
          <w:rFonts w:cs="Times New Roman"/>
          <w:i/>
          <w:iCs/>
          <w:szCs w:val="24"/>
        </w:rPr>
        <w:t xml:space="preserve"> </w:t>
      </w:r>
      <w:r w:rsidR="00584BBB" w:rsidRPr="00C84948">
        <w:rPr>
          <w:rFonts w:cs="Times New Roman"/>
          <w:szCs w:val="24"/>
        </w:rPr>
        <w:t>(</w:t>
      </w:r>
      <w:r w:rsidR="000556FE">
        <w:rPr>
          <w:rFonts w:cs="Times New Roman"/>
          <w:szCs w:val="24"/>
        </w:rPr>
        <w:t>Líder C</w:t>
      </w:r>
      <w:r w:rsidR="00584BBB" w:rsidRPr="00C84948">
        <w:rPr>
          <w:rFonts w:cs="Times New Roman"/>
          <w:szCs w:val="24"/>
        </w:rPr>
        <w:t>, 67 años, pintor y escultor)</w:t>
      </w:r>
      <w:r w:rsidR="00395843" w:rsidRPr="00395843">
        <w:rPr>
          <w:rFonts w:cs="Times New Roman"/>
          <w:i/>
          <w:iCs/>
          <w:szCs w:val="24"/>
        </w:rPr>
        <w:t>.</w:t>
      </w:r>
    </w:p>
    <w:p w14:paraId="5AB495F9" w14:textId="05186FF8" w:rsidR="00434F45" w:rsidRDefault="00C110C2" w:rsidP="00395843">
      <w:pPr>
        <w:ind w:firstLine="709"/>
        <w:rPr>
          <w:rFonts w:cs="Times New Roman"/>
          <w:szCs w:val="24"/>
        </w:rPr>
      </w:pPr>
      <w:r>
        <w:rPr>
          <w:rFonts w:cs="Times New Roman"/>
          <w:szCs w:val="24"/>
        </w:rPr>
        <w:t>L</w:t>
      </w:r>
      <w:r w:rsidR="0034067F">
        <w:rPr>
          <w:rFonts w:cs="Times New Roman"/>
          <w:szCs w:val="24"/>
        </w:rPr>
        <w:t xml:space="preserve">os procesos de convivencia son múltiples y diversos, se relacionan con la forma </w:t>
      </w:r>
      <w:r w:rsidR="00EA40FE">
        <w:rPr>
          <w:rFonts w:cs="Times New Roman"/>
          <w:szCs w:val="24"/>
        </w:rPr>
        <w:t xml:space="preserve">como se constituye el barrio y su </w:t>
      </w:r>
      <w:r w:rsidR="0034067F">
        <w:rPr>
          <w:rFonts w:cs="Times New Roman"/>
          <w:szCs w:val="24"/>
        </w:rPr>
        <w:t>historia</w:t>
      </w:r>
      <w:r w:rsidR="00EA40FE">
        <w:rPr>
          <w:rFonts w:cs="Times New Roman"/>
          <w:szCs w:val="24"/>
        </w:rPr>
        <w:t xml:space="preserve">, el desarrollo de </w:t>
      </w:r>
      <w:r w:rsidR="003B5129">
        <w:rPr>
          <w:rFonts w:cs="Times New Roman"/>
          <w:szCs w:val="24"/>
        </w:rPr>
        <w:t xml:space="preserve">la organización y participación comunitaria, </w:t>
      </w:r>
      <w:r w:rsidR="009B0593">
        <w:rPr>
          <w:rFonts w:cs="Times New Roman"/>
          <w:szCs w:val="24"/>
        </w:rPr>
        <w:t xml:space="preserve">la </w:t>
      </w:r>
      <w:r w:rsidR="009B0593">
        <w:rPr>
          <w:rFonts w:cs="Times New Roman"/>
          <w:szCs w:val="24"/>
        </w:rPr>
        <w:lastRenderedPageBreak/>
        <w:t xml:space="preserve">realización de </w:t>
      </w:r>
      <w:r w:rsidR="00EA40FE">
        <w:rPr>
          <w:rFonts w:cs="Times New Roman"/>
          <w:szCs w:val="24"/>
        </w:rPr>
        <w:t>prácticas comunitarias</w:t>
      </w:r>
      <w:r w:rsidR="00B20592">
        <w:rPr>
          <w:rFonts w:cs="Times New Roman"/>
          <w:szCs w:val="24"/>
        </w:rPr>
        <w:t>, institucionales y consensuadas.</w:t>
      </w:r>
      <w:r w:rsidR="003B5129">
        <w:rPr>
          <w:rFonts w:cs="Times New Roman"/>
          <w:szCs w:val="24"/>
        </w:rPr>
        <w:t xml:space="preserve"> </w:t>
      </w:r>
      <w:r w:rsidR="00B20592">
        <w:rPr>
          <w:rFonts w:cs="Times New Roman"/>
          <w:szCs w:val="24"/>
        </w:rPr>
        <w:t xml:space="preserve">Están </w:t>
      </w:r>
      <w:r w:rsidR="00C01A88">
        <w:rPr>
          <w:rFonts w:cs="Times New Roman"/>
          <w:szCs w:val="24"/>
        </w:rPr>
        <w:t xml:space="preserve">mediados por las relaciones </w:t>
      </w:r>
      <w:r w:rsidR="009C7CA2">
        <w:rPr>
          <w:rFonts w:cs="Times New Roman"/>
          <w:szCs w:val="24"/>
        </w:rPr>
        <w:t xml:space="preserve">comunicativas, </w:t>
      </w:r>
      <w:r w:rsidR="00C01A88">
        <w:rPr>
          <w:rFonts w:cs="Times New Roman"/>
          <w:szCs w:val="24"/>
        </w:rPr>
        <w:t xml:space="preserve">sociales, culturales, políticas, económicas </w:t>
      </w:r>
      <w:r w:rsidR="009B0593">
        <w:rPr>
          <w:rFonts w:cs="Times New Roman"/>
          <w:szCs w:val="24"/>
        </w:rPr>
        <w:t xml:space="preserve">e institucionales </w:t>
      </w:r>
      <w:r w:rsidR="003B5129">
        <w:rPr>
          <w:rFonts w:cs="Times New Roman"/>
          <w:szCs w:val="24"/>
        </w:rPr>
        <w:t xml:space="preserve">que se establecen </w:t>
      </w:r>
      <w:r w:rsidR="009B7806">
        <w:rPr>
          <w:rFonts w:cs="Times New Roman"/>
          <w:szCs w:val="24"/>
        </w:rPr>
        <w:t xml:space="preserve">entre agentes y el vecindario. Se fragmentan por </w:t>
      </w:r>
      <w:r w:rsidR="00193885">
        <w:rPr>
          <w:rFonts w:cs="Times New Roman"/>
          <w:szCs w:val="24"/>
        </w:rPr>
        <w:t xml:space="preserve">problemas </w:t>
      </w:r>
      <w:r w:rsidR="003203A6">
        <w:rPr>
          <w:rFonts w:cs="Times New Roman"/>
          <w:szCs w:val="24"/>
        </w:rPr>
        <w:t xml:space="preserve">de inseguridad, violencias y el </w:t>
      </w:r>
      <w:r w:rsidR="00591168">
        <w:rPr>
          <w:rFonts w:cs="Times New Roman"/>
          <w:szCs w:val="24"/>
        </w:rPr>
        <w:t xml:space="preserve">manejo inadecuado del conflicto cotidiano. </w:t>
      </w:r>
    </w:p>
    <w:p w14:paraId="3209E557" w14:textId="77777777" w:rsidR="0013174C" w:rsidRDefault="000E38F8" w:rsidP="00395843">
      <w:pPr>
        <w:ind w:firstLine="709"/>
        <w:rPr>
          <w:rFonts w:cs="Times New Roman"/>
          <w:szCs w:val="24"/>
        </w:rPr>
      </w:pPr>
      <w:r>
        <w:rPr>
          <w:rFonts w:cs="Times New Roman"/>
          <w:szCs w:val="24"/>
        </w:rPr>
        <w:t xml:space="preserve">En cuanto a las co-ocurrencias entre espacios, procesos y </w:t>
      </w:r>
      <w:r w:rsidR="00534731">
        <w:rPr>
          <w:rFonts w:cs="Times New Roman"/>
          <w:szCs w:val="24"/>
        </w:rPr>
        <w:t xml:space="preserve">situaciones de convivencia </w:t>
      </w:r>
      <w:r>
        <w:rPr>
          <w:rFonts w:cs="Times New Roman"/>
          <w:szCs w:val="24"/>
        </w:rPr>
        <w:t xml:space="preserve">se </w:t>
      </w:r>
      <w:r w:rsidR="00534731">
        <w:rPr>
          <w:rFonts w:cs="Times New Roman"/>
          <w:szCs w:val="24"/>
        </w:rPr>
        <w:t xml:space="preserve">encuentra una fuerte relación entre </w:t>
      </w:r>
      <w:r w:rsidR="00037C5E">
        <w:rPr>
          <w:rFonts w:cs="Times New Roman"/>
          <w:szCs w:val="24"/>
        </w:rPr>
        <w:t xml:space="preserve">espacios </w:t>
      </w:r>
      <w:r w:rsidR="00417B4B">
        <w:rPr>
          <w:rFonts w:cs="Times New Roman"/>
          <w:szCs w:val="24"/>
        </w:rPr>
        <w:t xml:space="preserve">y situaciones de convivencia con una densidad de </w:t>
      </w:r>
      <w:r w:rsidR="00041286">
        <w:rPr>
          <w:rFonts w:cs="Times New Roman"/>
          <w:szCs w:val="24"/>
        </w:rPr>
        <w:t>5</w:t>
      </w:r>
      <w:r w:rsidR="00417B4B">
        <w:rPr>
          <w:rFonts w:cs="Times New Roman"/>
          <w:szCs w:val="24"/>
        </w:rPr>
        <w:t>5</w:t>
      </w:r>
      <w:r w:rsidR="00041286">
        <w:rPr>
          <w:rFonts w:cs="Times New Roman"/>
          <w:szCs w:val="24"/>
        </w:rPr>
        <w:t xml:space="preserve">, entre espacios </w:t>
      </w:r>
      <w:r w:rsidR="009C546E">
        <w:rPr>
          <w:rFonts w:cs="Times New Roman"/>
          <w:szCs w:val="24"/>
        </w:rPr>
        <w:t xml:space="preserve">y procesos de convivencia con una densidad de 15 y entre </w:t>
      </w:r>
      <w:r w:rsidR="00791C5B">
        <w:rPr>
          <w:rFonts w:cs="Times New Roman"/>
          <w:szCs w:val="24"/>
        </w:rPr>
        <w:t xml:space="preserve">procesos y situaciones de convivencia </w:t>
      </w:r>
      <w:r w:rsidR="00085589">
        <w:rPr>
          <w:rFonts w:cs="Times New Roman"/>
          <w:szCs w:val="24"/>
        </w:rPr>
        <w:t xml:space="preserve">con </w:t>
      </w:r>
      <w:r w:rsidR="00791C5B">
        <w:rPr>
          <w:rFonts w:cs="Times New Roman"/>
          <w:szCs w:val="24"/>
        </w:rPr>
        <w:t xml:space="preserve">una densidad de </w:t>
      </w:r>
      <w:r w:rsidR="00085589">
        <w:rPr>
          <w:rFonts w:cs="Times New Roman"/>
          <w:szCs w:val="24"/>
        </w:rPr>
        <w:t>14, tal como se ilustra en la figura</w:t>
      </w:r>
      <w:r w:rsidR="000D7DC5">
        <w:rPr>
          <w:rFonts w:cs="Times New Roman"/>
          <w:szCs w:val="24"/>
        </w:rPr>
        <w:t xml:space="preserve"> 2</w:t>
      </w:r>
      <w:r w:rsidR="0013174C">
        <w:rPr>
          <w:rFonts w:cs="Times New Roman"/>
          <w:szCs w:val="24"/>
        </w:rPr>
        <w:t>4</w:t>
      </w:r>
      <w:r w:rsidR="000D7DC5">
        <w:rPr>
          <w:rFonts w:cs="Times New Roman"/>
          <w:szCs w:val="24"/>
        </w:rPr>
        <w:t xml:space="preserve">. </w:t>
      </w:r>
      <w:r w:rsidR="00AA33A0">
        <w:rPr>
          <w:rFonts w:cs="Times New Roman"/>
          <w:szCs w:val="24"/>
        </w:rPr>
        <w:t xml:space="preserve">Lo anterior indica que los espacios </w:t>
      </w:r>
      <w:r w:rsidR="009B708B">
        <w:rPr>
          <w:rFonts w:cs="Times New Roman"/>
          <w:szCs w:val="24"/>
        </w:rPr>
        <w:t>determinan las situaciones y</w:t>
      </w:r>
      <w:r w:rsidR="009A6874">
        <w:rPr>
          <w:rFonts w:cs="Times New Roman"/>
          <w:szCs w:val="24"/>
        </w:rPr>
        <w:t xml:space="preserve"> </w:t>
      </w:r>
      <w:r w:rsidR="009B708B">
        <w:rPr>
          <w:rFonts w:cs="Times New Roman"/>
          <w:szCs w:val="24"/>
        </w:rPr>
        <w:t xml:space="preserve">procesos de convivencia. Sin embargo, los procesos requieren de mayor </w:t>
      </w:r>
      <w:r w:rsidR="009A6874">
        <w:rPr>
          <w:rFonts w:cs="Times New Roman"/>
          <w:szCs w:val="24"/>
        </w:rPr>
        <w:t>profundidad.</w:t>
      </w:r>
    </w:p>
    <w:p w14:paraId="4D835A6A" w14:textId="77777777" w:rsidR="0013174C" w:rsidRDefault="0013174C" w:rsidP="00395843">
      <w:pPr>
        <w:ind w:firstLine="709"/>
        <w:rPr>
          <w:rFonts w:cs="Times New Roman"/>
          <w:szCs w:val="24"/>
        </w:rPr>
      </w:pPr>
    </w:p>
    <w:p w14:paraId="20E8E9FF" w14:textId="53493606" w:rsidR="0013174C" w:rsidRDefault="0013174C" w:rsidP="00395843">
      <w:pPr>
        <w:ind w:firstLine="709"/>
        <w:rPr>
          <w:rFonts w:cs="Times New Roman"/>
          <w:szCs w:val="24"/>
        </w:rPr>
      </w:pPr>
      <w:r>
        <w:rPr>
          <w:noProof/>
        </w:rPr>
        <w:drawing>
          <wp:anchor distT="0" distB="0" distL="114300" distR="114300" simplePos="0" relativeHeight="251678730" behindDoc="1" locked="0" layoutInCell="1" allowOverlap="1" wp14:anchorId="551408C0" wp14:editId="3AAA5F11">
            <wp:simplePos x="0" y="0"/>
            <wp:positionH relativeFrom="margin">
              <wp:align>right</wp:align>
            </wp:positionH>
            <wp:positionV relativeFrom="paragraph">
              <wp:posOffset>792480</wp:posOffset>
            </wp:positionV>
            <wp:extent cx="5819775" cy="1002665"/>
            <wp:effectExtent l="0" t="0" r="9525" b="6985"/>
            <wp:wrapTight wrapText="bothSides">
              <wp:wrapPolygon edited="0">
                <wp:start x="0" y="0"/>
                <wp:lineTo x="0" y="21340"/>
                <wp:lineTo x="21565" y="21340"/>
                <wp:lineTo x="21565" y="0"/>
                <wp:lineTo x="0" y="0"/>
              </wp:wrapPolygon>
            </wp:wrapTight>
            <wp:docPr id="2039073104" name="Imagen 7" descr="Imagen que contiene 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073104" name="Imagen 7" descr="Imagen que contiene Interfaz de usuario gráfica&#10;&#10;El contenido generado por IA puede ser incorrecto."/>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819775" cy="10026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6874">
        <w:rPr>
          <w:rFonts w:cs="Times New Roman"/>
          <w:szCs w:val="24"/>
        </w:rPr>
        <w:t xml:space="preserve"> </w:t>
      </w:r>
    </w:p>
    <w:p w14:paraId="421C5813" w14:textId="71A49DDE" w:rsidR="000E38F8" w:rsidRDefault="0013174C" w:rsidP="0013174C">
      <w:pPr>
        <w:ind w:firstLine="709"/>
        <w:rPr>
          <w:rFonts w:cs="Times New Roman"/>
          <w:szCs w:val="24"/>
        </w:rPr>
      </w:pPr>
      <w:r>
        <w:rPr>
          <w:noProof/>
        </w:rPr>
        <mc:AlternateContent>
          <mc:Choice Requires="wps">
            <w:drawing>
              <wp:anchor distT="0" distB="0" distL="114300" distR="114300" simplePos="0" relativeHeight="251680778" behindDoc="1" locked="0" layoutInCell="1" allowOverlap="1" wp14:anchorId="47810A3A" wp14:editId="24B8371D">
                <wp:simplePos x="0" y="0"/>
                <wp:positionH relativeFrom="column">
                  <wp:posOffset>142240</wp:posOffset>
                </wp:positionH>
                <wp:positionV relativeFrom="paragraph">
                  <wp:posOffset>-272415</wp:posOffset>
                </wp:positionV>
                <wp:extent cx="5819775" cy="457200"/>
                <wp:effectExtent l="0" t="0" r="9525" b="0"/>
                <wp:wrapTight wrapText="bothSides">
                  <wp:wrapPolygon edited="0">
                    <wp:start x="0" y="0"/>
                    <wp:lineTo x="0" y="20700"/>
                    <wp:lineTo x="21565" y="20700"/>
                    <wp:lineTo x="21565" y="0"/>
                    <wp:lineTo x="0" y="0"/>
                  </wp:wrapPolygon>
                </wp:wrapTight>
                <wp:docPr id="1067777635" name="Cuadro de texto 1"/>
                <wp:cNvGraphicFramePr/>
                <a:graphic xmlns:a="http://schemas.openxmlformats.org/drawingml/2006/main">
                  <a:graphicData uri="http://schemas.microsoft.com/office/word/2010/wordprocessingShape">
                    <wps:wsp>
                      <wps:cNvSpPr txBox="1"/>
                      <wps:spPr>
                        <a:xfrm>
                          <a:off x="0" y="0"/>
                          <a:ext cx="5819775" cy="457200"/>
                        </a:xfrm>
                        <a:prstGeom prst="rect">
                          <a:avLst/>
                        </a:prstGeom>
                        <a:solidFill>
                          <a:prstClr val="white"/>
                        </a:solidFill>
                        <a:ln>
                          <a:noFill/>
                        </a:ln>
                      </wps:spPr>
                      <wps:txbx>
                        <w:txbxContent>
                          <w:p w14:paraId="39C6C5C5" w14:textId="5F243F17" w:rsidR="0013174C" w:rsidRPr="00970C87" w:rsidRDefault="0013174C" w:rsidP="005A0F0A">
                            <w:pPr>
                              <w:pStyle w:val="Estilo1Figura"/>
                              <w:rPr>
                                <w:noProof/>
                              </w:rPr>
                            </w:pPr>
                            <w:bookmarkStart w:id="105" w:name="_Toc193306769"/>
                            <w:r w:rsidRPr="0013174C">
                              <w:rPr>
                                <w:i/>
                              </w:rPr>
                              <w:t xml:space="preserve">Figura </w:t>
                            </w:r>
                            <w:r w:rsidRPr="0013174C">
                              <w:rPr>
                                <w:i/>
                              </w:rPr>
                              <w:fldChar w:fldCharType="begin"/>
                            </w:r>
                            <w:r w:rsidRPr="0013174C">
                              <w:rPr>
                                <w:i/>
                              </w:rPr>
                              <w:instrText xml:space="preserve"> SEQ Figura \* ARABIC </w:instrText>
                            </w:r>
                            <w:r w:rsidRPr="0013174C">
                              <w:rPr>
                                <w:i/>
                              </w:rPr>
                              <w:fldChar w:fldCharType="separate"/>
                            </w:r>
                            <w:r w:rsidR="00E932F1">
                              <w:rPr>
                                <w:i/>
                                <w:noProof/>
                              </w:rPr>
                              <w:t>24</w:t>
                            </w:r>
                            <w:r w:rsidRPr="0013174C">
                              <w:rPr>
                                <w:i/>
                              </w:rPr>
                              <w:fldChar w:fldCharType="end"/>
                            </w:r>
                            <w:r>
                              <w:br/>
                              <w:t xml:space="preserve"> </w:t>
                            </w:r>
                            <w:r w:rsidRPr="00CC17FD">
                              <w:t>Co-ocurrencias entre espacios, situaciones y procesos de convivencia</w:t>
                            </w:r>
                            <w:bookmarkEnd w:id="10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7810A3A" id="_x0000_s1034" type="#_x0000_t202" style="position:absolute;left:0;text-align:left;margin-left:11.2pt;margin-top:-21.45pt;width:458.25pt;height:36pt;z-index:-25163570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" stroked="f">
                <v:textbox inset="0,0,0,0">
                  <w:txbxContent>
                    <w:p w14:paraId="39C6C5C5" w14:textId="5F243F17" w:rsidR="0013174C" w:rsidRPr="00970C87" w:rsidRDefault="0013174C" w:rsidP="005A0F0A">
                      <w:pPr>
                        <w:pStyle w:val="Estilo1Figura"/>
                        <w:rPr>
                          <w:noProof/>
                        </w:rPr>
                      </w:pPr>
                      <w:bookmarkStart w:id="106" w:name="_Toc193306769"/>
                      <w:r w:rsidRPr="0013174C">
                        <w:rPr>
                          <w:i/>
                        </w:rPr>
                        <w:t xml:space="preserve">Figura </w:t>
                      </w:r>
                      <w:r w:rsidRPr="0013174C">
                        <w:rPr>
                          <w:i/>
                        </w:rPr>
                        <w:fldChar w:fldCharType="begin"/>
                      </w:r>
                      <w:r w:rsidRPr="0013174C">
                        <w:rPr>
                          <w:i/>
                        </w:rPr>
                        <w:instrText xml:space="preserve"> SEQ Figura \* ARABIC </w:instrText>
                      </w:r>
                      <w:r w:rsidRPr="0013174C">
                        <w:rPr>
                          <w:i/>
                        </w:rPr>
                        <w:fldChar w:fldCharType="separate"/>
                      </w:r>
                      <w:r w:rsidR="00E932F1">
                        <w:rPr>
                          <w:i/>
                          <w:noProof/>
                        </w:rPr>
                        <w:t>24</w:t>
                      </w:r>
                      <w:r w:rsidRPr="0013174C">
                        <w:rPr>
                          <w:i/>
                        </w:rPr>
                        <w:fldChar w:fldCharType="end"/>
                      </w:r>
                      <w:r>
                        <w:br/>
                        <w:t xml:space="preserve"> </w:t>
                      </w:r>
                      <w:r w:rsidRPr="00CC17FD">
                        <w:t>Co-ocurrencias entre espacios, situaciones y procesos de convivencia</w:t>
                      </w:r>
                      <w:bookmarkEnd w:id="106"/>
                    </w:p>
                  </w:txbxContent>
                </v:textbox>
                <w10:wrap type="tight"/>
              </v:shape>
            </w:pict>
          </mc:Fallback>
        </mc:AlternateContent>
      </w:r>
    </w:p>
    <w:p w14:paraId="42038C7D" w14:textId="629B80E0" w:rsidR="00C049FA" w:rsidRPr="00611E99" w:rsidRDefault="00C049FA" w:rsidP="00C049FA">
      <w:pPr>
        <w:ind w:firstLine="709"/>
        <w:jc w:val="center"/>
        <w:rPr>
          <w:rFonts w:cs="Times New Roman"/>
          <w:sz w:val="20"/>
          <w:szCs w:val="20"/>
        </w:rPr>
      </w:pPr>
      <w:r w:rsidRPr="00611E99">
        <w:rPr>
          <w:rFonts w:cs="Times New Roman"/>
          <w:i/>
          <w:iCs/>
          <w:sz w:val="20"/>
          <w:szCs w:val="20"/>
        </w:rPr>
        <w:t>Nota.</w:t>
      </w:r>
      <w:r w:rsidRPr="00611E99">
        <w:rPr>
          <w:rFonts w:cs="Times New Roman"/>
          <w:sz w:val="20"/>
          <w:szCs w:val="20"/>
        </w:rPr>
        <w:t xml:space="preserve"> </w:t>
      </w:r>
      <w:r>
        <w:rPr>
          <w:rFonts w:cs="Times New Roman"/>
          <w:sz w:val="20"/>
          <w:szCs w:val="20"/>
        </w:rPr>
        <w:t>Figura e</w:t>
      </w:r>
      <w:r w:rsidRPr="00611E99">
        <w:rPr>
          <w:rFonts w:cs="Times New Roman"/>
          <w:sz w:val="20"/>
          <w:szCs w:val="20"/>
        </w:rPr>
        <w:t>laborad</w:t>
      </w:r>
      <w:r>
        <w:rPr>
          <w:rFonts w:cs="Times New Roman"/>
          <w:sz w:val="20"/>
          <w:szCs w:val="20"/>
        </w:rPr>
        <w:t>a</w:t>
      </w:r>
      <w:r w:rsidRPr="00611E99">
        <w:rPr>
          <w:rFonts w:cs="Times New Roman"/>
          <w:sz w:val="20"/>
          <w:szCs w:val="20"/>
        </w:rPr>
        <w:t xml:space="preserve"> en el software Atlas ti</w:t>
      </w:r>
      <w:r>
        <w:rPr>
          <w:rFonts w:cs="Times New Roman"/>
          <w:sz w:val="20"/>
          <w:szCs w:val="20"/>
        </w:rPr>
        <w:t xml:space="preserve"> 25.</w:t>
      </w:r>
    </w:p>
    <w:p w14:paraId="2D5E926F" w14:textId="3C74E345" w:rsidR="000F2962" w:rsidRPr="00285913" w:rsidRDefault="00CB4019" w:rsidP="002E71ED">
      <w:pPr>
        <w:pStyle w:val="Ttulo1"/>
      </w:pPr>
      <w:bookmarkStart w:id="107" w:name="_Toc440985141"/>
      <w:bookmarkStart w:id="108" w:name="_Toc200351387"/>
      <w:r>
        <w:t>8</w:t>
      </w:r>
      <w:r w:rsidR="00EF70D5">
        <w:t>.</w:t>
      </w:r>
      <w:r w:rsidR="000F2962" w:rsidRPr="00285913">
        <w:t xml:space="preserve"> Discusión</w:t>
      </w:r>
      <w:bookmarkEnd w:id="107"/>
      <w:bookmarkEnd w:id="108"/>
    </w:p>
    <w:p w14:paraId="19AEEDE7" w14:textId="254E8554" w:rsidR="00B46335" w:rsidRDefault="00E871E7" w:rsidP="00A57967">
      <w:pPr>
        <w:pStyle w:val="Ttulo2"/>
      </w:pPr>
      <w:r>
        <w:tab/>
      </w:r>
    </w:p>
    <w:p w14:paraId="4D4B0129" w14:textId="1375BEE3" w:rsidR="00E24BEE" w:rsidRDefault="006A5826" w:rsidP="00385DE6">
      <w:pPr>
        <w:pStyle w:val="Ttulo2"/>
        <w:rPr>
          <w:lang w:val="es-MX"/>
        </w:rPr>
      </w:pPr>
      <w:bookmarkStart w:id="109" w:name="_Toc200351388"/>
      <w:r>
        <w:rPr>
          <w:lang w:val="es-MX"/>
        </w:rPr>
        <w:t xml:space="preserve">8.1. </w:t>
      </w:r>
      <w:r w:rsidR="00E24BEE">
        <w:rPr>
          <w:lang w:val="es-MX"/>
        </w:rPr>
        <w:t xml:space="preserve">Significados </w:t>
      </w:r>
      <w:r w:rsidR="00343881">
        <w:rPr>
          <w:lang w:val="es-MX"/>
        </w:rPr>
        <w:t>y prácticas de convivencia</w:t>
      </w:r>
      <w:r w:rsidR="003D32B7">
        <w:rPr>
          <w:lang w:val="es-MX"/>
        </w:rPr>
        <w:t>: una comprensión desde la vida cotidiana</w:t>
      </w:r>
      <w:bookmarkEnd w:id="109"/>
    </w:p>
    <w:p w14:paraId="6019234C" w14:textId="77777777" w:rsidR="00E30E4C" w:rsidRDefault="00E30E4C" w:rsidP="005B5940">
      <w:pPr>
        <w:ind w:firstLine="709"/>
        <w:rPr>
          <w:rFonts w:cs="Times New Roman"/>
          <w:szCs w:val="24"/>
          <w:lang w:val="es-MX"/>
        </w:rPr>
      </w:pPr>
    </w:p>
    <w:p w14:paraId="15BF5F18" w14:textId="6838A4DA" w:rsidR="002011F3" w:rsidRDefault="00FE7A47" w:rsidP="005B5940">
      <w:pPr>
        <w:ind w:firstLine="709"/>
        <w:rPr>
          <w:rFonts w:cs="Times New Roman"/>
          <w:szCs w:val="24"/>
          <w:lang w:val="es-MX"/>
        </w:rPr>
      </w:pPr>
      <w:r>
        <w:rPr>
          <w:rFonts w:cs="Times New Roman"/>
          <w:szCs w:val="24"/>
          <w:lang w:val="es-MX"/>
        </w:rPr>
        <w:t xml:space="preserve">En psicología, el significado se </w:t>
      </w:r>
      <w:r w:rsidR="00F346AB">
        <w:rPr>
          <w:rFonts w:cs="Times New Roman"/>
          <w:szCs w:val="24"/>
          <w:lang w:val="es-MX"/>
        </w:rPr>
        <w:t xml:space="preserve">funda </w:t>
      </w:r>
      <w:r w:rsidR="00E33E1B">
        <w:rPr>
          <w:rFonts w:cs="Times New Roman"/>
          <w:szCs w:val="24"/>
          <w:lang w:val="es-MX"/>
        </w:rPr>
        <w:t xml:space="preserve">en las prácticas </w:t>
      </w:r>
      <w:r w:rsidR="00DE6315">
        <w:rPr>
          <w:rFonts w:cs="Times New Roman"/>
          <w:szCs w:val="24"/>
          <w:lang w:val="es-MX"/>
        </w:rPr>
        <w:t xml:space="preserve">sociales y </w:t>
      </w:r>
      <w:r w:rsidR="00E33E1B">
        <w:rPr>
          <w:rFonts w:cs="Times New Roman"/>
          <w:szCs w:val="24"/>
          <w:lang w:val="es-MX"/>
        </w:rPr>
        <w:t>culturales, e</w:t>
      </w:r>
      <w:r>
        <w:rPr>
          <w:rFonts w:cs="Times New Roman"/>
          <w:szCs w:val="24"/>
          <w:lang w:val="es-MX"/>
        </w:rPr>
        <w:t xml:space="preserve">n </w:t>
      </w:r>
      <w:r w:rsidR="00D27017">
        <w:rPr>
          <w:rFonts w:cs="Times New Roman"/>
          <w:szCs w:val="24"/>
          <w:lang w:val="es-MX"/>
        </w:rPr>
        <w:t>la forma c</w:t>
      </w:r>
      <w:r w:rsidR="00D266E7">
        <w:rPr>
          <w:rFonts w:cs="Times New Roman"/>
          <w:szCs w:val="24"/>
          <w:lang w:val="es-MX"/>
        </w:rPr>
        <w:t>ó</w:t>
      </w:r>
      <w:r w:rsidR="00D27017">
        <w:rPr>
          <w:rFonts w:cs="Times New Roman"/>
          <w:szCs w:val="24"/>
          <w:lang w:val="es-MX"/>
        </w:rPr>
        <w:t xml:space="preserve">mo los sujetos </w:t>
      </w:r>
      <w:r w:rsidR="00583D45">
        <w:rPr>
          <w:rFonts w:cs="Times New Roman"/>
          <w:szCs w:val="24"/>
          <w:lang w:val="es-MX"/>
        </w:rPr>
        <w:t xml:space="preserve">construyen </w:t>
      </w:r>
      <w:r w:rsidR="008068BA">
        <w:rPr>
          <w:rFonts w:cs="Times New Roman"/>
          <w:szCs w:val="24"/>
          <w:lang w:val="es-MX"/>
        </w:rPr>
        <w:t xml:space="preserve">sus </w:t>
      </w:r>
      <w:r w:rsidR="00583D45">
        <w:rPr>
          <w:rFonts w:cs="Times New Roman"/>
          <w:szCs w:val="24"/>
          <w:lang w:val="es-MX"/>
        </w:rPr>
        <w:t xml:space="preserve">conocimientos </w:t>
      </w:r>
      <w:r w:rsidR="008D0339">
        <w:rPr>
          <w:rFonts w:cs="Times New Roman"/>
          <w:szCs w:val="24"/>
          <w:lang w:val="es-MX"/>
        </w:rPr>
        <w:t xml:space="preserve">dando sentido e interpretación </w:t>
      </w:r>
      <w:r w:rsidR="00E33E1B">
        <w:rPr>
          <w:rFonts w:cs="Times New Roman"/>
          <w:szCs w:val="24"/>
          <w:lang w:val="es-MX"/>
        </w:rPr>
        <w:t>a sus experiencias</w:t>
      </w:r>
      <w:r w:rsidR="002C26D8">
        <w:rPr>
          <w:rFonts w:cs="Times New Roman"/>
          <w:szCs w:val="24"/>
          <w:lang w:val="es-MX"/>
        </w:rPr>
        <w:t xml:space="preserve"> </w:t>
      </w:r>
      <w:r w:rsidR="005E0809">
        <w:rPr>
          <w:rFonts w:cs="Times New Roman"/>
          <w:szCs w:val="24"/>
          <w:lang w:val="es-MX"/>
        </w:rPr>
        <w:t xml:space="preserve">propias </w:t>
      </w:r>
      <w:r w:rsidR="002C26D8">
        <w:rPr>
          <w:rFonts w:cs="Times New Roman"/>
          <w:szCs w:val="24"/>
          <w:lang w:val="es-MX"/>
        </w:rPr>
        <w:t>de la cotidianidad</w:t>
      </w:r>
      <w:r w:rsidR="00614692">
        <w:rPr>
          <w:rFonts w:cs="Times New Roman"/>
          <w:szCs w:val="24"/>
          <w:lang w:val="es-MX"/>
        </w:rPr>
        <w:t>, a partir de las relaciones interpersonales y comunitaria</w:t>
      </w:r>
      <w:r w:rsidR="00BA1182">
        <w:rPr>
          <w:rFonts w:cs="Times New Roman"/>
          <w:szCs w:val="24"/>
          <w:lang w:val="es-MX"/>
        </w:rPr>
        <w:t>s</w:t>
      </w:r>
      <w:r w:rsidR="00614692">
        <w:rPr>
          <w:rFonts w:cs="Times New Roman"/>
          <w:szCs w:val="24"/>
          <w:lang w:val="es-MX"/>
        </w:rPr>
        <w:t xml:space="preserve"> </w:t>
      </w:r>
      <w:r w:rsidR="00E33E1B">
        <w:rPr>
          <w:rFonts w:cs="Times New Roman"/>
          <w:szCs w:val="24"/>
          <w:lang w:val="es-MX"/>
        </w:rPr>
        <w:t>(</w:t>
      </w:r>
      <w:r w:rsidR="00933D76">
        <w:rPr>
          <w:rFonts w:cs="Times New Roman"/>
          <w:szCs w:val="24"/>
          <w:lang w:val="es-MX"/>
        </w:rPr>
        <w:t>Sánchez y Quiceno, 2016</w:t>
      </w:r>
      <w:r w:rsidR="00E33E1B">
        <w:rPr>
          <w:rFonts w:cs="Times New Roman"/>
          <w:szCs w:val="24"/>
          <w:lang w:val="es-MX"/>
        </w:rPr>
        <w:t xml:space="preserve">). </w:t>
      </w:r>
      <w:r w:rsidR="003D3A02">
        <w:rPr>
          <w:rFonts w:cs="Times New Roman"/>
          <w:szCs w:val="24"/>
          <w:lang w:val="es-MX"/>
        </w:rPr>
        <w:t xml:space="preserve">En este sentido, </w:t>
      </w:r>
      <w:r w:rsidR="00EF6EC7">
        <w:rPr>
          <w:rFonts w:cs="Times New Roman"/>
          <w:szCs w:val="24"/>
          <w:lang w:val="es-MX"/>
        </w:rPr>
        <w:t xml:space="preserve">se establecen sistemas simbólicos </w:t>
      </w:r>
      <w:r w:rsidR="00301D75">
        <w:rPr>
          <w:rFonts w:cs="Times New Roman"/>
          <w:szCs w:val="24"/>
          <w:lang w:val="es-MX"/>
        </w:rPr>
        <w:t>compartidos a partir del lenguaje</w:t>
      </w:r>
      <w:r w:rsidR="00125460">
        <w:rPr>
          <w:rFonts w:cs="Times New Roman"/>
          <w:szCs w:val="24"/>
          <w:lang w:val="es-MX"/>
        </w:rPr>
        <w:t xml:space="preserve"> (</w:t>
      </w:r>
      <w:r w:rsidR="008068BA">
        <w:rPr>
          <w:rFonts w:cs="Times New Roman"/>
          <w:szCs w:val="24"/>
          <w:lang w:val="es-MX"/>
        </w:rPr>
        <w:t>h</w:t>
      </w:r>
      <w:r w:rsidR="00125460">
        <w:rPr>
          <w:rFonts w:cs="Times New Roman"/>
          <w:szCs w:val="24"/>
          <w:lang w:val="es-MX"/>
        </w:rPr>
        <w:t>ablado y no hablado)</w:t>
      </w:r>
      <w:r w:rsidR="00301D75">
        <w:rPr>
          <w:rFonts w:cs="Times New Roman"/>
          <w:szCs w:val="24"/>
          <w:lang w:val="es-MX"/>
        </w:rPr>
        <w:t xml:space="preserve"> </w:t>
      </w:r>
      <w:r w:rsidR="008068BA">
        <w:rPr>
          <w:rFonts w:cs="Times New Roman"/>
          <w:szCs w:val="24"/>
          <w:lang w:val="es-MX"/>
        </w:rPr>
        <w:t xml:space="preserve">mediante </w:t>
      </w:r>
      <w:r w:rsidR="004467B9">
        <w:rPr>
          <w:rFonts w:cs="Times New Roman"/>
          <w:szCs w:val="24"/>
          <w:lang w:val="es-MX"/>
        </w:rPr>
        <w:t xml:space="preserve">el intercambio y las negociaciones entre las </w:t>
      </w:r>
      <w:r w:rsidR="003B2D67">
        <w:rPr>
          <w:rFonts w:cs="Times New Roman"/>
          <w:szCs w:val="24"/>
          <w:lang w:val="es-MX"/>
        </w:rPr>
        <w:t xml:space="preserve">personas </w:t>
      </w:r>
      <w:r w:rsidR="007C0774">
        <w:rPr>
          <w:rFonts w:cs="Times New Roman"/>
          <w:szCs w:val="24"/>
          <w:lang w:val="es-MX"/>
        </w:rPr>
        <w:t xml:space="preserve">en </w:t>
      </w:r>
      <w:r w:rsidR="007C0774">
        <w:rPr>
          <w:rFonts w:cs="Times New Roman"/>
          <w:szCs w:val="24"/>
          <w:lang w:val="es-MX"/>
        </w:rPr>
        <w:lastRenderedPageBreak/>
        <w:t xml:space="preserve">un entorno </w:t>
      </w:r>
      <w:r w:rsidR="008068BA">
        <w:rPr>
          <w:rFonts w:cs="Times New Roman"/>
          <w:szCs w:val="24"/>
          <w:lang w:val="es-MX"/>
        </w:rPr>
        <w:t>sociocultural</w:t>
      </w:r>
      <w:r w:rsidR="007C0774">
        <w:rPr>
          <w:rFonts w:cs="Times New Roman"/>
          <w:szCs w:val="24"/>
          <w:lang w:val="es-MX"/>
        </w:rPr>
        <w:t xml:space="preserve"> determinado</w:t>
      </w:r>
      <w:r w:rsidR="007253E4">
        <w:rPr>
          <w:rFonts w:cs="Times New Roman"/>
          <w:szCs w:val="24"/>
          <w:lang w:val="es-MX"/>
        </w:rPr>
        <w:t xml:space="preserve">. </w:t>
      </w:r>
      <w:r w:rsidR="00EC2274">
        <w:rPr>
          <w:rFonts w:cs="Times New Roman"/>
          <w:szCs w:val="24"/>
          <w:lang w:val="es-MX"/>
        </w:rPr>
        <w:t xml:space="preserve">Estos </w:t>
      </w:r>
      <w:r w:rsidR="00196ED3">
        <w:rPr>
          <w:rFonts w:cs="Times New Roman"/>
          <w:szCs w:val="24"/>
          <w:lang w:val="es-MX"/>
        </w:rPr>
        <w:t xml:space="preserve">significados se sitúan </w:t>
      </w:r>
      <w:r w:rsidR="00DB490D">
        <w:rPr>
          <w:rFonts w:cs="Times New Roman"/>
          <w:szCs w:val="24"/>
          <w:lang w:val="es-MX"/>
        </w:rPr>
        <w:t>histórica y</w:t>
      </w:r>
      <w:r w:rsidR="002F73E9">
        <w:rPr>
          <w:rFonts w:cs="Times New Roman"/>
          <w:szCs w:val="24"/>
          <w:lang w:val="es-MX"/>
        </w:rPr>
        <w:t xml:space="preserve"> geográficamente </w:t>
      </w:r>
      <w:r w:rsidR="00314E08">
        <w:rPr>
          <w:rFonts w:cs="Times New Roman"/>
          <w:szCs w:val="24"/>
          <w:lang w:val="es-MX"/>
        </w:rPr>
        <w:t>en una comunidad</w:t>
      </w:r>
      <w:r w:rsidR="008E470F">
        <w:rPr>
          <w:rFonts w:cs="Times New Roman"/>
          <w:szCs w:val="24"/>
          <w:lang w:val="es-MX"/>
        </w:rPr>
        <w:t xml:space="preserve"> barrial,</w:t>
      </w:r>
      <w:r w:rsidR="002F73E9">
        <w:rPr>
          <w:rFonts w:cs="Times New Roman"/>
          <w:szCs w:val="24"/>
          <w:lang w:val="es-MX"/>
        </w:rPr>
        <w:t xml:space="preserve"> tal como, sucede en el barrio Bombay 1. </w:t>
      </w:r>
      <w:r w:rsidR="008E470F">
        <w:rPr>
          <w:rFonts w:cs="Times New Roman"/>
          <w:szCs w:val="24"/>
          <w:lang w:val="es-MX"/>
        </w:rPr>
        <w:t xml:space="preserve"> </w:t>
      </w:r>
    </w:p>
    <w:p w14:paraId="1F6354CF" w14:textId="5795236F" w:rsidR="00D47FA9" w:rsidRDefault="009F2B25" w:rsidP="005B5940">
      <w:pPr>
        <w:ind w:firstLine="709"/>
        <w:rPr>
          <w:rFonts w:cs="Times New Roman"/>
          <w:szCs w:val="24"/>
          <w:lang w:val="es-MX"/>
        </w:rPr>
      </w:pPr>
      <w:r>
        <w:rPr>
          <w:rFonts w:cs="Times New Roman"/>
          <w:szCs w:val="24"/>
          <w:lang w:val="es-MX"/>
        </w:rPr>
        <w:t>Para Bruner (</w:t>
      </w:r>
      <w:r w:rsidR="00711840">
        <w:rPr>
          <w:rFonts w:cs="Times New Roman"/>
          <w:szCs w:val="24"/>
          <w:lang w:val="es-MX"/>
        </w:rPr>
        <w:t>1986</w:t>
      </w:r>
      <w:r>
        <w:rPr>
          <w:rFonts w:cs="Times New Roman"/>
          <w:szCs w:val="24"/>
          <w:lang w:val="es-MX"/>
        </w:rPr>
        <w:t xml:space="preserve">), </w:t>
      </w:r>
      <w:r w:rsidR="002C033F">
        <w:rPr>
          <w:rFonts w:cs="Times New Roman"/>
          <w:szCs w:val="24"/>
          <w:lang w:val="es-MX"/>
        </w:rPr>
        <w:t xml:space="preserve">la construcción de los </w:t>
      </w:r>
      <w:r w:rsidR="006F5632">
        <w:rPr>
          <w:rFonts w:cs="Times New Roman"/>
          <w:szCs w:val="24"/>
          <w:lang w:val="es-MX"/>
        </w:rPr>
        <w:t>significados</w:t>
      </w:r>
      <w:r w:rsidR="001118DE">
        <w:rPr>
          <w:rFonts w:cs="Times New Roman"/>
          <w:szCs w:val="24"/>
          <w:lang w:val="es-MX"/>
        </w:rPr>
        <w:t xml:space="preserve"> permite</w:t>
      </w:r>
      <w:r w:rsidR="00D266E7">
        <w:rPr>
          <w:rFonts w:cs="Times New Roman"/>
          <w:szCs w:val="24"/>
          <w:lang w:val="es-MX"/>
        </w:rPr>
        <w:t xml:space="preserve"> </w:t>
      </w:r>
      <w:r w:rsidR="001118DE">
        <w:rPr>
          <w:rFonts w:cs="Times New Roman"/>
          <w:szCs w:val="24"/>
          <w:lang w:val="es-MX"/>
        </w:rPr>
        <w:t xml:space="preserve">comprender </w:t>
      </w:r>
      <w:r w:rsidR="00711840">
        <w:rPr>
          <w:rFonts w:cs="Times New Roman"/>
          <w:szCs w:val="24"/>
          <w:lang w:val="es-MX"/>
        </w:rPr>
        <w:t xml:space="preserve">el sentido de las </w:t>
      </w:r>
      <w:r w:rsidR="00D266E7">
        <w:rPr>
          <w:rFonts w:cs="Times New Roman"/>
          <w:szCs w:val="24"/>
          <w:lang w:val="es-MX"/>
        </w:rPr>
        <w:t>prá</w:t>
      </w:r>
      <w:r w:rsidR="00711840">
        <w:rPr>
          <w:rFonts w:cs="Times New Roman"/>
          <w:szCs w:val="24"/>
          <w:lang w:val="es-MX"/>
        </w:rPr>
        <w:t xml:space="preserve">cticas cotidianas y </w:t>
      </w:r>
      <w:r w:rsidR="001118DE">
        <w:rPr>
          <w:rFonts w:cs="Times New Roman"/>
          <w:szCs w:val="24"/>
          <w:lang w:val="es-MX"/>
        </w:rPr>
        <w:t>la forma c</w:t>
      </w:r>
      <w:r w:rsidR="00D266E7">
        <w:rPr>
          <w:rFonts w:cs="Times New Roman"/>
          <w:szCs w:val="24"/>
          <w:lang w:val="es-MX"/>
        </w:rPr>
        <w:t>ó</w:t>
      </w:r>
      <w:r w:rsidR="001118DE">
        <w:rPr>
          <w:rFonts w:cs="Times New Roman"/>
          <w:szCs w:val="24"/>
          <w:lang w:val="es-MX"/>
        </w:rPr>
        <w:t xml:space="preserve">mo los sujetos construyen </w:t>
      </w:r>
      <w:r w:rsidR="00711840">
        <w:rPr>
          <w:rFonts w:cs="Times New Roman"/>
          <w:szCs w:val="24"/>
          <w:lang w:val="es-MX"/>
        </w:rPr>
        <w:t xml:space="preserve">su </w:t>
      </w:r>
      <w:r w:rsidR="005F77A6">
        <w:rPr>
          <w:rFonts w:cs="Times New Roman"/>
          <w:szCs w:val="24"/>
          <w:lang w:val="es-MX"/>
        </w:rPr>
        <w:t xml:space="preserve">realidad e </w:t>
      </w:r>
      <w:r w:rsidR="00711840">
        <w:rPr>
          <w:rFonts w:cs="Times New Roman"/>
          <w:szCs w:val="24"/>
          <w:lang w:val="es-MX"/>
        </w:rPr>
        <w:t>identidad</w:t>
      </w:r>
      <w:r w:rsidR="00152C66">
        <w:rPr>
          <w:rFonts w:cs="Times New Roman"/>
          <w:szCs w:val="24"/>
          <w:lang w:val="es-MX"/>
        </w:rPr>
        <w:t xml:space="preserve"> a partir de </w:t>
      </w:r>
      <w:r w:rsidR="00215D39">
        <w:rPr>
          <w:rFonts w:cs="Times New Roman"/>
          <w:szCs w:val="24"/>
          <w:lang w:val="es-MX"/>
        </w:rPr>
        <w:t>reciprocidades</w:t>
      </w:r>
      <w:r w:rsidR="00B510EF">
        <w:rPr>
          <w:rFonts w:cs="Times New Roman"/>
          <w:szCs w:val="24"/>
          <w:lang w:val="es-MX"/>
        </w:rPr>
        <w:t xml:space="preserve">, </w:t>
      </w:r>
      <w:r w:rsidR="00CA390C">
        <w:rPr>
          <w:rFonts w:cs="Times New Roman"/>
          <w:szCs w:val="24"/>
          <w:lang w:val="es-MX"/>
        </w:rPr>
        <w:t xml:space="preserve">signos y símbolos, </w:t>
      </w:r>
      <w:r w:rsidR="00152C66">
        <w:rPr>
          <w:rFonts w:cs="Times New Roman"/>
          <w:szCs w:val="24"/>
          <w:lang w:val="es-MX"/>
        </w:rPr>
        <w:t>consensos</w:t>
      </w:r>
      <w:r w:rsidR="00B510EF">
        <w:rPr>
          <w:rFonts w:cs="Times New Roman"/>
          <w:szCs w:val="24"/>
          <w:lang w:val="es-MX"/>
        </w:rPr>
        <w:t xml:space="preserve"> y </w:t>
      </w:r>
      <w:r w:rsidR="000702A3">
        <w:rPr>
          <w:rFonts w:cs="Times New Roman"/>
          <w:szCs w:val="24"/>
          <w:lang w:val="es-MX"/>
        </w:rPr>
        <w:t xml:space="preserve">disensos </w:t>
      </w:r>
      <w:r w:rsidR="00B510EF">
        <w:rPr>
          <w:rFonts w:cs="Times New Roman"/>
          <w:szCs w:val="24"/>
          <w:lang w:val="es-MX"/>
        </w:rPr>
        <w:t xml:space="preserve">presentes en las relaciones </w:t>
      </w:r>
      <w:r w:rsidR="00A14ADC">
        <w:rPr>
          <w:rFonts w:cs="Times New Roman"/>
          <w:szCs w:val="24"/>
          <w:lang w:val="es-MX"/>
        </w:rPr>
        <w:t xml:space="preserve">sociales e </w:t>
      </w:r>
      <w:r w:rsidR="00B510EF">
        <w:rPr>
          <w:rFonts w:cs="Times New Roman"/>
          <w:szCs w:val="24"/>
          <w:lang w:val="es-MX"/>
        </w:rPr>
        <w:t xml:space="preserve">intersubjetivas. </w:t>
      </w:r>
      <w:r w:rsidR="00577531">
        <w:rPr>
          <w:rFonts w:cs="Times New Roman"/>
          <w:szCs w:val="24"/>
          <w:lang w:val="es-MX"/>
        </w:rPr>
        <w:t xml:space="preserve">En este sentido, toma relevancia </w:t>
      </w:r>
      <w:r w:rsidR="004C4A5B">
        <w:rPr>
          <w:rFonts w:cs="Times New Roman"/>
          <w:szCs w:val="24"/>
          <w:lang w:val="es-MX"/>
        </w:rPr>
        <w:t>la narrativa</w:t>
      </w:r>
      <w:r w:rsidR="00032F2C">
        <w:rPr>
          <w:rFonts w:cs="Times New Roman"/>
          <w:szCs w:val="24"/>
          <w:lang w:val="es-MX"/>
        </w:rPr>
        <w:t xml:space="preserve">, </w:t>
      </w:r>
      <w:r w:rsidR="004C4A5B">
        <w:rPr>
          <w:rFonts w:cs="Times New Roman"/>
          <w:szCs w:val="24"/>
          <w:lang w:val="es-MX"/>
        </w:rPr>
        <w:t xml:space="preserve">la historia </w:t>
      </w:r>
      <w:r w:rsidR="00032F2C">
        <w:rPr>
          <w:rFonts w:cs="Times New Roman"/>
          <w:szCs w:val="24"/>
          <w:lang w:val="es-MX"/>
        </w:rPr>
        <w:t xml:space="preserve">y </w:t>
      </w:r>
      <w:r w:rsidR="003744C3">
        <w:rPr>
          <w:rFonts w:cs="Times New Roman"/>
          <w:szCs w:val="24"/>
          <w:lang w:val="es-MX"/>
        </w:rPr>
        <w:t xml:space="preserve">la </w:t>
      </w:r>
      <w:r w:rsidR="00032F2C">
        <w:rPr>
          <w:rFonts w:cs="Times New Roman"/>
          <w:szCs w:val="24"/>
          <w:lang w:val="es-MX"/>
        </w:rPr>
        <w:t xml:space="preserve">experiencia </w:t>
      </w:r>
      <w:r w:rsidR="004C4A5B">
        <w:rPr>
          <w:rFonts w:cs="Times New Roman"/>
          <w:szCs w:val="24"/>
          <w:lang w:val="es-MX"/>
        </w:rPr>
        <w:t>personal de los informantes</w:t>
      </w:r>
      <w:r w:rsidR="0071124B">
        <w:rPr>
          <w:rFonts w:cs="Times New Roman"/>
          <w:szCs w:val="24"/>
          <w:lang w:val="es-MX"/>
        </w:rPr>
        <w:t xml:space="preserve"> (líderes</w:t>
      </w:r>
      <w:r w:rsidR="002877D8">
        <w:rPr>
          <w:rFonts w:cs="Times New Roman"/>
          <w:szCs w:val="24"/>
          <w:lang w:val="es-MX"/>
        </w:rPr>
        <w:t xml:space="preserve"> </w:t>
      </w:r>
      <w:r w:rsidR="004C4A5B">
        <w:rPr>
          <w:rFonts w:cs="Times New Roman"/>
          <w:szCs w:val="24"/>
          <w:lang w:val="es-MX"/>
        </w:rPr>
        <w:t>y vecinos</w:t>
      </w:r>
      <w:r w:rsidR="0071124B">
        <w:rPr>
          <w:rFonts w:cs="Times New Roman"/>
          <w:szCs w:val="24"/>
          <w:lang w:val="es-MX"/>
        </w:rPr>
        <w:t>)</w:t>
      </w:r>
      <w:r w:rsidR="004C4A5B">
        <w:rPr>
          <w:rFonts w:cs="Times New Roman"/>
          <w:szCs w:val="24"/>
          <w:lang w:val="es-MX"/>
        </w:rPr>
        <w:t xml:space="preserve"> </w:t>
      </w:r>
      <w:r w:rsidR="00F51795">
        <w:rPr>
          <w:rFonts w:cs="Times New Roman"/>
          <w:szCs w:val="24"/>
          <w:lang w:val="es-MX"/>
        </w:rPr>
        <w:t>que participaron</w:t>
      </w:r>
      <w:r w:rsidR="00E931A8">
        <w:rPr>
          <w:rFonts w:cs="Times New Roman"/>
          <w:szCs w:val="24"/>
          <w:lang w:val="es-MX"/>
        </w:rPr>
        <w:t xml:space="preserve"> en </w:t>
      </w:r>
      <w:r w:rsidR="00215D39">
        <w:rPr>
          <w:rFonts w:cs="Times New Roman"/>
          <w:szCs w:val="24"/>
          <w:lang w:val="es-MX"/>
        </w:rPr>
        <w:t>los</w:t>
      </w:r>
      <w:r w:rsidR="00F25AA2">
        <w:rPr>
          <w:rFonts w:cs="Times New Roman"/>
          <w:szCs w:val="24"/>
          <w:lang w:val="es-MX"/>
        </w:rPr>
        <w:t xml:space="preserve"> diálogos y </w:t>
      </w:r>
      <w:r w:rsidR="00F51795">
        <w:rPr>
          <w:rFonts w:cs="Times New Roman"/>
          <w:szCs w:val="24"/>
          <w:lang w:val="es-MX"/>
        </w:rPr>
        <w:t xml:space="preserve">encuentros </w:t>
      </w:r>
      <w:r w:rsidR="00F25AA2">
        <w:rPr>
          <w:rFonts w:cs="Times New Roman"/>
          <w:szCs w:val="24"/>
          <w:lang w:val="es-MX"/>
        </w:rPr>
        <w:t xml:space="preserve">realizados </w:t>
      </w:r>
      <w:r w:rsidR="00F51795">
        <w:rPr>
          <w:rFonts w:cs="Times New Roman"/>
          <w:szCs w:val="24"/>
          <w:lang w:val="es-MX"/>
        </w:rPr>
        <w:t xml:space="preserve">lo que permite </w:t>
      </w:r>
      <w:r w:rsidR="00960822">
        <w:rPr>
          <w:rFonts w:cs="Times New Roman"/>
          <w:szCs w:val="24"/>
          <w:lang w:val="es-MX"/>
        </w:rPr>
        <w:t xml:space="preserve">el reconocimiento de </w:t>
      </w:r>
      <w:r w:rsidR="00A5578B">
        <w:rPr>
          <w:rFonts w:cs="Times New Roman"/>
          <w:szCs w:val="24"/>
          <w:lang w:val="es-MX"/>
        </w:rPr>
        <w:t>una comunidad</w:t>
      </w:r>
      <w:r w:rsidR="00FD6584">
        <w:rPr>
          <w:rFonts w:cs="Times New Roman"/>
          <w:szCs w:val="24"/>
          <w:lang w:val="es-MX"/>
        </w:rPr>
        <w:t xml:space="preserve"> </w:t>
      </w:r>
      <w:r w:rsidR="004922E6">
        <w:rPr>
          <w:rFonts w:cs="Times New Roman"/>
          <w:szCs w:val="24"/>
          <w:lang w:val="es-MX"/>
        </w:rPr>
        <w:t xml:space="preserve">en un espacio barrial </w:t>
      </w:r>
      <w:r w:rsidR="00AE476F">
        <w:rPr>
          <w:rFonts w:cs="Times New Roman"/>
          <w:szCs w:val="24"/>
          <w:lang w:val="es-MX"/>
        </w:rPr>
        <w:t>dado a partir de organización comunal</w:t>
      </w:r>
      <w:r w:rsidR="00EA6F63">
        <w:rPr>
          <w:rFonts w:cs="Times New Roman"/>
          <w:szCs w:val="24"/>
          <w:lang w:val="es-MX"/>
        </w:rPr>
        <w:t xml:space="preserve">, </w:t>
      </w:r>
      <w:r w:rsidR="00032F2C">
        <w:rPr>
          <w:rFonts w:cs="Times New Roman"/>
          <w:szCs w:val="24"/>
          <w:lang w:val="es-MX"/>
        </w:rPr>
        <w:t>los</w:t>
      </w:r>
      <w:r w:rsidR="00AE476F">
        <w:rPr>
          <w:rFonts w:cs="Times New Roman"/>
          <w:szCs w:val="24"/>
          <w:lang w:val="es-MX"/>
        </w:rPr>
        <w:t xml:space="preserve"> procesos de interacción social </w:t>
      </w:r>
      <w:r w:rsidR="00EA6F63">
        <w:rPr>
          <w:rFonts w:cs="Times New Roman"/>
          <w:szCs w:val="24"/>
          <w:lang w:val="es-MX"/>
        </w:rPr>
        <w:t xml:space="preserve">y el desarrollo de prácticas sociales. </w:t>
      </w:r>
      <w:r w:rsidR="00AE476F">
        <w:rPr>
          <w:rFonts w:cs="Times New Roman"/>
          <w:szCs w:val="24"/>
          <w:lang w:val="es-MX"/>
        </w:rPr>
        <w:t xml:space="preserve"> </w:t>
      </w:r>
    </w:p>
    <w:p w14:paraId="1D0F7C00" w14:textId="02646DB3" w:rsidR="005E50A4" w:rsidRDefault="00EA6F63" w:rsidP="005E50A4">
      <w:pPr>
        <w:ind w:firstLine="709"/>
        <w:rPr>
          <w:rFonts w:cs="Times New Roman"/>
          <w:szCs w:val="24"/>
        </w:rPr>
      </w:pPr>
      <w:r>
        <w:rPr>
          <w:rFonts w:cs="Times New Roman"/>
          <w:szCs w:val="24"/>
          <w:lang w:val="es-MX"/>
        </w:rPr>
        <w:t xml:space="preserve">Lo anterior, tiene relación con </w:t>
      </w:r>
      <w:r w:rsidR="009C108D">
        <w:rPr>
          <w:rFonts w:cs="Times New Roman"/>
          <w:szCs w:val="24"/>
          <w:lang w:val="es-MX"/>
        </w:rPr>
        <w:t xml:space="preserve">lo que plantean </w:t>
      </w:r>
      <w:r w:rsidR="0069466D">
        <w:rPr>
          <w:rFonts w:cs="Times New Roman"/>
          <w:szCs w:val="24"/>
          <w:lang w:val="es-MX"/>
        </w:rPr>
        <w:t>B</w:t>
      </w:r>
      <w:r w:rsidR="009C108D">
        <w:rPr>
          <w:rFonts w:cs="Times New Roman"/>
          <w:szCs w:val="24"/>
          <w:lang w:val="es-MX"/>
        </w:rPr>
        <w:t>erger y Luck</w:t>
      </w:r>
      <w:r w:rsidR="0069466D">
        <w:rPr>
          <w:rFonts w:cs="Times New Roman"/>
          <w:szCs w:val="24"/>
          <w:lang w:val="es-MX"/>
        </w:rPr>
        <w:t>mann (</w:t>
      </w:r>
      <w:r w:rsidR="00B64912">
        <w:rPr>
          <w:rFonts w:cs="Times New Roman"/>
          <w:szCs w:val="24"/>
          <w:lang w:val="es-MX"/>
        </w:rPr>
        <w:t>2003</w:t>
      </w:r>
      <w:r w:rsidR="0069466D">
        <w:rPr>
          <w:rFonts w:cs="Times New Roman"/>
          <w:szCs w:val="24"/>
          <w:lang w:val="es-MX"/>
        </w:rPr>
        <w:t xml:space="preserve">), en cuanto a la construcción </w:t>
      </w:r>
      <w:r w:rsidR="00B64912">
        <w:rPr>
          <w:rFonts w:cs="Times New Roman"/>
          <w:szCs w:val="24"/>
          <w:lang w:val="es-MX"/>
        </w:rPr>
        <w:t xml:space="preserve">social </w:t>
      </w:r>
      <w:r w:rsidR="0069466D">
        <w:rPr>
          <w:rFonts w:cs="Times New Roman"/>
          <w:szCs w:val="24"/>
          <w:lang w:val="es-MX"/>
        </w:rPr>
        <w:t>de la realidad</w:t>
      </w:r>
      <w:r w:rsidR="005F48FC">
        <w:rPr>
          <w:rFonts w:cs="Times New Roman"/>
          <w:szCs w:val="24"/>
          <w:lang w:val="es-MX"/>
        </w:rPr>
        <w:t xml:space="preserve"> mediado por las formas de interacción y comunicación que se establece entre las personas en un contexto determinado. </w:t>
      </w:r>
      <w:r w:rsidR="00DF71E9">
        <w:rPr>
          <w:rFonts w:cs="Times New Roman"/>
          <w:szCs w:val="24"/>
          <w:lang w:val="es-MX"/>
        </w:rPr>
        <w:t xml:space="preserve">Asimismo, </w:t>
      </w:r>
      <w:r w:rsidR="007C3770">
        <w:rPr>
          <w:rFonts w:cs="Times New Roman"/>
          <w:szCs w:val="24"/>
          <w:lang w:val="es-MX"/>
        </w:rPr>
        <w:t>expresan</w:t>
      </w:r>
      <w:r w:rsidR="007C3770" w:rsidRPr="00DF71E9">
        <w:rPr>
          <w:rFonts w:cs="Times New Roman"/>
          <w:szCs w:val="24"/>
          <w:lang w:val="es-MX"/>
        </w:rPr>
        <w:t xml:space="preserve">: </w:t>
      </w:r>
      <w:r w:rsidR="007C3770" w:rsidRPr="00DF71E9">
        <w:rPr>
          <w:rFonts w:cs="Times New Roman"/>
          <w:szCs w:val="24"/>
        </w:rPr>
        <w:t xml:space="preserve"> ….</w:t>
      </w:r>
      <w:r w:rsidR="007C3770">
        <w:rPr>
          <w:rFonts w:cs="Times New Roman"/>
          <w:szCs w:val="24"/>
        </w:rPr>
        <w:t xml:space="preserve"> </w:t>
      </w:r>
      <w:r w:rsidR="005E50A4" w:rsidRPr="00DF71E9">
        <w:rPr>
          <w:rFonts w:cs="Times New Roman"/>
          <w:szCs w:val="24"/>
        </w:rPr>
        <w:t>“La vida cotidiana es un mundo intersubjetivo, un mundo que comparto con otros”</w:t>
      </w:r>
      <w:r w:rsidR="003D4C1F">
        <w:rPr>
          <w:rFonts w:cs="Times New Roman"/>
          <w:szCs w:val="24"/>
        </w:rPr>
        <w:t xml:space="preserve"> </w:t>
      </w:r>
      <w:r w:rsidR="005E50A4" w:rsidRPr="00DF71E9">
        <w:rPr>
          <w:rFonts w:cs="Times New Roman"/>
          <w:szCs w:val="24"/>
        </w:rPr>
        <w:t>…</w:t>
      </w:r>
      <w:r w:rsidR="00BE4621">
        <w:rPr>
          <w:rFonts w:cs="Times New Roman"/>
          <w:szCs w:val="24"/>
        </w:rPr>
        <w:t xml:space="preserve"> </w:t>
      </w:r>
      <w:r w:rsidR="005E50A4" w:rsidRPr="00DF71E9">
        <w:rPr>
          <w:rFonts w:cs="Times New Roman"/>
          <w:szCs w:val="24"/>
        </w:rPr>
        <w:t>interactuó y comunico con otros continuamente….</w:t>
      </w:r>
      <w:r w:rsidR="003D4C1F">
        <w:rPr>
          <w:rFonts w:cs="Times New Roman"/>
          <w:szCs w:val="24"/>
        </w:rPr>
        <w:t xml:space="preserve"> </w:t>
      </w:r>
      <w:r w:rsidR="005E50A4" w:rsidRPr="00DF71E9">
        <w:rPr>
          <w:rFonts w:cs="Times New Roman"/>
          <w:szCs w:val="24"/>
        </w:rPr>
        <w:t>tiene una dimensión espacial y temporal</w:t>
      </w:r>
      <w:r w:rsidR="000C45C4">
        <w:rPr>
          <w:rFonts w:cs="Times New Roman"/>
          <w:szCs w:val="24"/>
        </w:rPr>
        <w:t xml:space="preserve"> </w:t>
      </w:r>
      <w:r w:rsidR="005E50A4" w:rsidRPr="00DF71E9">
        <w:rPr>
          <w:rFonts w:cs="Times New Roman"/>
          <w:szCs w:val="24"/>
        </w:rPr>
        <w:t>….</w:t>
      </w:r>
      <w:r w:rsidR="000C45C4">
        <w:rPr>
          <w:rFonts w:cs="Times New Roman"/>
          <w:szCs w:val="24"/>
        </w:rPr>
        <w:t xml:space="preserve"> </w:t>
      </w:r>
      <w:r w:rsidR="005E50A4" w:rsidRPr="00DF71E9">
        <w:rPr>
          <w:rFonts w:cs="Times New Roman"/>
          <w:szCs w:val="24"/>
        </w:rPr>
        <w:t xml:space="preserve">(Berger y Luckmann, 2003, </w:t>
      </w:r>
      <w:r w:rsidR="0065676C">
        <w:rPr>
          <w:rFonts w:cs="Times New Roman"/>
          <w:szCs w:val="24"/>
        </w:rPr>
        <w:t xml:space="preserve">p. </w:t>
      </w:r>
      <w:r w:rsidR="005E50A4" w:rsidRPr="00DF71E9">
        <w:rPr>
          <w:rFonts w:cs="Times New Roman"/>
          <w:szCs w:val="24"/>
        </w:rPr>
        <w:t xml:space="preserve">38 – 42). </w:t>
      </w:r>
    </w:p>
    <w:p w14:paraId="6A7CACA1" w14:textId="79818E60" w:rsidR="00183214" w:rsidRDefault="00F01AE3" w:rsidP="005E50A4">
      <w:pPr>
        <w:ind w:firstLine="709"/>
        <w:rPr>
          <w:rFonts w:cs="Times New Roman"/>
          <w:szCs w:val="24"/>
        </w:rPr>
      </w:pPr>
      <w:r>
        <w:rPr>
          <w:rFonts w:cs="Times New Roman"/>
          <w:szCs w:val="24"/>
        </w:rPr>
        <w:t>En este sentido, l</w:t>
      </w:r>
      <w:r w:rsidR="00BE4621">
        <w:rPr>
          <w:rFonts w:cs="Times New Roman"/>
          <w:szCs w:val="24"/>
        </w:rPr>
        <w:t xml:space="preserve">a vida cotidiana </w:t>
      </w:r>
      <w:r w:rsidR="00782174">
        <w:rPr>
          <w:rFonts w:cs="Times New Roman"/>
          <w:szCs w:val="24"/>
        </w:rPr>
        <w:t>se constr</w:t>
      </w:r>
      <w:r w:rsidR="003D4C1F">
        <w:rPr>
          <w:rFonts w:cs="Times New Roman"/>
          <w:szCs w:val="24"/>
        </w:rPr>
        <w:t>uye a través de pensamientos</w:t>
      </w:r>
      <w:r w:rsidR="005C521E">
        <w:rPr>
          <w:rFonts w:cs="Times New Roman"/>
          <w:szCs w:val="24"/>
        </w:rPr>
        <w:t xml:space="preserve"> </w:t>
      </w:r>
      <w:r w:rsidR="003D4C1F">
        <w:rPr>
          <w:rFonts w:cs="Times New Roman"/>
          <w:szCs w:val="24"/>
        </w:rPr>
        <w:t>y acciones que se desarrollan entre los sujetos miembros de un grupo o comunidad</w:t>
      </w:r>
      <w:r w:rsidR="00832200">
        <w:rPr>
          <w:rFonts w:cs="Times New Roman"/>
          <w:szCs w:val="24"/>
        </w:rPr>
        <w:t xml:space="preserve"> mediados por el lenguaje</w:t>
      </w:r>
      <w:r w:rsidR="00970D1D">
        <w:rPr>
          <w:rFonts w:cs="Times New Roman"/>
          <w:szCs w:val="24"/>
        </w:rPr>
        <w:t>,</w:t>
      </w:r>
      <w:r w:rsidR="00627623">
        <w:rPr>
          <w:rFonts w:cs="Times New Roman"/>
          <w:szCs w:val="24"/>
        </w:rPr>
        <w:t xml:space="preserve"> lo que permite </w:t>
      </w:r>
      <w:r w:rsidR="008A18A4">
        <w:rPr>
          <w:rFonts w:cs="Times New Roman"/>
          <w:szCs w:val="24"/>
        </w:rPr>
        <w:t xml:space="preserve">el reconocimiento y </w:t>
      </w:r>
      <w:r w:rsidR="00627623">
        <w:rPr>
          <w:rFonts w:cs="Times New Roman"/>
          <w:szCs w:val="24"/>
        </w:rPr>
        <w:t xml:space="preserve">la asignación de </w:t>
      </w:r>
      <w:r w:rsidR="00956AC7">
        <w:rPr>
          <w:rFonts w:cs="Times New Roman"/>
          <w:szCs w:val="24"/>
        </w:rPr>
        <w:t xml:space="preserve">nombres </w:t>
      </w:r>
      <w:r w:rsidR="00D46984">
        <w:rPr>
          <w:rFonts w:cs="Times New Roman"/>
          <w:szCs w:val="24"/>
        </w:rPr>
        <w:t>a sitios, objetos</w:t>
      </w:r>
      <w:r w:rsidR="00D24EC1">
        <w:rPr>
          <w:rFonts w:cs="Times New Roman"/>
          <w:szCs w:val="24"/>
        </w:rPr>
        <w:t xml:space="preserve">, actividades y </w:t>
      </w:r>
      <w:r w:rsidR="00D46984">
        <w:rPr>
          <w:rFonts w:cs="Times New Roman"/>
          <w:szCs w:val="24"/>
        </w:rPr>
        <w:t>recursos</w:t>
      </w:r>
      <w:r w:rsidR="00504E01">
        <w:rPr>
          <w:rFonts w:cs="Times New Roman"/>
          <w:szCs w:val="24"/>
        </w:rPr>
        <w:t>; c</w:t>
      </w:r>
      <w:r w:rsidR="00B43185">
        <w:rPr>
          <w:rFonts w:cs="Times New Roman"/>
          <w:szCs w:val="24"/>
        </w:rPr>
        <w:t xml:space="preserve">onstruyendo </w:t>
      </w:r>
      <w:r w:rsidR="008A18A4">
        <w:rPr>
          <w:rFonts w:cs="Times New Roman"/>
          <w:szCs w:val="24"/>
        </w:rPr>
        <w:t xml:space="preserve">saberes y </w:t>
      </w:r>
      <w:r w:rsidR="00504E01">
        <w:rPr>
          <w:rFonts w:cs="Times New Roman"/>
          <w:szCs w:val="24"/>
        </w:rPr>
        <w:t>rutinas de interacción</w:t>
      </w:r>
      <w:r w:rsidR="008A18A4">
        <w:rPr>
          <w:rFonts w:cs="Times New Roman"/>
          <w:szCs w:val="24"/>
        </w:rPr>
        <w:t xml:space="preserve"> </w:t>
      </w:r>
      <w:r w:rsidR="00153B9A">
        <w:rPr>
          <w:rFonts w:cs="Times New Roman"/>
          <w:szCs w:val="24"/>
        </w:rPr>
        <w:t xml:space="preserve">para la satisfacción de necesidades, </w:t>
      </w:r>
      <w:r w:rsidR="00215D39">
        <w:rPr>
          <w:rFonts w:cs="Times New Roman"/>
          <w:szCs w:val="24"/>
        </w:rPr>
        <w:t xml:space="preserve">la </w:t>
      </w:r>
      <w:r w:rsidR="00DB2480">
        <w:rPr>
          <w:rFonts w:cs="Times New Roman"/>
          <w:szCs w:val="24"/>
        </w:rPr>
        <w:t xml:space="preserve">resolución de conflictos y </w:t>
      </w:r>
      <w:r w:rsidR="00215D39">
        <w:rPr>
          <w:rFonts w:cs="Times New Roman"/>
          <w:szCs w:val="24"/>
        </w:rPr>
        <w:t xml:space="preserve">los </w:t>
      </w:r>
      <w:r w:rsidR="00DB2480">
        <w:rPr>
          <w:rFonts w:cs="Times New Roman"/>
          <w:szCs w:val="24"/>
        </w:rPr>
        <w:t>diálogos intergeneracionales</w:t>
      </w:r>
      <w:r w:rsidR="00A50C1A">
        <w:rPr>
          <w:rFonts w:cs="Times New Roman"/>
          <w:szCs w:val="24"/>
        </w:rPr>
        <w:t xml:space="preserve">, </w:t>
      </w:r>
      <w:r w:rsidR="005D363C">
        <w:rPr>
          <w:rFonts w:cs="Times New Roman"/>
          <w:szCs w:val="24"/>
        </w:rPr>
        <w:t xml:space="preserve">posibilitando </w:t>
      </w:r>
      <w:r w:rsidR="00DB2480">
        <w:rPr>
          <w:rFonts w:cs="Times New Roman"/>
          <w:szCs w:val="24"/>
        </w:rPr>
        <w:t xml:space="preserve">la transmisión de valores </w:t>
      </w:r>
      <w:r w:rsidR="00676003">
        <w:rPr>
          <w:rFonts w:cs="Times New Roman"/>
          <w:szCs w:val="24"/>
        </w:rPr>
        <w:t xml:space="preserve">y prácticas </w:t>
      </w:r>
      <w:r w:rsidR="00BA1ED4">
        <w:rPr>
          <w:rFonts w:cs="Times New Roman"/>
          <w:szCs w:val="24"/>
        </w:rPr>
        <w:t xml:space="preserve">de </w:t>
      </w:r>
      <w:r w:rsidR="005D363C">
        <w:rPr>
          <w:rFonts w:cs="Times New Roman"/>
          <w:szCs w:val="24"/>
        </w:rPr>
        <w:t xml:space="preserve">culturales y </w:t>
      </w:r>
      <w:r w:rsidR="00676003">
        <w:rPr>
          <w:rFonts w:cs="Times New Roman"/>
          <w:szCs w:val="24"/>
        </w:rPr>
        <w:t>socio comunitarias</w:t>
      </w:r>
      <w:r w:rsidR="00DB2480">
        <w:rPr>
          <w:rFonts w:cs="Times New Roman"/>
          <w:szCs w:val="24"/>
        </w:rPr>
        <w:t xml:space="preserve">. </w:t>
      </w:r>
    </w:p>
    <w:p w14:paraId="55338708" w14:textId="4BCDFCC5" w:rsidR="00D21785" w:rsidRDefault="00E76EAC" w:rsidP="005B5940">
      <w:pPr>
        <w:ind w:firstLine="709"/>
        <w:rPr>
          <w:rFonts w:cs="Times New Roman"/>
          <w:szCs w:val="24"/>
        </w:rPr>
      </w:pPr>
      <w:r>
        <w:rPr>
          <w:rFonts w:cs="Times New Roman"/>
          <w:szCs w:val="24"/>
        </w:rPr>
        <w:t>Por consiguiente</w:t>
      </w:r>
      <w:r w:rsidR="00735800" w:rsidRPr="008E6FB6">
        <w:rPr>
          <w:rFonts w:cs="Times New Roman"/>
          <w:szCs w:val="24"/>
        </w:rPr>
        <w:t>, las prácticas de convivencia barrial son productos de estas interacciones</w:t>
      </w:r>
      <w:r w:rsidR="004D1BF3">
        <w:rPr>
          <w:rFonts w:cs="Times New Roman"/>
          <w:szCs w:val="24"/>
        </w:rPr>
        <w:t xml:space="preserve"> cotidianas</w:t>
      </w:r>
      <w:r w:rsidR="00B37BC9" w:rsidRPr="008E6FB6">
        <w:rPr>
          <w:rFonts w:cs="Times New Roman"/>
          <w:szCs w:val="24"/>
        </w:rPr>
        <w:t xml:space="preserve">, </w:t>
      </w:r>
      <w:r w:rsidR="00EA5507">
        <w:rPr>
          <w:rFonts w:cs="Times New Roman"/>
          <w:szCs w:val="24"/>
        </w:rPr>
        <w:t xml:space="preserve">de </w:t>
      </w:r>
      <w:r w:rsidR="00B37BC9" w:rsidRPr="008E6FB6">
        <w:rPr>
          <w:rFonts w:cs="Times New Roman"/>
          <w:szCs w:val="24"/>
        </w:rPr>
        <w:t>vínculos</w:t>
      </w:r>
      <w:r w:rsidR="004D1BF3">
        <w:rPr>
          <w:rFonts w:cs="Times New Roman"/>
          <w:szCs w:val="24"/>
        </w:rPr>
        <w:t xml:space="preserve"> intersubjetivos</w:t>
      </w:r>
      <w:r w:rsidR="007C6B56" w:rsidRPr="008E6FB6">
        <w:rPr>
          <w:rFonts w:cs="Times New Roman"/>
          <w:szCs w:val="24"/>
        </w:rPr>
        <w:t xml:space="preserve">, </w:t>
      </w:r>
      <w:r w:rsidR="00EA5507">
        <w:rPr>
          <w:rFonts w:cs="Times New Roman"/>
          <w:szCs w:val="24"/>
        </w:rPr>
        <w:t xml:space="preserve">de </w:t>
      </w:r>
      <w:r w:rsidR="00B37BC9" w:rsidRPr="008E6FB6">
        <w:rPr>
          <w:rFonts w:cs="Times New Roman"/>
          <w:szCs w:val="24"/>
        </w:rPr>
        <w:t xml:space="preserve">redes de </w:t>
      </w:r>
      <w:r w:rsidR="00735800" w:rsidRPr="008E6FB6">
        <w:rPr>
          <w:rFonts w:cs="Times New Roman"/>
          <w:szCs w:val="24"/>
        </w:rPr>
        <w:t>comunicación</w:t>
      </w:r>
      <w:r w:rsidR="00BA2874">
        <w:rPr>
          <w:rFonts w:cs="Times New Roman"/>
          <w:szCs w:val="24"/>
        </w:rPr>
        <w:t xml:space="preserve">, </w:t>
      </w:r>
      <w:r w:rsidR="00EA5507">
        <w:rPr>
          <w:rFonts w:cs="Times New Roman"/>
          <w:szCs w:val="24"/>
        </w:rPr>
        <w:t xml:space="preserve">de </w:t>
      </w:r>
      <w:r w:rsidR="00BA2874">
        <w:rPr>
          <w:rFonts w:cs="Times New Roman"/>
          <w:szCs w:val="24"/>
        </w:rPr>
        <w:t xml:space="preserve">conflictos </w:t>
      </w:r>
      <w:r w:rsidR="007C6B56" w:rsidRPr="008E6FB6">
        <w:rPr>
          <w:rFonts w:cs="Times New Roman"/>
          <w:szCs w:val="24"/>
        </w:rPr>
        <w:t xml:space="preserve">y </w:t>
      </w:r>
      <w:r w:rsidR="0045531C">
        <w:rPr>
          <w:rFonts w:cs="Times New Roman"/>
          <w:szCs w:val="24"/>
        </w:rPr>
        <w:t>des</w:t>
      </w:r>
      <w:r w:rsidR="007C6B56" w:rsidRPr="008E6FB6">
        <w:rPr>
          <w:rFonts w:cs="Times New Roman"/>
          <w:szCs w:val="24"/>
        </w:rPr>
        <w:t xml:space="preserve">acuerdos </w:t>
      </w:r>
      <w:r w:rsidR="00735800" w:rsidRPr="008E6FB6">
        <w:rPr>
          <w:rFonts w:cs="Times New Roman"/>
          <w:szCs w:val="24"/>
        </w:rPr>
        <w:t>que se establece</w:t>
      </w:r>
      <w:r w:rsidR="0016758C" w:rsidRPr="008E6FB6">
        <w:rPr>
          <w:rFonts w:cs="Times New Roman"/>
          <w:szCs w:val="24"/>
        </w:rPr>
        <w:t>n</w:t>
      </w:r>
      <w:r w:rsidR="00735800" w:rsidRPr="008E6FB6">
        <w:rPr>
          <w:rFonts w:cs="Times New Roman"/>
          <w:szCs w:val="24"/>
        </w:rPr>
        <w:t xml:space="preserve"> entre </w:t>
      </w:r>
      <w:r w:rsidR="00B37BC9" w:rsidRPr="008E6FB6">
        <w:rPr>
          <w:rFonts w:cs="Times New Roman"/>
          <w:szCs w:val="24"/>
        </w:rPr>
        <w:t xml:space="preserve">los miembros de </w:t>
      </w:r>
      <w:r w:rsidR="00BE2B79" w:rsidRPr="008E6FB6">
        <w:rPr>
          <w:rFonts w:cs="Times New Roman"/>
          <w:szCs w:val="24"/>
        </w:rPr>
        <w:t>la</w:t>
      </w:r>
      <w:r w:rsidR="00B37BC9" w:rsidRPr="008E6FB6">
        <w:rPr>
          <w:rFonts w:cs="Times New Roman"/>
          <w:szCs w:val="24"/>
        </w:rPr>
        <w:t xml:space="preserve"> comunidad</w:t>
      </w:r>
      <w:r w:rsidR="00BE2B79" w:rsidRPr="008E6FB6">
        <w:rPr>
          <w:rFonts w:cs="Times New Roman"/>
          <w:szCs w:val="24"/>
        </w:rPr>
        <w:t xml:space="preserve"> barrial</w:t>
      </w:r>
      <w:r w:rsidR="00515C32" w:rsidRPr="008E6FB6">
        <w:rPr>
          <w:rFonts w:cs="Times New Roman"/>
          <w:szCs w:val="24"/>
        </w:rPr>
        <w:t xml:space="preserve">, </w:t>
      </w:r>
      <w:r w:rsidR="006247F9" w:rsidRPr="008E6FB6">
        <w:rPr>
          <w:rFonts w:cs="Times New Roman"/>
          <w:szCs w:val="24"/>
        </w:rPr>
        <w:t xml:space="preserve">desarrollándose procesos </w:t>
      </w:r>
      <w:r w:rsidR="00E60981" w:rsidRPr="008E6FB6">
        <w:rPr>
          <w:rFonts w:cs="Times New Roman"/>
          <w:szCs w:val="24"/>
        </w:rPr>
        <w:t xml:space="preserve">de adaptación </w:t>
      </w:r>
      <w:r w:rsidR="002321D6" w:rsidRPr="008E6FB6">
        <w:rPr>
          <w:rFonts w:cs="Times New Roman"/>
          <w:szCs w:val="24"/>
        </w:rPr>
        <w:t>rec</w:t>
      </w:r>
      <w:r w:rsidR="00515C32" w:rsidRPr="008E6FB6">
        <w:rPr>
          <w:rFonts w:cs="Times New Roman"/>
          <w:szCs w:val="24"/>
        </w:rPr>
        <w:t>í</w:t>
      </w:r>
      <w:r w:rsidR="002321D6" w:rsidRPr="008E6FB6">
        <w:rPr>
          <w:rFonts w:cs="Times New Roman"/>
          <w:szCs w:val="24"/>
        </w:rPr>
        <w:t>proca</w:t>
      </w:r>
      <w:r w:rsidR="00E35D94">
        <w:rPr>
          <w:rFonts w:cs="Times New Roman"/>
          <w:szCs w:val="24"/>
        </w:rPr>
        <w:t xml:space="preserve"> mediante el establecimiento de </w:t>
      </w:r>
      <w:r w:rsidR="002321D6" w:rsidRPr="008E6FB6">
        <w:rPr>
          <w:rFonts w:cs="Times New Roman"/>
          <w:szCs w:val="24"/>
        </w:rPr>
        <w:t>pautas o normas de convivencia</w:t>
      </w:r>
      <w:r w:rsidR="00E35D94">
        <w:rPr>
          <w:rFonts w:cs="Times New Roman"/>
          <w:szCs w:val="24"/>
        </w:rPr>
        <w:t>,</w:t>
      </w:r>
      <w:r w:rsidR="002321D6" w:rsidRPr="008E6FB6">
        <w:rPr>
          <w:rFonts w:cs="Times New Roman"/>
          <w:szCs w:val="24"/>
        </w:rPr>
        <w:t xml:space="preserve"> </w:t>
      </w:r>
      <w:r w:rsidR="002E27B2" w:rsidRPr="008E6FB6">
        <w:rPr>
          <w:rFonts w:cs="Times New Roman"/>
          <w:szCs w:val="24"/>
        </w:rPr>
        <w:t>implícitas y explicitas</w:t>
      </w:r>
      <w:r w:rsidR="00EC1171">
        <w:rPr>
          <w:rFonts w:cs="Times New Roman"/>
          <w:szCs w:val="24"/>
        </w:rPr>
        <w:t xml:space="preserve">, </w:t>
      </w:r>
      <w:r w:rsidR="002E27B2" w:rsidRPr="008E6FB6">
        <w:rPr>
          <w:rFonts w:cs="Times New Roman"/>
          <w:szCs w:val="24"/>
        </w:rPr>
        <w:t xml:space="preserve">la </w:t>
      </w:r>
      <w:r w:rsidR="00E60981" w:rsidRPr="008E6FB6">
        <w:rPr>
          <w:rFonts w:cs="Times New Roman"/>
          <w:szCs w:val="24"/>
        </w:rPr>
        <w:t>apropiación</w:t>
      </w:r>
      <w:r w:rsidR="002E27B2" w:rsidRPr="008E6FB6">
        <w:rPr>
          <w:rFonts w:cs="Times New Roman"/>
          <w:szCs w:val="24"/>
        </w:rPr>
        <w:t xml:space="preserve"> o abandono de los espacios</w:t>
      </w:r>
      <w:r w:rsidR="006A1833" w:rsidRPr="008E6FB6">
        <w:rPr>
          <w:rFonts w:cs="Times New Roman"/>
          <w:szCs w:val="24"/>
        </w:rPr>
        <w:t xml:space="preserve"> </w:t>
      </w:r>
      <w:r w:rsidR="00D21785" w:rsidRPr="008E6FB6">
        <w:rPr>
          <w:rFonts w:cs="Times New Roman"/>
          <w:szCs w:val="24"/>
        </w:rPr>
        <w:t xml:space="preserve">públicos y </w:t>
      </w:r>
      <w:r w:rsidR="006A1833" w:rsidRPr="008E6FB6">
        <w:rPr>
          <w:rFonts w:cs="Times New Roman"/>
          <w:szCs w:val="24"/>
        </w:rPr>
        <w:t xml:space="preserve">comunitarios, tales como </w:t>
      </w:r>
      <w:r w:rsidR="00EA5507">
        <w:rPr>
          <w:rFonts w:cs="Times New Roman"/>
          <w:szCs w:val="24"/>
        </w:rPr>
        <w:t xml:space="preserve">la </w:t>
      </w:r>
      <w:r w:rsidR="00FD54AE" w:rsidRPr="008E6FB6">
        <w:rPr>
          <w:rFonts w:cs="Times New Roman"/>
          <w:szCs w:val="24"/>
        </w:rPr>
        <w:t xml:space="preserve">caseta comunal, </w:t>
      </w:r>
      <w:r w:rsidR="006A1833" w:rsidRPr="008E6FB6">
        <w:rPr>
          <w:rFonts w:cs="Times New Roman"/>
          <w:szCs w:val="24"/>
        </w:rPr>
        <w:t>parques, escenarios deportivos, calles, zonas verdes</w:t>
      </w:r>
      <w:r w:rsidR="00825F94">
        <w:rPr>
          <w:rFonts w:cs="Times New Roman"/>
          <w:szCs w:val="24"/>
        </w:rPr>
        <w:t>, etc</w:t>
      </w:r>
      <w:r w:rsidR="0021188E" w:rsidRPr="008E6FB6">
        <w:rPr>
          <w:rFonts w:cs="Times New Roman"/>
          <w:szCs w:val="24"/>
        </w:rPr>
        <w:t xml:space="preserve">. </w:t>
      </w:r>
      <w:r w:rsidR="00D21785" w:rsidRPr="008E6FB6">
        <w:rPr>
          <w:rFonts w:cs="Times New Roman"/>
          <w:szCs w:val="24"/>
        </w:rPr>
        <w:t>En este proceso de integración, adaptación y acuerdo</w:t>
      </w:r>
      <w:r w:rsidR="00FD54AE" w:rsidRPr="008E6FB6">
        <w:rPr>
          <w:rFonts w:cs="Times New Roman"/>
          <w:szCs w:val="24"/>
        </w:rPr>
        <w:t xml:space="preserve">, </w:t>
      </w:r>
      <w:r w:rsidR="00D21785" w:rsidRPr="008E6FB6">
        <w:rPr>
          <w:rFonts w:cs="Times New Roman"/>
          <w:szCs w:val="24"/>
        </w:rPr>
        <w:t xml:space="preserve">las </w:t>
      </w:r>
      <w:r w:rsidR="00B043CA" w:rsidRPr="008E6FB6">
        <w:rPr>
          <w:rFonts w:cs="Times New Roman"/>
          <w:szCs w:val="24"/>
        </w:rPr>
        <w:t xml:space="preserve">institucionales estatales y no estatales </w:t>
      </w:r>
      <w:r w:rsidR="002609B6">
        <w:rPr>
          <w:rFonts w:cs="Times New Roman"/>
          <w:szCs w:val="24"/>
        </w:rPr>
        <w:t xml:space="preserve">también </w:t>
      </w:r>
      <w:r w:rsidR="00D21785" w:rsidRPr="008E6FB6">
        <w:rPr>
          <w:rFonts w:cs="Times New Roman"/>
          <w:szCs w:val="24"/>
        </w:rPr>
        <w:t>juegan un papel importante</w:t>
      </w:r>
      <w:r w:rsidR="006766A3" w:rsidRPr="008E6FB6">
        <w:rPr>
          <w:rFonts w:cs="Times New Roman"/>
          <w:szCs w:val="24"/>
        </w:rPr>
        <w:t xml:space="preserve"> </w:t>
      </w:r>
      <w:r w:rsidR="006B5AE5" w:rsidRPr="008E6FB6">
        <w:rPr>
          <w:rFonts w:cs="Times New Roman"/>
          <w:szCs w:val="24"/>
        </w:rPr>
        <w:t xml:space="preserve">tanto </w:t>
      </w:r>
      <w:r w:rsidR="006766A3" w:rsidRPr="008E6FB6">
        <w:rPr>
          <w:rFonts w:cs="Times New Roman"/>
          <w:szCs w:val="24"/>
        </w:rPr>
        <w:t xml:space="preserve">en </w:t>
      </w:r>
      <w:r w:rsidR="004966E2" w:rsidRPr="008E6FB6">
        <w:rPr>
          <w:rFonts w:cs="Times New Roman"/>
          <w:szCs w:val="24"/>
        </w:rPr>
        <w:t xml:space="preserve">el cuidado y protección de </w:t>
      </w:r>
      <w:r w:rsidR="006B5AE5" w:rsidRPr="008E6FB6">
        <w:rPr>
          <w:rFonts w:cs="Times New Roman"/>
          <w:szCs w:val="24"/>
        </w:rPr>
        <w:t xml:space="preserve">estos </w:t>
      </w:r>
      <w:r w:rsidR="000D7BFB" w:rsidRPr="008E6FB6">
        <w:rPr>
          <w:rFonts w:cs="Times New Roman"/>
          <w:szCs w:val="24"/>
        </w:rPr>
        <w:t>espacios compartidos</w:t>
      </w:r>
      <w:r w:rsidR="00D47334">
        <w:rPr>
          <w:rFonts w:cs="Times New Roman"/>
          <w:szCs w:val="24"/>
        </w:rPr>
        <w:t>,</w:t>
      </w:r>
      <w:r w:rsidR="006B5AE5" w:rsidRPr="008E6FB6">
        <w:rPr>
          <w:rFonts w:cs="Times New Roman"/>
          <w:szCs w:val="24"/>
        </w:rPr>
        <w:t xml:space="preserve"> </w:t>
      </w:r>
      <w:r w:rsidR="00825F94">
        <w:rPr>
          <w:rFonts w:cs="Times New Roman"/>
          <w:szCs w:val="24"/>
        </w:rPr>
        <w:t xml:space="preserve">así </w:t>
      </w:r>
      <w:r w:rsidR="006B5AE5" w:rsidRPr="008E6FB6">
        <w:rPr>
          <w:rFonts w:cs="Times New Roman"/>
          <w:szCs w:val="24"/>
        </w:rPr>
        <w:t xml:space="preserve">como </w:t>
      </w:r>
      <w:r w:rsidR="00242445">
        <w:rPr>
          <w:rFonts w:cs="Times New Roman"/>
          <w:szCs w:val="24"/>
        </w:rPr>
        <w:t xml:space="preserve">en el desarrollo </w:t>
      </w:r>
      <w:r w:rsidR="0061257E" w:rsidRPr="008E6FB6">
        <w:rPr>
          <w:rFonts w:cs="Times New Roman"/>
          <w:szCs w:val="24"/>
        </w:rPr>
        <w:t xml:space="preserve">de </w:t>
      </w:r>
      <w:r w:rsidR="000D7BFB" w:rsidRPr="008E6FB6">
        <w:rPr>
          <w:rFonts w:cs="Times New Roman"/>
          <w:szCs w:val="24"/>
        </w:rPr>
        <w:t xml:space="preserve">acciones </w:t>
      </w:r>
      <w:r w:rsidR="00AF2D39" w:rsidRPr="008E6FB6">
        <w:rPr>
          <w:rFonts w:cs="Times New Roman"/>
          <w:szCs w:val="24"/>
        </w:rPr>
        <w:t xml:space="preserve">que promuevan la participación </w:t>
      </w:r>
      <w:r w:rsidR="0061257E" w:rsidRPr="008E6FB6">
        <w:rPr>
          <w:rFonts w:cs="Times New Roman"/>
          <w:szCs w:val="24"/>
        </w:rPr>
        <w:t>e integración comunitaria</w:t>
      </w:r>
      <w:r w:rsidR="00AF2D39" w:rsidRPr="008E6FB6">
        <w:rPr>
          <w:rFonts w:cs="Times New Roman"/>
          <w:szCs w:val="24"/>
        </w:rPr>
        <w:t xml:space="preserve">. </w:t>
      </w:r>
    </w:p>
    <w:p w14:paraId="63B9A0F3" w14:textId="6214D539" w:rsidR="00D454A6" w:rsidRDefault="006567E9" w:rsidP="005B5940">
      <w:pPr>
        <w:ind w:firstLine="709"/>
        <w:rPr>
          <w:rFonts w:cs="Times New Roman"/>
          <w:szCs w:val="24"/>
        </w:rPr>
      </w:pPr>
      <w:r>
        <w:rPr>
          <w:rFonts w:cs="Times New Roman"/>
          <w:szCs w:val="24"/>
        </w:rPr>
        <w:lastRenderedPageBreak/>
        <w:t xml:space="preserve">El barrio como principal escenario de interacción </w:t>
      </w:r>
      <w:r w:rsidR="0062766E">
        <w:rPr>
          <w:rFonts w:cs="Times New Roman"/>
          <w:szCs w:val="24"/>
        </w:rPr>
        <w:t xml:space="preserve">acoge a personas </w:t>
      </w:r>
      <w:r w:rsidR="00706BE9">
        <w:rPr>
          <w:rFonts w:cs="Times New Roman"/>
          <w:szCs w:val="24"/>
        </w:rPr>
        <w:t xml:space="preserve">de diversos lugares, </w:t>
      </w:r>
      <w:r w:rsidR="0041588F">
        <w:rPr>
          <w:rFonts w:cs="Times New Roman"/>
          <w:szCs w:val="24"/>
        </w:rPr>
        <w:t xml:space="preserve">con diversas características, </w:t>
      </w:r>
      <w:r w:rsidR="002F077E">
        <w:rPr>
          <w:rFonts w:cs="Times New Roman"/>
          <w:szCs w:val="24"/>
        </w:rPr>
        <w:t xml:space="preserve">motivaciones, </w:t>
      </w:r>
      <w:r w:rsidR="0074415C">
        <w:rPr>
          <w:rFonts w:cs="Times New Roman"/>
          <w:szCs w:val="24"/>
        </w:rPr>
        <w:t xml:space="preserve">pensamientos y </w:t>
      </w:r>
      <w:r w:rsidR="00B1604D">
        <w:rPr>
          <w:rFonts w:cs="Times New Roman"/>
          <w:szCs w:val="24"/>
        </w:rPr>
        <w:t xml:space="preserve">experiencias, </w:t>
      </w:r>
      <w:r w:rsidR="0074415C">
        <w:rPr>
          <w:rFonts w:cs="Times New Roman"/>
          <w:szCs w:val="24"/>
        </w:rPr>
        <w:t xml:space="preserve">que a través del tiempo logran </w:t>
      </w:r>
      <w:r w:rsidR="002F077E">
        <w:rPr>
          <w:rFonts w:cs="Times New Roman"/>
          <w:szCs w:val="24"/>
        </w:rPr>
        <w:t xml:space="preserve">consolidarse como una comunidad </w:t>
      </w:r>
      <w:r w:rsidR="00BA5B52">
        <w:rPr>
          <w:rFonts w:cs="Times New Roman"/>
          <w:szCs w:val="24"/>
        </w:rPr>
        <w:t xml:space="preserve">a partir de vínculos intersubjetivos que se desarrollan con el saludo, </w:t>
      </w:r>
      <w:r w:rsidR="00DE6264">
        <w:rPr>
          <w:rFonts w:cs="Times New Roman"/>
          <w:szCs w:val="24"/>
        </w:rPr>
        <w:t xml:space="preserve">el diálogo, </w:t>
      </w:r>
      <w:r w:rsidR="004454FD">
        <w:rPr>
          <w:rFonts w:cs="Times New Roman"/>
          <w:szCs w:val="24"/>
        </w:rPr>
        <w:t xml:space="preserve">la amistad, </w:t>
      </w:r>
      <w:r w:rsidR="00BA5B52">
        <w:rPr>
          <w:rFonts w:cs="Times New Roman"/>
          <w:szCs w:val="24"/>
        </w:rPr>
        <w:t xml:space="preserve">el encuentro y la participación en </w:t>
      </w:r>
      <w:r w:rsidR="00850409">
        <w:rPr>
          <w:rFonts w:cs="Times New Roman"/>
          <w:szCs w:val="24"/>
        </w:rPr>
        <w:t xml:space="preserve">rutinas </w:t>
      </w:r>
      <w:r w:rsidR="00BA5B52">
        <w:rPr>
          <w:rFonts w:cs="Times New Roman"/>
          <w:szCs w:val="24"/>
        </w:rPr>
        <w:t>de la vida cotidiana y de la</w:t>
      </w:r>
      <w:r w:rsidR="00850409">
        <w:rPr>
          <w:rFonts w:cs="Times New Roman"/>
          <w:szCs w:val="24"/>
        </w:rPr>
        <w:t>s formas de</w:t>
      </w:r>
      <w:r w:rsidR="00BA5B52">
        <w:rPr>
          <w:rFonts w:cs="Times New Roman"/>
          <w:szCs w:val="24"/>
        </w:rPr>
        <w:t xml:space="preserve"> organización </w:t>
      </w:r>
      <w:r w:rsidR="000B7214">
        <w:rPr>
          <w:rFonts w:cs="Times New Roman"/>
          <w:szCs w:val="24"/>
        </w:rPr>
        <w:t xml:space="preserve">con la </w:t>
      </w:r>
      <w:r w:rsidR="00BA5B52">
        <w:rPr>
          <w:rFonts w:cs="Times New Roman"/>
          <w:szCs w:val="24"/>
        </w:rPr>
        <w:t xml:space="preserve">cual </w:t>
      </w:r>
      <w:r w:rsidR="000B7214">
        <w:rPr>
          <w:rFonts w:cs="Times New Roman"/>
          <w:szCs w:val="24"/>
        </w:rPr>
        <w:t>se identifican</w:t>
      </w:r>
      <w:r w:rsidR="00C60BD4">
        <w:rPr>
          <w:rFonts w:cs="Times New Roman"/>
          <w:szCs w:val="24"/>
        </w:rPr>
        <w:t xml:space="preserve">. </w:t>
      </w:r>
      <w:r w:rsidR="00D738B7">
        <w:rPr>
          <w:rFonts w:cs="Times New Roman"/>
          <w:szCs w:val="24"/>
        </w:rPr>
        <w:t xml:space="preserve">Es así como se construyen </w:t>
      </w:r>
      <w:r w:rsidR="00193353">
        <w:rPr>
          <w:rFonts w:cs="Times New Roman"/>
          <w:szCs w:val="24"/>
        </w:rPr>
        <w:t xml:space="preserve">significados y dinámicas relacionales </w:t>
      </w:r>
      <w:r w:rsidR="00C52DC9">
        <w:rPr>
          <w:rFonts w:cs="Times New Roman"/>
          <w:szCs w:val="24"/>
        </w:rPr>
        <w:t xml:space="preserve">que dan sentido e identidad social </w:t>
      </w:r>
      <w:r w:rsidR="000C0BD5">
        <w:rPr>
          <w:rFonts w:cs="Times New Roman"/>
          <w:szCs w:val="24"/>
        </w:rPr>
        <w:t xml:space="preserve">y comunitaria. </w:t>
      </w:r>
    </w:p>
    <w:p w14:paraId="2B71BD13" w14:textId="0E56E81D" w:rsidR="00C04815" w:rsidRDefault="00C04815" w:rsidP="00C04815">
      <w:pPr>
        <w:ind w:firstLine="709"/>
        <w:rPr>
          <w:rFonts w:cs="Times New Roman"/>
          <w:szCs w:val="24"/>
        </w:rPr>
      </w:pPr>
      <w:r w:rsidRPr="00666390">
        <w:rPr>
          <w:rFonts w:cs="Times New Roman"/>
          <w:szCs w:val="24"/>
        </w:rPr>
        <w:t>Es</w:t>
      </w:r>
      <w:r w:rsidR="009F77C2" w:rsidRPr="00666390">
        <w:rPr>
          <w:rFonts w:cs="Times New Roman"/>
          <w:szCs w:val="24"/>
        </w:rPr>
        <w:t xml:space="preserve">te es </w:t>
      </w:r>
      <w:r w:rsidRPr="00666390">
        <w:rPr>
          <w:rFonts w:cs="Times New Roman"/>
          <w:szCs w:val="24"/>
        </w:rPr>
        <w:t xml:space="preserve">un proceso dialéctico </w:t>
      </w:r>
      <w:r w:rsidR="009F77C2" w:rsidRPr="00666390">
        <w:rPr>
          <w:rFonts w:cs="Times New Roman"/>
          <w:szCs w:val="24"/>
        </w:rPr>
        <w:t xml:space="preserve">dado entre </w:t>
      </w:r>
      <w:r w:rsidR="008852EB" w:rsidRPr="00666390">
        <w:rPr>
          <w:rFonts w:cs="Times New Roman"/>
          <w:szCs w:val="24"/>
        </w:rPr>
        <w:t xml:space="preserve">el entorno </w:t>
      </w:r>
      <w:r w:rsidR="005B1AB2">
        <w:rPr>
          <w:rFonts w:cs="Times New Roman"/>
          <w:szCs w:val="24"/>
        </w:rPr>
        <w:t xml:space="preserve">cultural, social y </w:t>
      </w:r>
      <w:r w:rsidR="008852EB" w:rsidRPr="00666390">
        <w:rPr>
          <w:rFonts w:cs="Times New Roman"/>
          <w:szCs w:val="24"/>
        </w:rPr>
        <w:t>natural</w:t>
      </w:r>
      <w:r w:rsidR="002B3A8F">
        <w:rPr>
          <w:rFonts w:cs="Times New Roman"/>
          <w:szCs w:val="24"/>
        </w:rPr>
        <w:t xml:space="preserve"> lo que permite el desarrollo de </w:t>
      </w:r>
      <w:r w:rsidR="003F415E" w:rsidRPr="00666390">
        <w:rPr>
          <w:rFonts w:cs="Times New Roman"/>
          <w:szCs w:val="24"/>
        </w:rPr>
        <w:t xml:space="preserve">las </w:t>
      </w:r>
      <w:r w:rsidRPr="00666390">
        <w:rPr>
          <w:rFonts w:cs="Times New Roman"/>
          <w:szCs w:val="24"/>
        </w:rPr>
        <w:t xml:space="preserve">relaciones </w:t>
      </w:r>
      <w:r w:rsidR="00B232C3" w:rsidRPr="00666390">
        <w:rPr>
          <w:rFonts w:cs="Times New Roman"/>
          <w:szCs w:val="24"/>
        </w:rPr>
        <w:t>intersubjetivas</w:t>
      </w:r>
      <w:r w:rsidR="009F77C2" w:rsidRPr="00666390">
        <w:rPr>
          <w:rFonts w:cs="Times New Roman"/>
          <w:szCs w:val="24"/>
        </w:rPr>
        <w:t xml:space="preserve">, </w:t>
      </w:r>
      <w:r w:rsidR="003F415E" w:rsidRPr="00666390">
        <w:rPr>
          <w:rFonts w:cs="Times New Roman"/>
          <w:szCs w:val="24"/>
        </w:rPr>
        <w:t xml:space="preserve">los </w:t>
      </w:r>
      <w:r w:rsidRPr="00666390">
        <w:rPr>
          <w:rFonts w:cs="Times New Roman"/>
          <w:szCs w:val="24"/>
        </w:rPr>
        <w:t>hábitos tipificados</w:t>
      </w:r>
      <w:r w:rsidR="001B3652" w:rsidRPr="00666390">
        <w:rPr>
          <w:rFonts w:cs="Times New Roman"/>
          <w:szCs w:val="24"/>
        </w:rPr>
        <w:t xml:space="preserve">, </w:t>
      </w:r>
      <w:r w:rsidR="004C77E3" w:rsidRPr="00666390">
        <w:rPr>
          <w:rFonts w:cs="Times New Roman"/>
          <w:szCs w:val="24"/>
        </w:rPr>
        <w:t xml:space="preserve">los signos y símbolos, </w:t>
      </w:r>
      <w:r w:rsidR="001B3652" w:rsidRPr="00666390">
        <w:rPr>
          <w:rFonts w:cs="Times New Roman"/>
          <w:szCs w:val="24"/>
        </w:rPr>
        <w:t>l</w:t>
      </w:r>
      <w:r w:rsidR="008F4BB9" w:rsidRPr="00666390">
        <w:rPr>
          <w:rFonts w:cs="Times New Roman"/>
          <w:szCs w:val="24"/>
        </w:rPr>
        <w:t>a</w:t>
      </w:r>
      <w:r w:rsidR="001B3652" w:rsidRPr="00666390">
        <w:rPr>
          <w:rFonts w:cs="Times New Roman"/>
          <w:szCs w:val="24"/>
        </w:rPr>
        <w:t xml:space="preserve">s </w:t>
      </w:r>
      <w:r w:rsidR="008F4BB9" w:rsidRPr="00666390">
        <w:rPr>
          <w:rFonts w:cs="Times New Roman"/>
          <w:szCs w:val="24"/>
        </w:rPr>
        <w:t>necesidades</w:t>
      </w:r>
      <w:r w:rsidR="002B3A8F">
        <w:rPr>
          <w:rFonts w:cs="Times New Roman"/>
          <w:szCs w:val="24"/>
        </w:rPr>
        <w:t xml:space="preserve">, </w:t>
      </w:r>
      <w:r w:rsidR="001B3652" w:rsidRPr="00666390">
        <w:rPr>
          <w:rFonts w:cs="Times New Roman"/>
          <w:szCs w:val="24"/>
        </w:rPr>
        <w:t>conflictos</w:t>
      </w:r>
      <w:r w:rsidRPr="00666390">
        <w:rPr>
          <w:rFonts w:cs="Times New Roman"/>
          <w:szCs w:val="24"/>
        </w:rPr>
        <w:t xml:space="preserve"> y </w:t>
      </w:r>
      <w:r w:rsidR="003F415E" w:rsidRPr="00666390">
        <w:rPr>
          <w:rFonts w:cs="Times New Roman"/>
          <w:szCs w:val="24"/>
        </w:rPr>
        <w:t xml:space="preserve">la </w:t>
      </w:r>
      <w:r w:rsidRPr="00666390">
        <w:rPr>
          <w:rFonts w:cs="Times New Roman"/>
          <w:szCs w:val="24"/>
        </w:rPr>
        <w:t>estructura social</w:t>
      </w:r>
      <w:r w:rsidR="00346A85" w:rsidRPr="00666390">
        <w:rPr>
          <w:rFonts w:cs="Times New Roman"/>
          <w:szCs w:val="24"/>
        </w:rPr>
        <w:t xml:space="preserve"> </w:t>
      </w:r>
      <w:r w:rsidR="003F415E" w:rsidRPr="00666390">
        <w:rPr>
          <w:rFonts w:cs="Times New Roman"/>
          <w:szCs w:val="24"/>
        </w:rPr>
        <w:t xml:space="preserve">que da sostén </w:t>
      </w:r>
      <w:r w:rsidR="00DB1E2E" w:rsidRPr="00666390">
        <w:rPr>
          <w:rFonts w:cs="Times New Roman"/>
          <w:szCs w:val="24"/>
        </w:rPr>
        <w:t>a la</w:t>
      </w:r>
      <w:r w:rsidR="001B3652" w:rsidRPr="00666390">
        <w:rPr>
          <w:rFonts w:cs="Times New Roman"/>
          <w:szCs w:val="24"/>
        </w:rPr>
        <w:t>s interacciones cotidianas</w:t>
      </w:r>
      <w:r w:rsidR="007372C1">
        <w:rPr>
          <w:rFonts w:cs="Times New Roman"/>
          <w:szCs w:val="24"/>
        </w:rPr>
        <w:t xml:space="preserve">, </w:t>
      </w:r>
      <w:r w:rsidR="003E7DCB" w:rsidRPr="00666390">
        <w:rPr>
          <w:rFonts w:cs="Times New Roman"/>
          <w:szCs w:val="24"/>
        </w:rPr>
        <w:t>mediad</w:t>
      </w:r>
      <w:r w:rsidR="00346A85" w:rsidRPr="00666390">
        <w:rPr>
          <w:rFonts w:cs="Times New Roman"/>
          <w:szCs w:val="24"/>
        </w:rPr>
        <w:t>a</w:t>
      </w:r>
      <w:r w:rsidR="003E7DCB" w:rsidRPr="00666390">
        <w:rPr>
          <w:rFonts w:cs="Times New Roman"/>
          <w:szCs w:val="24"/>
        </w:rPr>
        <w:t xml:space="preserve">s por la historia y la cultura de quienes habitan el barrio. </w:t>
      </w:r>
      <w:r w:rsidR="002E5F17" w:rsidRPr="00666390">
        <w:rPr>
          <w:rFonts w:cs="Times New Roman"/>
          <w:szCs w:val="24"/>
        </w:rPr>
        <w:t xml:space="preserve">Por tanto, comprender el significado y las prácticas de convivencia </w:t>
      </w:r>
      <w:r w:rsidR="00AA43AD" w:rsidRPr="00666390">
        <w:rPr>
          <w:rFonts w:cs="Times New Roman"/>
          <w:szCs w:val="24"/>
        </w:rPr>
        <w:t>es reconocer lo barrial, lo comunitario</w:t>
      </w:r>
      <w:r w:rsidR="005029BD">
        <w:rPr>
          <w:rFonts w:cs="Times New Roman"/>
          <w:szCs w:val="24"/>
        </w:rPr>
        <w:t xml:space="preserve">, </w:t>
      </w:r>
      <w:r w:rsidR="0090561B">
        <w:rPr>
          <w:rFonts w:cs="Times New Roman"/>
          <w:szCs w:val="24"/>
        </w:rPr>
        <w:t xml:space="preserve">lo organizativo, </w:t>
      </w:r>
      <w:r w:rsidR="005029BD">
        <w:rPr>
          <w:rFonts w:cs="Times New Roman"/>
          <w:szCs w:val="24"/>
        </w:rPr>
        <w:t xml:space="preserve">lo relacional, </w:t>
      </w:r>
      <w:r w:rsidR="005F232E">
        <w:rPr>
          <w:rFonts w:cs="Times New Roman"/>
          <w:szCs w:val="24"/>
        </w:rPr>
        <w:t xml:space="preserve">lo simbólico, </w:t>
      </w:r>
      <w:r w:rsidR="005029BD">
        <w:rPr>
          <w:rFonts w:cs="Times New Roman"/>
          <w:szCs w:val="24"/>
        </w:rPr>
        <w:t>lo cotidiano</w:t>
      </w:r>
      <w:r w:rsidR="008C75B1">
        <w:rPr>
          <w:rFonts w:cs="Times New Roman"/>
          <w:szCs w:val="24"/>
        </w:rPr>
        <w:t xml:space="preserve"> a partir de procesos de socialización y reciprocidad. </w:t>
      </w:r>
      <w:r w:rsidR="005029BD">
        <w:rPr>
          <w:rFonts w:cs="Times New Roman"/>
          <w:szCs w:val="24"/>
        </w:rPr>
        <w:t xml:space="preserve"> </w:t>
      </w:r>
    </w:p>
    <w:p w14:paraId="24EB165F" w14:textId="6161B5AB" w:rsidR="00215D39" w:rsidRDefault="00C449BE" w:rsidP="005B5940">
      <w:pPr>
        <w:ind w:firstLine="709"/>
        <w:rPr>
          <w:rFonts w:cs="Times New Roman"/>
          <w:szCs w:val="24"/>
        </w:rPr>
      </w:pPr>
      <w:r>
        <w:rPr>
          <w:rFonts w:cs="Times New Roman"/>
          <w:szCs w:val="24"/>
        </w:rPr>
        <w:t xml:space="preserve">Es importante advertir que </w:t>
      </w:r>
      <w:r w:rsidR="00310AA6">
        <w:rPr>
          <w:rFonts w:cs="Times New Roman"/>
          <w:szCs w:val="24"/>
        </w:rPr>
        <w:t>la</w:t>
      </w:r>
      <w:r>
        <w:rPr>
          <w:rFonts w:cs="Times New Roman"/>
          <w:szCs w:val="24"/>
        </w:rPr>
        <w:t xml:space="preserve"> convivencia </w:t>
      </w:r>
      <w:r w:rsidR="00494266">
        <w:rPr>
          <w:rFonts w:cs="Times New Roman"/>
          <w:szCs w:val="24"/>
        </w:rPr>
        <w:t xml:space="preserve">es una </w:t>
      </w:r>
      <w:r>
        <w:rPr>
          <w:rFonts w:cs="Times New Roman"/>
          <w:szCs w:val="24"/>
        </w:rPr>
        <w:t>práctica social</w:t>
      </w:r>
      <w:r w:rsidR="00494266">
        <w:rPr>
          <w:rFonts w:cs="Times New Roman"/>
          <w:szCs w:val="24"/>
        </w:rPr>
        <w:t xml:space="preserve"> </w:t>
      </w:r>
      <w:r w:rsidR="00B368D3">
        <w:rPr>
          <w:rFonts w:cs="Times New Roman"/>
          <w:szCs w:val="24"/>
        </w:rPr>
        <w:t xml:space="preserve">que surge a partir de la </w:t>
      </w:r>
      <w:r w:rsidR="005811FE">
        <w:rPr>
          <w:rFonts w:cs="Times New Roman"/>
          <w:szCs w:val="24"/>
        </w:rPr>
        <w:t xml:space="preserve">identidad </w:t>
      </w:r>
      <w:r w:rsidR="00C368CA">
        <w:rPr>
          <w:rFonts w:cs="Times New Roman"/>
          <w:szCs w:val="24"/>
        </w:rPr>
        <w:t xml:space="preserve">personal, </w:t>
      </w:r>
      <w:r w:rsidR="005811FE">
        <w:rPr>
          <w:rFonts w:cs="Times New Roman"/>
          <w:szCs w:val="24"/>
        </w:rPr>
        <w:t>social</w:t>
      </w:r>
      <w:r w:rsidR="00F40AF2">
        <w:rPr>
          <w:rFonts w:cs="Times New Roman"/>
          <w:szCs w:val="24"/>
        </w:rPr>
        <w:t xml:space="preserve"> </w:t>
      </w:r>
      <w:r w:rsidR="00C368CA">
        <w:rPr>
          <w:rFonts w:cs="Times New Roman"/>
          <w:szCs w:val="24"/>
        </w:rPr>
        <w:t xml:space="preserve">y comunitaria de los vecinos </w:t>
      </w:r>
      <w:r w:rsidR="00215D39">
        <w:rPr>
          <w:rFonts w:cs="Times New Roman"/>
          <w:szCs w:val="24"/>
        </w:rPr>
        <w:t xml:space="preserve">en </w:t>
      </w:r>
      <w:r w:rsidR="00C368CA">
        <w:rPr>
          <w:rFonts w:cs="Times New Roman"/>
          <w:szCs w:val="24"/>
        </w:rPr>
        <w:t>el barrio</w:t>
      </w:r>
      <w:r w:rsidR="00A1036C">
        <w:rPr>
          <w:rFonts w:cs="Times New Roman"/>
          <w:szCs w:val="24"/>
        </w:rPr>
        <w:t xml:space="preserve">, </w:t>
      </w:r>
      <w:r w:rsidR="00F271A7">
        <w:rPr>
          <w:rFonts w:cs="Times New Roman"/>
          <w:szCs w:val="24"/>
        </w:rPr>
        <w:t>su organización</w:t>
      </w:r>
      <w:r w:rsidR="00340E74">
        <w:rPr>
          <w:rFonts w:cs="Times New Roman"/>
          <w:szCs w:val="24"/>
        </w:rPr>
        <w:t xml:space="preserve"> </w:t>
      </w:r>
      <w:r w:rsidR="00A1036C">
        <w:rPr>
          <w:rFonts w:cs="Times New Roman"/>
          <w:szCs w:val="24"/>
        </w:rPr>
        <w:t xml:space="preserve">y su estructura </w:t>
      </w:r>
      <w:r w:rsidR="00340E74">
        <w:rPr>
          <w:rFonts w:cs="Times New Roman"/>
          <w:szCs w:val="24"/>
        </w:rPr>
        <w:t>a partir de signos y símbolos</w:t>
      </w:r>
      <w:r w:rsidR="00215D39">
        <w:rPr>
          <w:rFonts w:cs="Times New Roman"/>
          <w:szCs w:val="24"/>
        </w:rPr>
        <w:t xml:space="preserve"> comunales</w:t>
      </w:r>
      <w:r w:rsidR="00340E74">
        <w:rPr>
          <w:rFonts w:cs="Times New Roman"/>
          <w:szCs w:val="24"/>
        </w:rPr>
        <w:t xml:space="preserve">, </w:t>
      </w:r>
      <w:r w:rsidR="00625957">
        <w:rPr>
          <w:rFonts w:cs="Times New Roman"/>
          <w:szCs w:val="24"/>
        </w:rPr>
        <w:t xml:space="preserve">hábitos, </w:t>
      </w:r>
      <w:r w:rsidR="00340E74">
        <w:rPr>
          <w:rFonts w:cs="Times New Roman"/>
          <w:szCs w:val="24"/>
        </w:rPr>
        <w:t>valores y rituales lo cual in</w:t>
      </w:r>
      <w:r w:rsidR="00043236">
        <w:rPr>
          <w:rFonts w:cs="Times New Roman"/>
          <w:szCs w:val="24"/>
        </w:rPr>
        <w:t>f</w:t>
      </w:r>
      <w:r w:rsidR="00340E74">
        <w:rPr>
          <w:rFonts w:cs="Times New Roman"/>
          <w:szCs w:val="24"/>
        </w:rPr>
        <w:t>luye a la vez</w:t>
      </w:r>
      <w:r w:rsidR="00625957">
        <w:rPr>
          <w:rFonts w:cs="Times New Roman"/>
          <w:szCs w:val="24"/>
        </w:rPr>
        <w:t xml:space="preserve">, </w:t>
      </w:r>
      <w:r w:rsidR="00340E74">
        <w:rPr>
          <w:rFonts w:cs="Times New Roman"/>
          <w:szCs w:val="24"/>
        </w:rPr>
        <w:t>en su comportamiento</w:t>
      </w:r>
      <w:r w:rsidR="00043236">
        <w:rPr>
          <w:rFonts w:cs="Times New Roman"/>
          <w:szCs w:val="24"/>
        </w:rPr>
        <w:t xml:space="preserve"> y percepción </w:t>
      </w:r>
      <w:r w:rsidR="003F360E">
        <w:rPr>
          <w:rFonts w:cs="Times New Roman"/>
          <w:szCs w:val="24"/>
        </w:rPr>
        <w:t>de la vida cotidiana</w:t>
      </w:r>
      <w:r w:rsidR="00B9445A">
        <w:rPr>
          <w:rFonts w:cs="Times New Roman"/>
          <w:szCs w:val="24"/>
        </w:rPr>
        <w:t xml:space="preserve">, </w:t>
      </w:r>
      <w:r w:rsidR="001C6781">
        <w:rPr>
          <w:rFonts w:cs="Times New Roman"/>
          <w:szCs w:val="24"/>
        </w:rPr>
        <w:t xml:space="preserve">lo que permite la movilidad y el cambio social </w:t>
      </w:r>
      <w:r w:rsidR="00EE7B92">
        <w:rPr>
          <w:rFonts w:cs="Times New Roman"/>
          <w:szCs w:val="24"/>
        </w:rPr>
        <w:t>o por el contrario</w:t>
      </w:r>
      <w:r w:rsidR="00215D39">
        <w:rPr>
          <w:rFonts w:cs="Times New Roman"/>
          <w:szCs w:val="24"/>
        </w:rPr>
        <w:t xml:space="preserve"> </w:t>
      </w:r>
      <w:r w:rsidR="00021267">
        <w:rPr>
          <w:rFonts w:cs="Times New Roman"/>
          <w:szCs w:val="24"/>
        </w:rPr>
        <w:t xml:space="preserve">discriminación, </w:t>
      </w:r>
      <w:r w:rsidR="00860F74">
        <w:rPr>
          <w:rFonts w:cs="Times New Roman"/>
          <w:szCs w:val="24"/>
        </w:rPr>
        <w:t>hostilidad,</w:t>
      </w:r>
      <w:r w:rsidR="00215D39">
        <w:rPr>
          <w:rFonts w:cs="Times New Roman"/>
          <w:szCs w:val="24"/>
        </w:rPr>
        <w:t xml:space="preserve"> </w:t>
      </w:r>
      <w:r w:rsidR="00860F74">
        <w:rPr>
          <w:rFonts w:cs="Times New Roman"/>
          <w:szCs w:val="24"/>
        </w:rPr>
        <w:t>desconfianza</w:t>
      </w:r>
      <w:r w:rsidR="00B9445A">
        <w:rPr>
          <w:rFonts w:cs="Times New Roman"/>
          <w:szCs w:val="24"/>
        </w:rPr>
        <w:t xml:space="preserve"> e inseguridad</w:t>
      </w:r>
      <w:r w:rsidR="00215D39">
        <w:rPr>
          <w:rFonts w:cs="Times New Roman"/>
          <w:szCs w:val="24"/>
        </w:rPr>
        <w:t xml:space="preserve"> en el entorno</w:t>
      </w:r>
      <w:r w:rsidR="00B9445A">
        <w:rPr>
          <w:rFonts w:cs="Times New Roman"/>
          <w:szCs w:val="24"/>
        </w:rPr>
        <w:t xml:space="preserve">. </w:t>
      </w:r>
    </w:p>
    <w:p w14:paraId="39BD4F7F" w14:textId="30BF5626" w:rsidR="00215D39" w:rsidRDefault="00215D39" w:rsidP="005B5940">
      <w:pPr>
        <w:ind w:firstLine="709"/>
        <w:rPr>
          <w:rFonts w:cs="Times New Roman"/>
          <w:szCs w:val="24"/>
        </w:rPr>
      </w:pPr>
      <w:r>
        <w:rPr>
          <w:rFonts w:cs="Times New Roman"/>
          <w:szCs w:val="24"/>
        </w:rPr>
        <w:t xml:space="preserve">Lo anterior, </w:t>
      </w:r>
      <w:r w:rsidR="00730210">
        <w:rPr>
          <w:rFonts w:cs="Times New Roman"/>
          <w:szCs w:val="24"/>
        </w:rPr>
        <w:t xml:space="preserve">tiene relación con lo que plantea </w:t>
      </w:r>
      <w:r w:rsidR="006870D3" w:rsidRPr="006870D3">
        <w:rPr>
          <w:rFonts w:cs="Times New Roman"/>
          <w:szCs w:val="24"/>
        </w:rPr>
        <w:t>Tajfel (1974, 1978)</w:t>
      </w:r>
      <w:r w:rsidR="006870D3">
        <w:rPr>
          <w:rFonts w:cs="Times New Roman"/>
          <w:szCs w:val="24"/>
        </w:rPr>
        <w:t xml:space="preserve"> en </w:t>
      </w:r>
      <w:r w:rsidR="00CA6268" w:rsidRPr="00CA6268">
        <w:rPr>
          <w:rFonts w:cs="Times New Roman"/>
          <w:szCs w:val="24"/>
        </w:rPr>
        <w:t>Scandroglio</w:t>
      </w:r>
      <w:r w:rsidR="00DC3881">
        <w:rPr>
          <w:rFonts w:cs="Times New Roman"/>
          <w:szCs w:val="24"/>
        </w:rPr>
        <w:t xml:space="preserve"> (2008)</w:t>
      </w:r>
      <w:r w:rsidR="009E5AFF">
        <w:rPr>
          <w:rFonts w:cs="Times New Roman"/>
          <w:szCs w:val="24"/>
        </w:rPr>
        <w:t xml:space="preserve"> en cuanto </w:t>
      </w:r>
      <w:r w:rsidR="00AA67B6">
        <w:rPr>
          <w:rFonts w:cs="Times New Roman"/>
          <w:szCs w:val="24"/>
        </w:rPr>
        <w:t xml:space="preserve">a que el comportamiento social varia </w:t>
      </w:r>
      <w:r w:rsidR="001B760B">
        <w:rPr>
          <w:rFonts w:cs="Times New Roman"/>
          <w:szCs w:val="24"/>
        </w:rPr>
        <w:t xml:space="preserve">en coherencia a </w:t>
      </w:r>
      <w:r w:rsidR="00B44CF3">
        <w:rPr>
          <w:rFonts w:cs="Times New Roman"/>
          <w:szCs w:val="24"/>
        </w:rPr>
        <w:t>la pertenencia a grupos o colectivos (lo inter</w:t>
      </w:r>
      <w:r w:rsidR="00F14DC5">
        <w:rPr>
          <w:rFonts w:cs="Times New Roman"/>
          <w:szCs w:val="24"/>
        </w:rPr>
        <w:t>grupal</w:t>
      </w:r>
      <w:r w:rsidR="00B44CF3">
        <w:rPr>
          <w:rFonts w:cs="Times New Roman"/>
          <w:szCs w:val="24"/>
        </w:rPr>
        <w:t xml:space="preserve">) </w:t>
      </w:r>
      <w:r w:rsidR="00061FE7">
        <w:rPr>
          <w:rFonts w:cs="Times New Roman"/>
          <w:szCs w:val="24"/>
        </w:rPr>
        <w:t xml:space="preserve">y a las relaciones </w:t>
      </w:r>
      <w:r w:rsidR="00BA2898">
        <w:rPr>
          <w:rFonts w:cs="Times New Roman"/>
          <w:szCs w:val="24"/>
        </w:rPr>
        <w:t>o</w:t>
      </w:r>
      <w:r w:rsidR="00061FE7">
        <w:rPr>
          <w:rFonts w:cs="Times New Roman"/>
          <w:szCs w:val="24"/>
        </w:rPr>
        <w:t xml:space="preserve"> características interpersonales que se establezcan con otros</w:t>
      </w:r>
      <w:r w:rsidR="00F14DC5">
        <w:rPr>
          <w:rFonts w:cs="Times New Roman"/>
          <w:szCs w:val="24"/>
        </w:rPr>
        <w:t xml:space="preserve"> (lo interpersonal)</w:t>
      </w:r>
      <w:r w:rsidR="00061FE7">
        <w:rPr>
          <w:rFonts w:cs="Times New Roman"/>
          <w:szCs w:val="24"/>
        </w:rPr>
        <w:t xml:space="preserve">. </w:t>
      </w:r>
      <w:r>
        <w:rPr>
          <w:rFonts w:cs="Times New Roman"/>
          <w:szCs w:val="24"/>
        </w:rPr>
        <w:t xml:space="preserve">En este sentido, es fundamental la transformación </w:t>
      </w:r>
      <w:r w:rsidR="00BA2898">
        <w:rPr>
          <w:rFonts w:cs="Times New Roman"/>
          <w:szCs w:val="24"/>
        </w:rPr>
        <w:t xml:space="preserve">de las relaciones </w:t>
      </w:r>
      <w:r w:rsidR="00A1792B">
        <w:rPr>
          <w:rFonts w:cs="Times New Roman"/>
          <w:szCs w:val="24"/>
        </w:rPr>
        <w:t xml:space="preserve">cotidianas a fin de gestar nuevos </w:t>
      </w:r>
      <w:r>
        <w:rPr>
          <w:rFonts w:cs="Times New Roman"/>
          <w:szCs w:val="24"/>
        </w:rPr>
        <w:t xml:space="preserve">significados </w:t>
      </w:r>
      <w:r w:rsidR="00A1792B">
        <w:rPr>
          <w:rFonts w:cs="Times New Roman"/>
          <w:szCs w:val="24"/>
        </w:rPr>
        <w:t xml:space="preserve">de vida </w:t>
      </w:r>
      <w:r>
        <w:rPr>
          <w:rFonts w:cs="Times New Roman"/>
          <w:szCs w:val="24"/>
        </w:rPr>
        <w:t>sociocultural</w:t>
      </w:r>
      <w:r w:rsidR="00A1792B">
        <w:rPr>
          <w:rFonts w:cs="Times New Roman"/>
          <w:szCs w:val="24"/>
        </w:rPr>
        <w:t xml:space="preserve"> y comunitaria </w:t>
      </w:r>
      <w:r w:rsidR="002C18A5">
        <w:rPr>
          <w:rFonts w:cs="Times New Roman"/>
          <w:szCs w:val="24"/>
        </w:rPr>
        <w:t>en torno a los procesos y prácticas de convivencia</w:t>
      </w:r>
      <w:r w:rsidR="00950BAE">
        <w:rPr>
          <w:rFonts w:cs="Times New Roman"/>
          <w:szCs w:val="24"/>
        </w:rPr>
        <w:t xml:space="preserve"> asociados </w:t>
      </w:r>
      <w:r w:rsidR="00B225A0">
        <w:rPr>
          <w:rFonts w:cs="Times New Roman"/>
          <w:szCs w:val="24"/>
        </w:rPr>
        <w:t>a los comportamientos urbanos</w:t>
      </w:r>
      <w:r w:rsidR="00062795">
        <w:rPr>
          <w:rFonts w:cs="Times New Roman"/>
          <w:szCs w:val="24"/>
        </w:rPr>
        <w:t xml:space="preserve"> responsables</w:t>
      </w:r>
      <w:r w:rsidR="00B225A0">
        <w:rPr>
          <w:rFonts w:cs="Times New Roman"/>
          <w:szCs w:val="24"/>
        </w:rPr>
        <w:t>, e</w:t>
      </w:r>
      <w:r w:rsidR="00950BAE">
        <w:rPr>
          <w:rFonts w:cs="Times New Roman"/>
          <w:szCs w:val="24"/>
        </w:rPr>
        <w:t xml:space="preserve">l uso </w:t>
      </w:r>
      <w:r w:rsidR="00B225A0">
        <w:rPr>
          <w:rFonts w:cs="Times New Roman"/>
          <w:szCs w:val="24"/>
        </w:rPr>
        <w:t xml:space="preserve">y apropiación </w:t>
      </w:r>
      <w:r w:rsidR="00950BAE">
        <w:rPr>
          <w:rFonts w:cs="Times New Roman"/>
          <w:szCs w:val="24"/>
        </w:rPr>
        <w:t>del espacio público</w:t>
      </w:r>
      <w:r w:rsidR="00B225A0">
        <w:rPr>
          <w:rFonts w:cs="Times New Roman"/>
          <w:szCs w:val="24"/>
        </w:rPr>
        <w:t xml:space="preserve"> y </w:t>
      </w:r>
      <w:r w:rsidR="00847E64">
        <w:rPr>
          <w:rFonts w:cs="Times New Roman"/>
          <w:szCs w:val="24"/>
        </w:rPr>
        <w:t>el cuidado del medio ambiente</w:t>
      </w:r>
      <w:r w:rsidR="000160FE">
        <w:rPr>
          <w:rFonts w:cs="Times New Roman"/>
          <w:szCs w:val="24"/>
        </w:rPr>
        <w:t xml:space="preserve"> con la participación de todos los vecinos y no solo de los líderes comunales. </w:t>
      </w:r>
    </w:p>
    <w:p w14:paraId="1453A551" w14:textId="77777777" w:rsidR="00215D39" w:rsidRDefault="00215D39" w:rsidP="005B5940">
      <w:pPr>
        <w:ind w:firstLine="709"/>
        <w:rPr>
          <w:rFonts w:cs="Times New Roman"/>
          <w:szCs w:val="24"/>
        </w:rPr>
      </w:pPr>
    </w:p>
    <w:p w14:paraId="3A6F6F73" w14:textId="44029F08" w:rsidR="00AD13BA" w:rsidRDefault="006A5826" w:rsidP="00E35CD5">
      <w:pPr>
        <w:pStyle w:val="Ttulo2"/>
        <w:rPr>
          <w:lang w:val="es-MX"/>
        </w:rPr>
      </w:pPr>
      <w:bookmarkStart w:id="110" w:name="_Toc200351389"/>
      <w:r>
        <w:rPr>
          <w:lang w:val="es-MX"/>
        </w:rPr>
        <w:t xml:space="preserve">8.2. </w:t>
      </w:r>
      <w:r w:rsidR="00782247" w:rsidRPr="008B2B7E">
        <w:rPr>
          <w:lang w:val="es-MX"/>
        </w:rPr>
        <w:t xml:space="preserve">Las emociones, </w:t>
      </w:r>
      <w:r w:rsidR="00717998" w:rsidRPr="008B2B7E">
        <w:rPr>
          <w:lang w:val="es-MX"/>
        </w:rPr>
        <w:t xml:space="preserve">una construcción social en </w:t>
      </w:r>
      <w:r w:rsidR="00391C6D" w:rsidRPr="008B2B7E">
        <w:rPr>
          <w:lang w:val="es-MX"/>
        </w:rPr>
        <w:t>las prácticas de convivencia</w:t>
      </w:r>
      <w:bookmarkEnd w:id="110"/>
      <w:r w:rsidR="00391C6D" w:rsidRPr="008B2B7E">
        <w:rPr>
          <w:lang w:val="es-MX"/>
        </w:rPr>
        <w:t xml:space="preserve"> </w:t>
      </w:r>
    </w:p>
    <w:p w14:paraId="26BE1133" w14:textId="77777777" w:rsidR="00A1792B" w:rsidRDefault="00A1792B" w:rsidP="00331C77">
      <w:pPr>
        <w:ind w:firstLine="709"/>
        <w:rPr>
          <w:lang w:val="es-MX"/>
        </w:rPr>
      </w:pPr>
    </w:p>
    <w:p w14:paraId="4D955DFD" w14:textId="26378A3A" w:rsidR="001D537A" w:rsidRPr="006C3F0D" w:rsidRDefault="001D537A" w:rsidP="001D537A">
      <w:pPr>
        <w:ind w:right="680" w:firstLine="709"/>
        <w:rPr>
          <w:szCs w:val="24"/>
        </w:rPr>
      </w:pPr>
      <w:r w:rsidRPr="006C3F0D">
        <w:rPr>
          <w:szCs w:val="24"/>
        </w:rPr>
        <w:t xml:space="preserve">A partir de Díaz y Florez (2001), se han desarrollo diversos estudios que clasifican las emociones humanas en fundamentales o primarias, secundarias y terciarias. “Las </w:t>
      </w:r>
      <w:r w:rsidRPr="006C3F0D">
        <w:rPr>
          <w:szCs w:val="24"/>
        </w:rPr>
        <w:lastRenderedPageBreak/>
        <w:t xml:space="preserve">primarias son seis: la alegría, la tristeza, el miedo, el disgusto, la sorpresa y la ira. </w:t>
      </w:r>
      <w:r w:rsidR="00B013FD">
        <w:rPr>
          <w:szCs w:val="24"/>
        </w:rPr>
        <w:t>Estas presentan una reacción fisiológica y sensorial. S</w:t>
      </w:r>
      <w:r w:rsidRPr="006C3F0D">
        <w:rPr>
          <w:szCs w:val="24"/>
        </w:rPr>
        <w:t xml:space="preserve">e reflejan en las expresiones faciales y en la comunicación, se producen ante estímulos del ambiente, se manifiestan y reconocen en todas las culturas” (p. 21). </w:t>
      </w:r>
    </w:p>
    <w:p w14:paraId="76439DD4" w14:textId="0CFE3076" w:rsidR="001D537A" w:rsidRPr="006C3F0D" w:rsidRDefault="001D537A" w:rsidP="001D537A">
      <w:pPr>
        <w:ind w:right="680" w:firstLine="709"/>
        <w:rPr>
          <w:szCs w:val="24"/>
        </w:rPr>
      </w:pPr>
      <w:r w:rsidRPr="006C3F0D">
        <w:rPr>
          <w:szCs w:val="24"/>
        </w:rPr>
        <w:t xml:space="preserve">Estos autores, destacan, los estudios de Plutchik (1980), quien identificó ocho primarias de manera circular generando cuatro categorías básicas: alegría-tristeza, disgusto-aceptación, ira-miedo, sorpresa-anticipación, </w:t>
      </w:r>
      <w:r w:rsidR="00BB6379" w:rsidRPr="006C3F0D">
        <w:rPr>
          <w:szCs w:val="24"/>
        </w:rPr>
        <w:t xml:space="preserve">y quien </w:t>
      </w:r>
      <w:r w:rsidRPr="006C3F0D">
        <w:rPr>
          <w:szCs w:val="24"/>
        </w:rPr>
        <w:t xml:space="preserve">establece las emociones secundarias. Por ejemplo: aceptación + miedo = sumisión; ira + disgusto = desprecio; alegría + aceptación = amor, creando así un modelo, taxonomía o sistema afectivo humano.  También resaltan los estudios de Russell (1980), con la teoría de placer – activación, quien define un sistema afectivo de varias dimensiones a partir de gestos faciales, pautas fisiológicas y lenguaje que se le asigna a dicha sensación o expresión, así como la relación entre emoción y color. </w:t>
      </w:r>
    </w:p>
    <w:p w14:paraId="1B0AD5F0" w14:textId="70AECD30" w:rsidR="001D537A" w:rsidRPr="006C3F0D" w:rsidRDefault="00DE2768" w:rsidP="001D537A">
      <w:pPr>
        <w:ind w:right="680" w:firstLine="709"/>
        <w:rPr>
          <w:szCs w:val="24"/>
        </w:rPr>
      </w:pPr>
      <w:r w:rsidRPr="006C3F0D">
        <w:rPr>
          <w:szCs w:val="24"/>
        </w:rPr>
        <w:t xml:space="preserve">Desde </w:t>
      </w:r>
      <w:r w:rsidR="001D537A" w:rsidRPr="006C3F0D">
        <w:rPr>
          <w:szCs w:val="24"/>
        </w:rPr>
        <w:t xml:space="preserve">los estudios anteriores, Díaz y Florez (2001), </w:t>
      </w:r>
      <w:r w:rsidR="00A24DD8" w:rsidRPr="006C3F0D">
        <w:rPr>
          <w:szCs w:val="24"/>
        </w:rPr>
        <w:t xml:space="preserve">mediante </w:t>
      </w:r>
      <w:r w:rsidR="001D537A" w:rsidRPr="006C3F0D">
        <w:rPr>
          <w:szCs w:val="24"/>
        </w:rPr>
        <w:t xml:space="preserve">encuestas y estudios psicofisiológicos, crearon un modelo circular del sistema afectivo con una ordenación de 328 términos de la emoción humana en lenguaje castellano, a partir de palabras afines por un término prototipo, por el nivel de intensidades ubicadas de arriba hacia abajo y por conjunto de opuestos o antónimos, agradables o desagradables. En suma, identificaron 28 conjuntos de emociones a partir de reacciones fisiológicas, mecanismos adaptativos y los significados culturales. </w:t>
      </w:r>
    </w:p>
    <w:p w14:paraId="2B00EA8B" w14:textId="202676EF" w:rsidR="00A1792B" w:rsidRDefault="00B54E24" w:rsidP="00331C77">
      <w:pPr>
        <w:ind w:firstLine="709"/>
        <w:rPr>
          <w:lang w:val="es-MX"/>
        </w:rPr>
      </w:pPr>
      <w:r>
        <w:rPr>
          <w:lang w:val="es-MX"/>
        </w:rPr>
        <w:t>En este sentido, l</w:t>
      </w:r>
      <w:r w:rsidR="009F61AB">
        <w:rPr>
          <w:lang w:val="es-MX"/>
        </w:rPr>
        <w:t xml:space="preserve">as emociones son </w:t>
      </w:r>
      <w:r w:rsidR="00297BA6">
        <w:rPr>
          <w:lang w:val="es-MX"/>
        </w:rPr>
        <w:t xml:space="preserve">experiencias corporales que se vivencian </w:t>
      </w:r>
      <w:r w:rsidR="008A741F">
        <w:rPr>
          <w:lang w:val="es-MX"/>
        </w:rPr>
        <w:t xml:space="preserve">y comunican en interacción con otros </w:t>
      </w:r>
      <w:r w:rsidR="003C76E0">
        <w:rPr>
          <w:lang w:val="es-MX"/>
        </w:rPr>
        <w:t xml:space="preserve">a través del lenguaje. Al respecto, </w:t>
      </w:r>
      <w:r w:rsidR="002548B5">
        <w:rPr>
          <w:lang w:val="es-MX"/>
        </w:rPr>
        <w:t>Belli e Iñiguez (2018</w:t>
      </w:r>
      <w:r w:rsidR="00071B8D">
        <w:rPr>
          <w:lang w:val="es-MX"/>
        </w:rPr>
        <w:t>)</w:t>
      </w:r>
      <w:r w:rsidR="002548B5">
        <w:rPr>
          <w:lang w:val="es-MX"/>
        </w:rPr>
        <w:t xml:space="preserve"> las define como </w:t>
      </w:r>
      <w:r w:rsidR="009F61AB" w:rsidRPr="009F61AB">
        <w:rPr>
          <w:lang w:val="es-MX"/>
        </w:rPr>
        <w:t>construcciones sociales de naturaleza discursiva.</w:t>
      </w:r>
      <w:r w:rsidR="00366F48">
        <w:rPr>
          <w:lang w:val="es-MX"/>
        </w:rPr>
        <w:t xml:space="preserve"> Esto hace que las emociones </w:t>
      </w:r>
      <w:r w:rsidR="001C4026">
        <w:rPr>
          <w:lang w:val="es-MX"/>
        </w:rPr>
        <w:t xml:space="preserve">mantengan una relación </w:t>
      </w:r>
      <w:r w:rsidR="00AF672B">
        <w:rPr>
          <w:lang w:val="es-MX"/>
        </w:rPr>
        <w:t xml:space="preserve">de </w:t>
      </w:r>
      <w:r w:rsidR="001C4026">
        <w:rPr>
          <w:lang w:val="es-MX"/>
        </w:rPr>
        <w:t xml:space="preserve">vivencia subjetiva y expresión en diferentes contextos. </w:t>
      </w:r>
      <w:r w:rsidR="002D4D40">
        <w:rPr>
          <w:lang w:val="es-MX"/>
        </w:rPr>
        <w:t xml:space="preserve">Por tanto, </w:t>
      </w:r>
      <w:r w:rsidR="00DE7C83">
        <w:rPr>
          <w:lang w:val="es-MX"/>
        </w:rPr>
        <w:t>el significado de las emociones no es</w:t>
      </w:r>
      <w:r w:rsidR="002D4D40">
        <w:rPr>
          <w:lang w:val="es-MX"/>
        </w:rPr>
        <w:t xml:space="preserve"> igual para todas las culturas</w:t>
      </w:r>
      <w:r w:rsidR="006A4AAC">
        <w:rPr>
          <w:lang w:val="es-MX"/>
        </w:rPr>
        <w:t xml:space="preserve"> porque estas determinan </w:t>
      </w:r>
      <w:r w:rsidR="001521F9">
        <w:rPr>
          <w:lang w:val="es-MX"/>
        </w:rPr>
        <w:t xml:space="preserve">sus formas de expresión y regulación. </w:t>
      </w:r>
      <w:r w:rsidR="00331C77">
        <w:rPr>
          <w:lang w:val="es-MX"/>
        </w:rPr>
        <w:t>Es decir, lo que se siente y experimenta tiene un valor cultural.</w:t>
      </w:r>
    </w:p>
    <w:p w14:paraId="0978E015" w14:textId="0EFEDC15" w:rsidR="0003357A" w:rsidRDefault="0043201B" w:rsidP="00331C77">
      <w:pPr>
        <w:ind w:firstLine="709"/>
        <w:rPr>
          <w:lang w:val="es-MX"/>
        </w:rPr>
      </w:pPr>
      <w:r>
        <w:rPr>
          <w:lang w:val="es-MX"/>
        </w:rPr>
        <w:t>En la teoría de la subjetividad de Gonzales Rey (201</w:t>
      </w:r>
      <w:r w:rsidR="008F5FC2">
        <w:rPr>
          <w:lang w:val="es-MX"/>
        </w:rPr>
        <w:t>9</w:t>
      </w:r>
      <w:r>
        <w:rPr>
          <w:lang w:val="es-MX"/>
        </w:rPr>
        <w:t xml:space="preserve">) </w:t>
      </w:r>
      <w:r w:rsidR="00CE1E2E">
        <w:rPr>
          <w:lang w:val="es-MX"/>
        </w:rPr>
        <w:t>la comprensión de las emociones se fundamenta</w:t>
      </w:r>
      <w:r>
        <w:rPr>
          <w:lang w:val="es-MX"/>
        </w:rPr>
        <w:t xml:space="preserve"> en</w:t>
      </w:r>
      <w:r w:rsidR="00CE1E2E">
        <w:rPr>
          <w:lang w:val="es-MX"/>
        </w:rPr>
        <w:t xml:space="preserve"> los procesos de interacción social donde se vivencian, experimentan y socializan necesidades cognitivas, afectivas y emocionales en los espacios y situaciones de convivencia como l</w:t>
      </w:r>
      <w:r w:rsidR="0003357A">
        <w:rPr>
          <w:lang w:val="es-MX"/>
        </w:rPr>
        <w:t>a</w:t>
      </w:r>
      <w:r w:rsidR="00CE1E2E">
        <w:rPr>
          <w:lang w:val="es-MX"/>
        </w:rPr>
        <w:t>s desarrollad</w:t>
      </w:r>
      <w:r w:rsidR="0003357A">
        <w:rPr>
          <w:lang w:val="es-MX"/>
        </w:rPr>
        <w:t>a</w:t>
      </w:r>
      <w:r w:rsidR="00CE1E2E">
        <w:rPr>
          <w:lang w:val="es-MX"/>
        </w:rPr>
        <w:t>s en el barrio Bombay 1</w:t>
      </w:r>
      <w:r w:rsidR="00511A4D">
        <w:rPr>
          <w:lang w:val="es-MX"/>
        </w:rPr>
        <w:t>. P</w:t>
      </w:r>
      <w:r w:rsidR="00CE1E2E">
        <w:rPr>
          <w:lang w:val="es-MX"/>
        </w:rPr>
        <w:t xml:space="preserve">rocesos </w:t>
      </w:r>
      <w:r w:rsidR="009455FD">
        <w:rPr>
          <w:lang w:val="es-MX"/>
        </w:rPr>
        <w:t xml:space="preserve">de interacción </w:t>
      </w:r>
      <w:r w:rsidR="00CE1E2E">
        <w:rPr>
          <w:lang w:val="es-MX"/>
        </w:rPr>
        <w:t xml:space="preserve">mediados por las trayectorias de </w:t>
      </w:r>
      <w:r w:rsidR="00CE1E2E">
        <w:rPr>
          <w:lang w:val="es-MX"/>
        </w:rPr>
        <w:lastRenderedPageBreak/>
        <w:t>vida y de aprendizaje social</w:t>
      </w:r>
      <w:r w:rsidR="00E62525">
        <w:rPr>
          <w:lang w:val="es-MX"/>
        </w:rPr>
        <w:t xml:space="preserve"> de los sujetos</w:t>
      </w:r>
      <w:r w:rsidR="00CE1E2E">
        <w:rPr>
          <w:lang w:val="es-MX"/>
        </w:rPr>
        <w:t xml:space="preserve">. </w:t>
      </w:r>
      <w:r w:rsidR="00E62525">
        <w:rPr>
          <w:lang w:val="es-MX"/>
        </w:rPr>
        <w:t>Igualmente</w:t>
      </w:r>
      <w:r w:rsidR="00CE1E2E">
        <w:rPr>
          <w:lang w:val="es-MX"/>
        </w:rPr>
        <w:t xml:space="preserve">, las emociones son intrínsecas al desarrollo humano siendo la cultura su principal intermediario y modelo diferenciador entre las personas, comunidades y territorios. </w:t>
      </w:r>
    </w:p>
    <w:p w14:paraId="3D92B1F4" w14:textId="63F347E7" w:rsidR="0003357A" w:rsidRDefault="0003357A" w:rsidP="00331C77">
      <w:pPr>
        <w:ind w:firstLine="709"/>
        <w:rPr>
          <w:lang w:val="es-MX"/>
        </w:rPr>
      </w:pPr>
      <w:r>
        <w:rPr>
          <w:lang w:val="es-MX"/>
        </w:rPr>
        <w:t>Desde esta perspectiva, la</w:t>
      </w:r>
      <w:r w:rsidR="00662E63">
        <w:rPr>
          <w:lang w:val="es-MX"/>
        </w:rPr>
        <w:t>s</w:t>
      </w:r>
      <w:r w:rsidR="00CE1E2E">
        <w:rPr>
          <w:lang w:val="es-MX"/>
        </w:rPr>
        <w:t xml:space="preserve"> subjetividad</w:t>
      </w:r>
      <w:r w:rsidR="00662E63">
        <w:rPr>
          <w:lang w:val="es-MX"/>
        </w:rPr>
        <w:t>es</w:t>
      </w:r>
      <w:r w:rsidR="00CE1E2E">
        <w:rPr>
          <w:lang w:val="es-MX"/>
        </w:rPr>
        <w:t xml:space="preserve"> como la</w:t>
      </w:r>
      <w:r>
        <w:rPr>
          <w:lang w:val="es-MX"/>
        </w:rPr>
        <w:t>s</w:t>
      </w:r>
      <w:r w:rsidR="00CE1E2E">
        <w:rPr>
          <w:lang w:val="es-MX"/>
        </w:rPr>
        <w:t xml:space="preserve"> intersubjetivades son sinónimos de complejidad</w:t>
      </w:r>
      <w:r>
        <w:rPr>
          <w:lang w:val="es-MX"/>
        </w:rPr>
        <w:t xml:space="preserve"> debido a los diversos procesos históricos, simbólicos, afectivos y </w:t>
      </w:r>
      <w:r w:rsidR="007978EF">
        <w:rPr>
          <w:lang w:val="es-MX"/>
        </w:rPr>
        <w:t>sociales</w:t>
      </w:r>
      <w:r w:rsidR="00691935">
        <w:rPr>
          <w:lang w:val="es-MX"/>
        </w:rPr>
        <w:t xml:space="preserve"> que las desarrollan</w:t>
      </w:r>
      <w:r>
        <w:rPr>
          <w:lang w:val="es-MX"/>
        </w:rPr>
        <w:t xml:space="preserve">. Al respecto, Subero y </w:t>
      </w:r>
      <w:r w:rsidR="001B6CFD">
        <w:rPr>
          <w:lang w:val="es-MX"/>
        </w:rPr>
        <w:t>Esteban-</w:t>
      </w:r>
      <w:r>
        <w:rPr>
          <w:lang w:val="es-MX"/>
        </w:rPr>
        <w:t>Guitart (202</w:t>
      </w:r>
      <w:r w:rsidR="001B6CFD">
        <w:rPr>
          <w:lang w:val="es-MX"/>
        </w:rPr>
        <w:t>3</w:t>
      </w:r>
      <w:r>
        <w:rPr>
          <w:lang w:val="es-MX"/>
        </w:rPr>
        <w:t xml:space="preserve">), expresan: </w:t>
      </w:r>
    </w:p>
    <w:p w14:paraId="0324D854" w14:textId="3039427E" w:rsidR="0003357A" w:rsidRDefault="0003357A" w:rsidP="0003357A">
      <w:pPr>
        <w:ind w:left="709" w:right="680"/>
        <w:rPr>
          <w:sz w:val="22"/>
        </w:rPr>
      </w:pPr>
      <w:r w:rsidRPr="0003357A">
        <w:rPr>
          <w:sz w:val="22"/>
        </w:rPr>
        <w:t>La emoción está arraigada a la experiencia y cada experiencia es vivida por cada sujeto no de una forma quirúrgica, conceptualmente evidente, consolidada o permanente. Las experiencias emocionales más bien tienen un carácter multidimensional, emergente, dinámico y hasta contradictorio e imprevisible para el propio sujeto (</w:t>
      </w:r>
      <w:r>
        <w:rPr>
          <w:sz w:val="22"/>
        </w:rPr>
        <w:t>p. 170</w:t>
      </w:r>
      <w:r w:rsidRPr="0003357A">
        <w:rPr>
          <w:sz w:val="22"/>
        </w:rPr>
        <w:t>).</w:t>
      </w:r>
    </w:p>
    <w:p w14:paraId="1C5732E3" w14:textId="78E44FA4" w:rsidR="00691935" w:rsidRPr="00180A2E" w:rsidRDefault="00691935" w:rsidP="00691935">
      <w:pPr>
        <w:ind w:right="680" w:firstLine="709"/>
        <w:rPr>
          <w:szCs w:val="24"/>
        </w:rPr>
      </w:pPr>
      <w:r w:rsidRPr="00180A2E">
        <w:rPr>
          <w:szCs w:val="24"/>
        </w:rPr>
        <w:t xml:space="preserve">Lo anterior, debido al contexto de interacción y a la diversidad de necesidades, situaciones y </w:t>
      </w:r>
      <w:r w:rsidR="00EC25D9">
        <w:rPr>
          <w:szCs w:val="24"/>
        </w:rPr>
        <w:t xml:space="preserve">espacios </w:t>
      </w:r>
      <w:r w:rsidRPr="00180A2E">
        <w:rPr>
          <w:szCs w:val="24"/>
        </w:rPr>
        <w:t xml:space="preserve">de intercambio, encuentro y participación, siendo a la vez, factores psicosociales presentes en </w:t>
      </w:r>
      <w:r w:rsidR="00E678EE" w:rsidRPr="00180A2E">
        <w:rPr>
          <w:szCs w:val="24"/>
        </w:rPr>
        <w:t xml:space="preserve">los procesos </w:t>
      </w:r>
      <w:r w:rsidRPr="00180A2E">
        <w:rPr>
          <w:szCs w:val="24"/>
        </w:rPr>
        <w:t>soci</w:t>
      </w:r>
      <w:r w:rsidR="00441D2F">
        <w:rPr>
          <w:szCs w:val="24"/>
        </w:rPr>
        <w:t xml:space="preserve">ales y </w:t>
      </w:r>
      <w:r w:rsidRPr="00180A2E">
        <w:rPr>
          <w:szCs w:val="24"/>
        </w:rPr>
        <w:t>comunitari</w:t>
      </w:r>
      <w:r w:rsidR="008175E4" w:rsidRPr="00180A2E">
        <w:rPr>
          <w:szCs w:val="24"/>
        </w:rPr>
        <w:t>o</w:t>
      </w:r>
      <w:r w:rsidRPr="00180A2E">
        <w:rPr>
          <w:szCs w:val="24"/>
        </w:rPr>
        <w:t xml:space="preserve">s. </w:t>
      </w:r>
      <w:r w:rsidR="00941148">
        <w:rPr>
          <w:szCs w:val="24"/>
        </w:rPr>
        <w:t xml:space="preserve">Además, </w:t>
      </w:r>
      <w:r w:rsidR="00BC11A4">
        <w:rPr>
          <w:szCs w:val="24"/>
        </w:rPr>
        <w:t xml:space="preserve">las emociones </w:t>
      </w:r>
      <w:r w:rsidR="00941148">
        <w:rPr>
          <w:szCs w:val="24"/>
        </w:rPr>
        <w:t xml:space="preserve">pueden ser </w:t>
      </w:r>
      <w:r w:rsidR="00BC11A4">
        <w:rPr>
          <w:szCs w:val="24"/>
        </w:rPr>
        <w:t>reguladas y modificadas</w:t>
      </w:r>
      <w:r w:rsidR="00695874">
        <w:rPr>
          <w:szCs w:val="24"/>
        </w:rPr>
        <w:t xml:space="preserve"> por las prácticas </w:t>
      </w:r>
      <w:r w:rsidR="00A97F9A">
        <w:rPr>
          <w:szCs w:val="24"/>
        </w:rPr>
        <w:t xml:space="preserve">de convivencia </w:t>
      </w:r>
      <w:r w:rsidR="00695874">
        <w:rPr>
          <w:szCs w:val="24"/>
        </w:rPr>
        <w:t xml:space="preserve">y experiencias cotidianas. </w:t>
      </w:r>
    </w:p>
    <w:p w14:paraId="6225443F" w14:textId="482BD9C4" w:rsidR="00E06BC9" w:rsidRPr="00FD2B7B" w:rsidRDefault="00691935" w:rsidP="00691935">
      <w:pPr>
        <w:ind w:right="680" w:firstLine="709"/>
        <w:rPr>
          <w:szCs w:val="24"/>
        </w:rPr>
      </w:pPr>
      <w:r w:rsidRPr="00FD2B7B">
        <w:rPr>
          <w:szCs w:val="24"/>
        </w:rPr>
        <w:t xml:space="preserve">Otro aspecto fundamental para tener encuenta en esta teoría </w:t>
      </w:r>
      <w:r w:rsidR="005E175F" w:rsidRPr="00FD2B7B">
        <w:rPr>
          <w:szCs w:val="24"/>
        </w:rPr>
        <w:t xml:space="preserve">de la subjetividad </w:t>
      </w:r>
      <w:r w:rsidRPr="00FD2B7B">
        <w:rPr>
          <w:szCs w:val="24"/>
        </w:rPr>
        <w:t xml:space="preserve">es el tiempo </w:t>
      </w:r>
      <w:r w:rsidR="0031656A" w:rsidRPr="00FD2B7B">
        <w:rPr>
          <w:szCs w:val="24"/>
        </w:rPr>
        <w:t xml:space="preserve">en la cual se vivencian y emergen las emociones </w:t>
      </w:r>
      <w:r w:rsidR="00E678EE" w:rsidRPr="00FD2B7B">
        <w:rPr>
          <w:szCs w:val="24"/>
        </w:rPr>
        <w:t xml:space="preserve">de </w:t>
      </w:r>
      <w:r w:rsidR="0031656A" w:rsidRPr="00FD2B7B">
        <w:rPr>
          <w:szCs w:val="24"/>
        </w:rPr>
        <w:t>los sujetos en interacción</w:t>
      </w:r>
      <w:r w:rsidR="00AD7EF3" w:rsidRPr="00FD2B7B">
        <w:rPr>
          <w:szCs w:val="24"/>
        </w:rPr>
        <w:t>. Sujetos</w:t>
      </w:r>
      <w:r w:rsidR="00E06BC9" w:rsidRPr="00FD2B7B">
        <w:rPr>
          <w:szCs w:val="24"/>
        </w:rPr>
        <w:t xml:space="preserve">, mediados por </w:t>
      </w:r>
      <w:r w:rsidR="0031656A" w:rsidRPr="00FD2B7B">
        <w:rPr>
          <w:szCs w:val="24"/>
        </w:rPr>
        <w:t xml:space="preserve">los sentidos </w:t>
      </w:r>
      <w:r w:rsidR="00E06BC9" w:rsidRPr="00FD2B7B">
        <w:rPr>
          <w:szCs w:val="24"/>
        </w:rPr>
        <w:t xml:space="preserve">subjetivos </w:t>
      </w:r>
      <w:r w:rsidR="0031656A" w:rsidRPr="00FD2B7B">
        <w:rPr>
          <w:szCs w:val="24"/>
        </w:rPr>
        <w:t xml:space="preserve">y configuraciones </w:t>
      </w:r>
      <w:r w:rsidR="00E06BC9" w:rsidRPr="00FD2B7B">
        <w:rPr>
          <w:szCs w:val="24"/>
        </w:rPr>
        <w:t xml:space="preserve">simbólico-emocionales </w:t>
      </w:r>
      <w:r w:rsidR="0031656A" w:rsidRPr="00FD2B7B">
        <w:rPr>
          <w:szCs w:val="24"/>
        </w:rPr>
        <w:t>que se van consolidando</w:t>
      </w:r>
      <w:r w:rsidR="00E06BC9" w:rsidRPr="00FD2B7B">
        <w:rPr>
          <w:szCs w:val="24"/>
        </w:rPr>
        <w:t xml:space="preserve"> durante sus </w:t>
      </w:r>
      <w:r w:rsidR="0031656A" w:rsidRPr="00FD2B7B">
        <w:rPr>
          <w:szCs w:val="24"/>
        </w:rPr>
        <w:t xml:space="preserve">trayectorias vitales.  </w:t>
      </w:r>
      <w:r w:rsidR="00E06BC9" w:rsidRPr="00FD2B7B">
        <w:rPr>
          <w:szCs w:val="24"/>
        </w:rPr>
        <w:t xml:space="preserve">Es decir, las emociones se vivencian en momentos determinados de la vida y de las situaciones </w:t>
      </w:r>
      <w:r w:rsidR="001365C4" w:rsidRPr="00FD2B7B">
        <w:rPr>
          <w:szCs w:val="24"/>
        </w:rPr>
        <w:t xml:space="preserve">que se </w:t>
      </w:r>
      <w:r w:rsidR="0039163A">
        <w:rPr>
          <w:szCs w:val="24"/>
        </w:rPr>
        <w:t>experimentan</w:t>
      </w:r>
      <w:r w:rsidR="001365C4" w:rsidRPr="00FD2B7B">
        <w:rPr>
          <w:szCs w:val="24"/>
        </w:rPr>
        <w:t xml:space="preserve"> o perciben</w:t>
      </w:r>
      <w:r w:rsidR="00D564AB" w:rsidRPr="00FD2B7B">
        <w:rPr>
          <w:szCs w:val="24"/>
        </w:rPr>
        <w:t xml:space="preserve">, </w:t>
      </w:r>
      <w:r w:rsidR="00766E47" w:rsidRPr="00FD2B7B">
        <w:rPr>
          <w:szCs w:val="24"/>
        </w:rPr>
        <w:t xml:space="preserve">lo cual desarrollan </w:t>
      </w:r>
      <w:r w:rsidR="00D564AB" w:rsidRPr="00FD2B7B">
        <w:rPr>
          <w:szCs w:val="24"/>
        </w:rPr>
        <w:t>o no</w:t>
      </w:r>
      <w:r w:rsidR="0039163A">
        <w:rPr>
          <w:szCs w:val="24"/>
        </w:rPr>
        <w:t>,</w:t>
      </w:r>
      <w:r w:rsidR="00D564AB" w:rsidRPr="00FD2B7B">
        <w:rPr>
          <w:szCs w:val="24"/>
        </w:rPr>
        <w:t xml:space="preserve"> las relaciones </w:t>
      </w:r>
      <w:r w:rsidR="00A40179" w:rsidRPr="00FD2B7B">
        <w:rPr>
          <w:szCs w:val="24"/>
        </w:rPr>
        <w:t xml:space="preserve">intersubjetivas </w:t>
      </w:r>
      <w:r w:rsidR="00D564AB" w:rsidRPr="00FD2B7B">
        <w:rPr>
          <w:szCs w:val="24"/>
        </w:rPr>
        <w:t xml:space="preserve">y </w:t>
      </w:r>
      <w:r w:rsidR="00813C0B" w:rsidRPr="00FD2B7B">
        <w:rPr>
          <w:szCs w:val="24"/>
        </w:rPr>
        <w:t xml:space="preserve">las </w:t>
      </w:r>
      <w:r w:rsidR="00D564AB" w:rsidRPr="00FD2B7B">
        <w:rPr>
          <w:szCs w:val="24"/>
        </w:rPr>
        <w:t xml:space="preserve">prácticas de convivencia en la comunidad de interacción. </w:t>
      </w:r>
    </w:p>
    <w:p w14:paraId="0936698B" w14:textId="7CC97705" w:rsidR="00DF0A38" w:rsidRPr="004B048F" w:rsidRDefault="00964916" w:rsidP="00691935">
      <w:pPr>
        <w:ind w:right="680" w:firstLine="709"/>
        <w:rPr>
          <w:szCs w:val="24"/>
        </w:rPr>
      </w:pPr>
      <w:r w:rsidRPr="004B048F">
        <w:rPr>
          <w:szCs w:val="24"/>
        </w:rPr>
        <w:t>En el contexto de la</w:t>
      </w:r>
      <w:r w:rsidR="00996DEF" w:rsidRPr="004B048F">
        <w:rPr>
          <w:szCs w:val="24"/>
        </w:rPr>
        <w:t xml:space="preserve"> sociología y la </w:t>
      </w:r>
      <w:r w:rsidRPr="004B048F">
        <w:rPr>
          <w:szCs w:val="24"/>
        </w:rPr>
        <w:t>antropología</w:t>
      </w:r>
      <w:r w:rsidR="0098310A" w:rsidRPr="004B048F">
        <w:rPr>
          <w:szCs w:val="24"/>
        </w:rPr>
        <w:t xml:space="preserve">, </w:t>
      </w:r>
      <w:r w:rsidR="000A1825" w:rsidRPr="004B048F">
        <w:rPr>
          <w:szCs w:val="24"/>
        </w:rPr>
        <w:t>las emociones no son componentes fisiológicos ni universales s</w:t>
      </w:r>
      <w:r w:rsidR="0098310A" w:rsidRPr="004B048F">
        <w:rPr>
          <w:szCs w:val="24"/>
        </w:rPr>
        <w:t>ino construcciones sociales y culturales</w:t>
      </w:r>
      <w:r w:rsidR="00CD4241" w:rsidRPr="004B048F">
        <w:rPr>
          <w:szCs w:val="24"/>
        </w:rPr>
        <w:t>, que incluyen pensamientos y juicios de valor diferenciados</w:t>
      </w:r>
      <w:r w:rsidR="00AD0899" w:rsidRPr="004B048F">
        <w:rPr>
          <w:szCs w:val="24"/>
        </w:rPr>
        <w:t xml:space="preserve"> a partir de </w:t>
      </w:r>
      <w:r w:rsidR="00446783">
        <w:rPr>
          <w:szCs w:val="24"/>
        </w:rPr>
        <w:t xml:space="preserve">vivencias </w:t>
      </w:r>
      <w:r w:rsidR="00982241" w:rsidRPr="004B048F">
        <w:rPr>
          <w:szCs w:val="24"/>
        </w:rPr>
        <w:t>corporales y experiencias emocionales</w:t>
      </w:r>
      <w:r w:rsidR="00CE771D" w:rsidRPr="004B048F">
        <w:rPr>
          <w:szCs w:val="24"/>
        </w:rPr>
        <w:t xml:space="preserve"> </w:t>
      </w:r>
      <w:r w:rsidR="00412DB0" w:rsidRPr="004B048F">
        <w:rPr>
          <w:szCs w:val="24"/>
        </w:rPr>
        <w:t xml:space="preserve">de la vida cotidiana </w:t>
      </w:r>
      <w:r w:rsidR="00CE771D" w:rsidRPr="004B048F">
        <w:rPr>
          <w:szCs w:val="24"/>
        </w:rPr>
        <w:t>(</w:t>
      </w:r>
      <w:r w:rsidR="00B81D44" w:rsidRPr="004B048F">
        <w:rPr>
          <w:szCs w:val="24"/>
        </w:rPr>
        <w:t>Bolaños, 2016</w:t>
      </w:r>
      <w:r w:rsidR="00CE771D" w:rsidRPr="004B048F">
        <w:rPr>
          <w:szCs w:val="24"/>
        </w:rPr>
        <w:t xml:space="preserve">).  </w:t>
      </w:r>
      <w:r w:rsidR="000A3BF2" w:rsidRPr="004B048F">
        <w:rPr>
          <w:szCs w:val="24"/>
        </w:rPr>
        <w:t xml:space="preserve">Por tanto, las </w:t>
      </w:r>
      <w:r w:rsidR="00504AD1" w:rsidRPr="004B048F">
        <w:rPr>
          <w:szCs w:val="24"/>
        </w:rPr>
        <w:t>emociones se expresan en</w:t>
      </w:r>
      <w:r w:rsidR="00E77093" w:rsidRPr="004B048F">
        <w:rPr>
          <w:szCs w:val="24"/>
        </w:rPr>
        <w:t>: “</w:t>
      </w:r>
      <w:r w:rsidR="00504AD1" w:rsidRPr="004B048F">
        <w:rPr>
          <w:szCs w:val="24"/>
        </w:rPr>
        <w:t xml:space="preserve">la corporalidad, en las </w:t>
      </w:r>
      <w:r w:rsidR="00446783">
        <w:rPr>
          <w:szCs w:val="24"/>
        </w:rPr>
        <w:t xml:space="preserve">acciones </w:t>
      </w:r>
      <w:r w:rsidR="00504AD1" w:rsidRPr="004B048F">
        <w:rPr>
          <w:szCs w:val="24"/>
        </w:rPr>
        <w:t>y en los discursos</w:t>
      </w:r>
      <w:r w:rsidR="006C45AC" w:rsidRPr="004B048F">
        <w:rPr>
          <w:szCs w:val="24"/>
        </w:rPr>
        <w:t>”</w:t>
      </w:r>
      <w:r w:rsidR="00E77093" w:rsidRPr="004B048F">
        <w:rPr>
          <w:szCs w:val="24"/>
        </w:rPr>
        <w:t xml:space="preserve">; </w:t>
      </w:r>
      <w:r w:rsidR="000B3034" w:rsidRPr="004B048F">
        <w:rPr>
          <w:szCs w:val="24"/>
        </w:rPr>
        <w:t>“en los recursos interpretativos (cognición y criterio propio) y la sensibilidad del sujeto” (Le Breton 1999, en Bolaños, 2016</w:t>
      </w:r>
      <w:r w:rsidR="0099611B" w:rsidRPr="004B048F">
        <w:rPr>
          <w:szCs w:val="24"/>
        </w:rPr>
        <w:t xml:space="preserve">, p. </w:t>
      </w:r>
      <w:r w:rsidR="006C45AC" w:rsidRPr="004B048F">
        <w:rPr>
          <w:szCs w:val="24"/>
        </w:rPr>
        <w:t>186</w:t>
      </w:r>
      <w:r w:rsidR="000B3034" w:rsidRPr="004B048F">
        <w:rPr>
          <w:szCs w:val="24"/>
        </w:rPr>
        <w:t>).</w:t>
      </w:r>
    </w:p>
    <w:p w14:paraId="14BD5F0E" w14:textId="69FE817A" w:rsidR="00823F8C" w:rsidRPr="00F13662" w:rsidRDefault="00A40179" w:rsidP="00A40179">
      <w:pPr>
        <w:ind w:right="680" w:firstLine="709"/>
        <w:rPr>
          <w:rFonts w:cs="Times New Roman"/>
          <w:szCs w:val="24"/>
        </w:rPr>
      </w:pPr>
      <w:r w:rsidRPr="00F13662">
        <w:rPr>
          <w:szCs w:val="24"/>
        </w:rPr>
        <w:t xml:space="preserve">En la comunidad del barrio Bombay 1, se identifican </w:t>
      </w:r>
      <w:r w:rsidR="00A83B15" w:rsidRPr="00F13662">
        <w:rPr>
          <w:szCs w:val="24"/>
        </w:rPr>
        <w:t xml:space="preserve">diferentes </w:t>
      </w:r>
      <w:r w:rsidR="00D564AB" w:rsidRPr="00F13662">
        <w:rPr>
          <w:rFonts w:cs="Times New Roman"/>
          <w:szCs w:val="24"/>
        </w:rPr>
        <w:t>emociones</w:t>
      </w:r>
      <w:r w:rsidR="005B1660" w:rsidRPr="00F13662">
        <w:rPr>
          <w:rFonts w:cs="Times New Roman"/>
          <w:szCs w:val="24"/>
        </w:rPr>
        <w:t xml:space="preserve">. </w:t>
      </w:r>
      <w:r w:rsidR="00696DCE" w:rsidRPr="00F13662">
        <w:rPr>
          <w:rFonts w:cs="Times New Roman"/>
          <w:szCs w:val="24"/>
        </w:rPr>
        <w:t>E</w:t>
      </w:r>
      <w:r w:rsidRPr="00F13662">
        <w:rPr>
          <w:rFonts w:cs="Times New Roman"/>
          <w:szCs w:val="24"/>
        </w:rPr>
        <w:t>stas pueden</w:t>
      </w:r>
      <w:r w:rsidR="00AF29CD" w:rsidRPr="00F13662">
        <w:rPr>
          <w:rFonts w:cs="Times New Roman"/>
          <w:szCs w:val="24"/>
        </w:rPr>
        <w:t xml:space="preserve"> prim</w:t>
      </w:r>
      <w:r w:rsidR="00A20D83" w:rsidRPr="00F13662">
        <w:rPr>
          <w:rFonts w:cs="Times New Roman"/>
          <w:szCs w:val="24"/>
        </w:rPr>
        <w:t xml:space="preserve">arias y secundarias; </w:t>
      </w:r>
      <w:r w:rsidR="00D564AB" w:rsidRPr="00F13662">
        <w:rPr>
          <w:rFonts w:cs="Times New Roman"/>
          <w:szCs w:val="24"/>
        </w:rPr>
        <w:t xml:space="preserve">personales </w:t>
      </w:r>
      <w:r w:rsidRPr="00F13662">
        <w:rPr>
          <w:rFonts w:cs="Times New Roman"/>
          <w:szCs w:val="24"/>
        </w:rPr>
        <w:t>y sociales</w:t>
      </w:r>
      <w:r w:rsidR="00696DCE" w:rsidRPr="00F13662">
        <w:rPr>
          <w:rFonts w:cs="Times New Roman"/>
          <w:szCs w:val="24"/>
        </w:rPr>
        <w:t>, tal como las tipifica</w:t>
      </w:r>
      <w:r w:rsidR="00B04D64" w:rsidRPr="00F13662">
        <w:rPr>
          <w:rFonts w:cs="Times New Roman"/>
          <w:szCs w:val="24"/>
        </w:rPr>
        <w:t>n</w:t>
      </w:r>
      <w:r w:rsidR="00241052" w:rsidRPr="00F13662">
        <w:rPr>
          <w:rFonts w:cs="Times New Roman"/>
          <w:szCs w:val="24"/>
        </w:rPr>
        <w:t xml:space="preserve"> </w:t>
      </w:r>
      <w:r w:rsidR="00B04D64" w:rsidRPr="00F13662">
        <w:rPr>
          <w:rFonts w:cs="Times New Roman"/>
          <w:szCs w:val="24"/>
        </w:rPr>
        <w:t xml:space="preserve">diferentes </w:t>
      </w:r>
      <w:r w:rsidR="00B04D64" w:rsidRPr="00F13662">
        <w:rPr>
          <w:rFonts w:cs="Times New Roman"/>
          <w:szCs w:val="24"/>
        </w:rPr>
        <w:lastRenderedPageBreak/>
        <w:t xml:space="preserve">autores. </w:t>
      </w:r>
      <w:r w:rsidRPr="00F13662">
        <w:rPr>
          <w:rFonts w:cs="Times New Roman"/>
          <w:szCs w:val="24"/>
        </w:rPr>
        <w:t xml:space="preserve">Las relaciones personales </w:t>
      </w:r>
      <w:r w:rsidR="00A35C23" w:rsidRPr="00F13662">
        <w:rPr>
          <w:rFonts w:cs="Times New Roman"/>
          <w:szCs w:val="24"/>
        </w:rPr>
        <w:t xml:space="preserve">están asociadas a las </w:t>
      </w:r>
      <w:r w:rsidR="00FD7F0D" w:rsidRPr="00F13662">
        <w:rPr>
          <w:rFonts w:cs="Times New Roman"/>
          <w:szCs w:val="24"/>
        </w:rPr>
        <w:t xml:space="preserve">emociones primarias que </w:t>
      </w:r>
      <w:r w:rsidR="00823F8C" w:rsidRPr="00F13662">
        <w:rPr>
          <w:rFonts w:cs="Times New Roman"/>
          <w:szCs w:val="24"/>
        </w:rPr>
        <w:t>vivencia</w:t>
      </w:r>
      <w:r w:rsidR="00FD7F0D" w:rsidRPr="00F13662">
        <w:rPr>
          <w:rFonts w:cs="Times New Roman"/>
          <w:szCs w:val="24"/>
        </w:rPr>
        <w:t>n</w:t>
      </w:r>
      <w:r w:rsidR="00823F8C" w:rsidRPr="00F13662">
        <w:rPr>
          <w:rFonts w:cs="Times New Roman"/>
          <w:szCs w:val="24"/>
        </w:rPr>
        <w:t xml:space="preserve"> o experi</w:t>
      </w:r>
      <w:r w:rsidR="00FD7F0D" w:rsidRPr="00F13662">
        <w:rPr>
          <w:rFonts w:cs="Times New Roman"/>
          <w:szCs w:val="24"/>
        </w:rPr>
        <w:t>mentan</w:t>
      </w:r>
      <w:r w:rsidR="00823F8C" w:rsidRPr="00F13662">
        <w:rPr>
          <w:rFonts w:cs="Times New Roman"/>
          <w:szCs w:val="24"/>
        </w:rPr>
        <w:t xml:space="preserve"> </w:t>
      </w:r>
      <w:r w:rsidR="00FD7F0D" w:rsidRPr="00F13662">
        <w:rPr>
          <w:rFonts w:cs="Times New Roman"/>
          <w:szCs w:val="24"/>
        </w:rPr>
        <w:t>a partir de</w:t>
      </w:r>
      <w:r w:rsidR="00A05082" w:rsidRPr="00F13662">
        <w:rPr>
          <w:rFonts w:cs="Times New Roman"/>
          <w:szCs w:val="24"/>
        </w:rPr>
        <w:t xml:space="preserve"> signos o símbolos y situaciones de interacción cotidiana. </w:t>
      </w:r>
      <w:r w:rsidR="00BA76EA" w:rsidRPr="00F13662">
        <w:rPr>
          <w:rFonts w:cs="Times New Roman"/>
          <w:szCs w:val="24"/>
        </w:rPr>
        <w:t>Las que más se identifica</w:t>
      </w:r>
      <w:r w:rsidR="007649D1" w:rsidRPr="00F13662">
        <w:rPr>
          <w:rFonts w:cs="Times New Roman"/>
          <w:szCs w:val="24"/>
        </w:rPr>
        <w:t>ro</w:t>
      </w:r>
      <w:r w:rsidR="00AE3E7F" w:rsidRPr="00F13662">
        <w:rPr>
          <w:rFonts w:cs="Times New Roman"/>
          <w:szCs w:val="24"/>
        </w:rPr>
        <w:t xml:space="preserve">n en los discursos y </w:t>
      </w:r>
      <w:r w:rsidR="009A2A18">
        <w:rPr>
          <w:rFonts w:cs="Times New Roman"/>
          <w:szCs w:val="24"/>
        </w:rPr>
        <w:t xml:space="preserve">encuentros </w:t>
      </w:r>
      <w:r w:rsidR="007649D1" w:rsidRPr="00F13662">
        <w:rPr>
          <w:rFonts w:cs="Times New Roman"/>
          <w:szCs w:val="24"/>
        </w:rPr>
        <w:t xml:space="preserve">de convivencia </w:t>
      </w:r>
      <w:r w:rsidR="00FE53E6" w:rsidRPr="00F13662">
        <w:rPr>
          <w:rFonts w:cs="Times New Roman"/>
          <w:szCs w:val="24"/>
        </w:rPr>
        <w:t xml:space="preserve">fueron </w:t>
      </w:r>
      <w:r w:rsidR="002A161D" w:rsidRPr="00F13662">
        <w:rPr>
          <w:rFonts w:cs="Times New Roman"/>
          <w:szCs w:val="24"/>
        </w:rPr>
        <w:t xml:space="preserve">la alegría, </w:t>
      </w:r>
      <w:r w:rsidR="00AE3E7F" w:rsidRPr="00F13662">
        <w:rPr>
          <w:rFonts w:cs="Times New Roman"/>
          <w:szCs w:val="24"/>
        </w:rPr>
        <w:t xml:space="preserve">la tristeza, la ira y el miedo. </w:t>
      </w:r>
      <w:r w:rsidR="002A161D" w:rsidRPr="00F13662">
        <w:rPr>
          <w:rFonts w:cs="Times New Roman"/>
          <w:szCs w:val="24"/>
        </w:rPr>
        <w:t xml:space="preserve">La alegría se asocia con la felicidad </w:t>
      </w:r>
      <w:r w:rsidR="0005286E" w:rsidRPr="00F13662">
        <w:rPr>
          <w:rFonts w:cs="Times New Roman"/>
          <w:szCs w:val="24"/>
        </w:rPr>
        <w:t xml:space="preserve">y la satisfacción, al </w:t>
      </w:r>
      <w:r w:rsidR="002A161D" w:rsidRPr="00F13662">
        <w:rPr>
          <w:rFonts w:cs="Times New Roman"/>
          <w:szCs w:val="24"/>
        </w:rPr>
        <w:t>estar en familia, compartir con los amigos</w:t>
      </w:r>
      <w:r w:rsidR="0005286E" w:rsidRPr="00F13662">
        <w:rPr>
          <w:rFonts w:cs="Times New Roman"/>
          <w:szCs w:val="24"/>
        </w:rPr>
        <w:t xml:space="preserve"> y vecinos</w:t>
      </w:r>
      <w:r w:rsidR="002A161D" w:rsidRPr="00F13662">
        <w:rPr>
          <w:rFonts w:cs="Times New Roman"/>
          <w:szCs w:val="24"/>
        </w:rPr>
        <w:t>, jugar y divertirse mutuamente</w:t>
      </w:r>
      <w:r w:rsidR="0005286E" w:rsidRPr="00F13662">
        <w:rPr>
          <w:rFonts w:cs="Times New Roman"/>
          <w:szCs w:val="24"/>
        </w:rPr>
        <w:t>, s</w:t>
      </w:r>
      <w:r w:rsidR="002A161D" w:rsidRPr="00F13662">
        <w:rPr>
          <w:rFonts w:cs="Times New Roman"/>
          <w:szCs w:val="24"/>
        </w:rPr>
        <w:t xml:space="preserve">atisfacer </w:t>
      </w:r>
      <w:r w:rsidR="00FE53E6" w:rsidRPr="00F13662">
        <w:rPr>
          <w:rFonts w:cs="Times New Roman"/>
          <w:szCs w:val="24"/>
        </w:rPr>
        <w:t xml:space="preserve">necesidades </w:t>
      </w:r>
      <w:r w:rsidR="00345056" w:rsidRPr="00F13662">
        <w:rPr>
          <w:rFonts w:cs="Times New Roman"/>
          <w:szCs w:val="24"/>
        </w:rPr>
        <w:t xml:space="preserve">y </w:t>
      </w:r>
      <w:r w:rsidR="002A161D" w:rsidRPr="00F13662">
        <w:rPr>
          <w:rFonts w:cs="Times New Roman"/>
          <w:szCs w:val="24"/>
        </w:rPr>
        <w:t xml:space="preserve">alcanzar metas </w:t>
      </w:r>
      <w:r w:rsidR="00345056" w:rsidRPr="00F13662">
        <w:rPr>
          <w:rFonts w:cs="Times New Roman"/>
          <w:szCs w:val="24"/>
        </w:rPr>
        <w:t xml:space="preserve">o </w:t>
      </w:r>
      <w:r w:rsidR="002A161D" w:rsidRPr="00F13662">
        <w:rPr>
          <w:rFonts w:cs="Times New Roman"/>
          <w:szCs w:val="24"/>
        </w:rPr>
        <w:t xml:space="preserve">proyectos </w:t>
      </w:r>
      <w:r w:rsidR="0005286E" w:rsidRPr="00F13662">
        <w:rPr>
          <w:rFonts w:cs="Times New Roman"/>
          <w:szCs w:val="24"/>
        </w:rPr>
        <w:t xml:space="preserve">personales y </w:t>
      </w:r>
      <w:r w:rsidR="002A161D" w:rsidRPr="00F13662">
        <w:rPr>
          <w:rFonts w:cs="Times New Roman"/>
          <w:szCs w:val="24"/>
        </w:rPr>
        <w:t xml:space="preserve">comunitarios.  </w:t>
      </w:r>
    </w:p>
    <w:p w14:paraId="6DEA5FAA" w14:textId="1B627988" w:rsidR="00C527B9" w:rsidRDefault="00400D38" w:rsidP="00C527B9">
      <w:pPr>
        <w:ind w:right="680" w:firstLine="709"/>
        <w:rPr>
          <w:rFonts w:cs="Times New Roman"/>
          <w:szCs w:val="24"/>
        </w:rPr>
      </w:pPr>
      <w:r w:rsidRPr="00F13662">
        <w:rPr>
          <w:rFonts w:cs="Times New Roman"/>
          <w:szCs w:val="24"/>
        </w:rPr>
        <w:t xml:space="preserve">La tristeza </w:t>
      </w:r>
      <w:r w:rsidR="004551AA" w:rsidRPr="00F13662">
        <w:rPr>
          <w:rFonts w:cs="Times New Roman"/>
          <w:szCs w:val="24"/>
        </w:rPr>
        <w:t xml:space="preserve">y la ira </w:t>
      </w:r>
      <w:r w:rsidRPr="00F13662">
        <w:rPr>
          <w:rFonts w:cs="Times New Roman"/>
          <w:szCs w:val="24"/>
        </w:rPr>
        <w:t>se evidencia</w:t>
      </w:r>
      <w:r w:rsidR="004551AA" w:rsidRPr="00F13662">
        <w:rPr>
          <w:rFonts w:cs="Times New Roman"/>
          <w:szCs w:val="24"/>
        </w:rPr>
        <w:t>n</w:t>
      </w:r>
      <w:r w:rsidRPr="00F13662">
        <w:rPr>
          <w:rFonts w:cs="Times New Roman"/>
          <w:szCs w:val="24"/>
        </w:rPr>
        <w:t xml:space="preserve"> </w:t>
      </w:r>
      <w:r w:rsidR="00042A44" w:rsidRPr="00F13662">
        <w:rPr>
          <w:rFonts w:cs="Times New Roman"/>
          <w:szCs w:val="24"/>
        </w:rPr>
        <w:t xml:space="preserve">al experimentar </w:t>
      </w:r>
      <w:r w:rsidR="00345056" w:rsidRPr="00F13662">
        <w:rPr>
          <w:rFonts w:cs="Times New Roman"/>
          <w:szCs w:val="24"/>
        </w:rPr>
        <w:t>situaciones de</w:t>
      </w:r>
      <w:r w:rsidR="00345056" w:rsidRPr="00021EE4">
        <w:rPr>
          <w:rFonts w:cs="Times New Roman"/>
          <w:szCs w:val="24"/>
        </w:rPr>
        <w:t xml:space="preserve"> </w:t>
      </w:r>
      <w:r w:rsidR="0017568E" w:rsidRPr="00021EE4">
        <w:rPr>
          <w:rFonts w:cs="Times New Roman"/>
          <w:szCs w:val="24"/>
        </w:rPr>
        <w:t xml:space="preserve">frustración, conflictos, </w:t>
      </w:r>
      <w:r w:rsidR="00345056" w:rsidRPr="00021EE4">
        <w:rPr>
          <w:rFonts w:cs="Times New Roman"/>
          <w:szCs w:val="24"/>
        </w:rPr>
        <w:t>abandono</w:t>
      </w:r>
      <w:r w:rsidR="00215642" w:rsidRPr="00021EE4">
        <w:rPr>
          <w:rFonts w:cs="Times New Roman"/>
          <w:szCs w:val="24"/>
        </w:rPr>
        <w:t xml:space="preserve"> y </w:t>
      </w:r>
      <w:r w:rsidR="007B0556" w:rsidRPr="00021EE4">
        <w:rPr>
          <w:rFonts w:cs="Times New Roman"/>
          <w:szCs w:val="24"/>
        </w:rPr>
        <w:t>desigualdad</w:t>
      </w:r>
      <w:r w:rsidR="00700C58" w:rsidRPr="00021EE4">
        <w:rPr>
          <w:rFonts w:cs="Times New Roman"/>
          <w:szCs w:val="24"/>
        </w:rPr>
        <w:t xml:space="preserve">. Se </w:t>
      </w:r>
      <w:r w:rsidR="00711EEE">
        <w:rPr>
          <w:rFonts w:cs="Times New Roman"/>
          <w:szCs w:val="24"/>
        </w:rPr>
        <w:t>añaden</w:t>
      </w:r>
      <w:r w:rsidR="00700C58" w:rsidRPr="00021EE4">
        <w:rPr>
          <w:rFonts w:cs="Times New Roman"/>
          <w:szCs w:val="24"/>
        </w:rPr>
        <w:t xml:space="preserve"> a la exposición de </w:t>
      </w:r>
      <w:r w:rsidR="007B0556" w:rsidRPr="00021EE4">
        <w:rPr>
          <w:rFonts w:cs="Times New Roman"/>
          <w:szCs w:val="24"/>
        </w:rPr>
        <w:t xml:space="preserve">problemas sociales tales como </w:t>
      </w:r>
      <w:r w:rsidR="00700C58" w:rsidRPr="00021EE4">
        <w:rPr>
          <w:rFonts w:cs="Times New Roman"/>
          <w:szCs w:val="24"/>
        </w:rPr>
        <w:t xml:space="preserve">pobreza, </w:t>
      </w:r>
      <w:r w:rsidR="007B0556" w:rsidRPr="00021EE4">
        <w:rPr>
          <w:rFonts w:cs="Times New Roman"/>
          <w:szCs w:val="24"/>
        </w:rPr>
        <w:t>violencias</w:t>
      </w:r>
      <w:r w:rsidR="00885581" w:rsidRPr="00021EE4">
        <w:rPr>
          <w:rFonts w:cs="Times New Roman"/>
          <w:szCs w:val="24"/>
        </w:rPr>
        <w:t xml:space="preserve"> interpersonales, consumo de sustancias psicoactivas en la niñez y juventud y la presencia de basuras en </w:t>
      </w:r>
      <w:r w:rsidR="00130F01" w:rsidRPr="00021EE4">
        <w:rPr>
          <w:rFonts w:cs="Times New Roman"/>
          <w:szCs w:val="24"/>
        </w:rPr>
        <w:t xml:space="preserve">calles y </w:t>
      </w:r>
      <w:r w:rsidR="00215642" w:rsidRPr="00021EE4">
        <w:rPr>
          <w:rFonts w:cs="Times New Roman"/>
          <w:szCs w:val="24"/>
        </w:rPr>
        <w:t xml:space="preserve">zonas verdes. </w:t>
      </w:r>
      <w:r w:rsidR="004551AA" w:rsidRPr="00021EE4">
        <w:rPr>
          <w:rFonts w:cs="Times New Roman"/>
          <w:szCs w:val="24"/>
        </w:rPr>
        <w:t>El miedo est</w:t>
      </w:r>
      <w:r w:rsidR="002C2151" w:rsidRPr="00021EE4">
        <w:rPr>
          <w:rFonts w:cs="Times New Roman"/>
          <w:szCs w:val="24"/>
        </w:rPr>
        <w:t>á</w:t>
      </w:r>
      <w:r w:rsidR="004551AA" w:rsidRPr="00021EE4">
        <w:rPr>
          <w:rFonts w:cs="Times New Roman"/>
          <w:szCs w:val="24"/>
        </w:rPr>
        <w:t xml:space="preserve"> presente ante situaciones de violencia, inseguridad</w:t>
      </w:r>
      <w:r w:rsidR="002C2151" w:rsidRPr="00021EE4">
        <w:rPr>
          <w:rFonts w:cs="Times New Roman"/>
          <w:szCs w:val="24"/>
        </w:rPr>
        <w:t xml:space="preserve">, la denuncia y la muerte, como amenaza. </w:t>
      </w:r>
      <w:r w:rsidR="00991BF1">
        <w:rPr>
          <w:rFonts w:cs="Times New Roman"/>
          <w:szCs w:val="24"/>
        </w:rPr>
        <w:t>Emociones asociadas a</w:t>
      </w:r>
      <w:r w:rsidR="00A55E24">
        <w:rPr>
          <w:rFonts w:cs="Times New Roman"/>
          <w:szCs w:val="24"/>
        </w:rPr>
        <w:t xml:space="preserve">l malestar, </w:t>
      </w:r>
      <w:r w:rsidR="009E3EC6">
        <w:rPr>
          <w:rFonts w:cs="Times New Roman"/>
          <w:szCs w:val="24"/>
        </w:rPr>
        <w:t xml:space="preserve">al </w:t>
      </w:r>
      <w:r w:rsidR="00A55E24">
        <w:rPr>
          <w:rFonts w:cs="Times New Roman"/>
          <w:szCs w:val="24"/>
        </w:rPr>
        <w:t xml:space="preserve">dolor emocional y </w:t>
      </w:r>
      <w:r w:rsidR="009E3EC6">
        <w:rPr>
          <w:rFonts w:cs="Times New Roman"/>
          <w:szCs w:val="24"/>
        </w:rPr>
        <w:t xml:space="preserve">al </w:t>
      </w:r>
      <w:r w:rsidR="00A55E24">
        <w:rPr>
          <w:rFonts w:cs="Times New Roman"/>
          <w:szCs w:val="24"/>
        </w:rPr>
        <w:t xml:space="preserve">desánimo. </w:t>
      </w:r>
    </w:p>
    <w:p w14:paraId="26508619" w14:textId="28FCFBC9" w:rsidR="000437D6" w:rsidRDefault="00D564AB" w:rsidP="00C527B9">
      <w:pPr>
        <w:ind w:right="680" w:firstLine="709"/>
        <w:rPr>
          <w:lang w:val="es-MX"/>
        </w:rPr>
      </w:pPr>
      <w:r w:rsidRPr="00021EE4">
        <w:t xml:space="preserve">Las emociones sociales </w:t>
      </w:r>
      <w:r w:rsidR="00613DFB" w:rsidRPr="00021EE4">
        <w:t xml:space="preserve">presentes </w:t>
      </w:r>
      <w:r w:rsidR="00F60C62" w:rsidRPr="00021EE4">
        <w:t xml:space="preserve">en </w:t>
      </w:r>
      <w:r w:rsidR="00552C98" w:rsidRPr="00021EE4">
        <w:t>las interacciones</w:t>
      </w:r>
      <w:r w:rsidR="00613DFB" w:rsidRPr="00021EE4">
        <w:t xml:space="preserve"> están mediadas por </w:t>
      </w:r>
      <w:r w:rsidR="002850CE" w:rsidRPr="00021EE4">
        <w:t xml:space="preserve">las relaciones intersubjetivas y el entorno social, lo cual permite la conexión </w:t>
      </w:r>
      <w:r w:rsidR="00EA2BE7" w:rsidRPr="00021EE4">
        <w:t xml:space="preserve">y la comunicación con los otros en un espacio y tiempo determinado. </w:t>
      </w:r>
      <w:r w:rsidR="006A0B85" w:rsidRPr="00021EE4">
        <w:t xml:space="preserve">En esta comunidad, en </w:t>
      </w:r>
      <w:r w:rsidR="00A262B3" w:rsidRPr="00021EE4">
        <w:t xml:space="preserve">sus discursos y </w:t>
      </w:r>
      <w:r w:rsidR="00E314A4">
        <w:t xml:space="preserve">acciones comunitarias </w:t>
      </w:r>
      <w:r w:rsidR="006A0B85" w:rsidRPr="00021EE4">
        <w:t xml:space="preserve">se identifican </w:t>
      </w:r>
      <w:r w:rsidR="00A262B3" w:rsidRPr="00021EE4">
        <w:t xml:space="preserve">el </w:t>
      </w:r>
      <w:r w:rsidRPr="00021EE4">
        <w:t>orgullo, la empatía, el amor, la confianza</w:t>
      </w:r>
      <w:r w:rsidR="00A262B3" w:rsidRPr="00021EE4">
        <w:t xml:space="preserve"> y la gratitud</w:t>
      </w:r>
      <w:r w:rsidRPr="00021EE4">
        <w:t xml:space="preserve">. Es importante mencionar que estas emociones sociales están asociadas a las necesidades compartidas y </w:t>
      </w:r>
      <w:r w:rsidR="00A40179" w:rsidRPr="00021EE4">
        <w:t xml:space="preserve">a </w:t>
      </w:r>
      <w:r w:rsidRPr="00021EE4">
        <w:t>los valores socioculturales</w:t>
      </w:r>
      <w:r w:rsidR="005972E5" w:rsidRPr="00021EE4">
        <w:t xml:space="preserve">, fundamentales para el </w:t>
      </w:r>
      <w:r w:rsidR="00BB0E8E" w:rsidRPr="00021EE4">
        <w:t>desarrollo de la identidad social y comunitaria</w:t>
      </w:r>
      <w:r w:rsidR="000437D6" w:rsidRPr="00021EE4">
        <w:t xml:space="preserve">, tal como lo expresan </w:t>
      </w:r>
      <w:r w:rsidR="000437D6" w:rsidRPr="00021EE4">
        <w:rPr>
          <w:lang w:val="es-MX"/>
        </w:rPr>
        <w:t xml:space="preserve">Belli e Iñiguez (2018). </w:t>
      </w:r>
    </w:p>
    <w:p w14:paraId="0AAF5959" w14:textId="452016D6" w:rsidR="005019A3" w:rsidRPr="003F2556" w:rsidRDefault="005019A3" w:rsidP="00C527B9">
      <w:pPr>
        <w:ind w:right="680" w:firstLine="709"/>
      </w:pPr>
      <w:r>
        <w:rPr>
          <w:rFonts w:cs="Times New Roman"/>
          <w:szCs w:val="24"/>
        </w:rPr>
        <w:t xml:space="preserve">Lo anterior, está asociado a las emociones políticas que plantea Nussbaum (2014), </w:t>
      </w:r>
      <w:r w:rsidR="00604FD1">
        <w:rPr>
          <w:rFonts w:cs="Times New Roman"/>
          <w:szCs w:val="24"/>
        </w:rPr>
        <w:t xml:space="preserve">las cuales juegan un papel fundamental </w:t>
      </w:r>
      <w:r w:rsidR="00391C22">
        <w:rPr>
          <w:rFonts w:cs="Times New Roman"/>
          <w:szCs w:val="24"/>
        </w:rPr>
        <w:t xml:space="preserve">en el desarrollo de </w:t>
      </w:r>
      <w:r w:rsidR="004C08FB">
        <w:rPr>
          <w:rFonts w:cs="Times New Roman"/>
          <w:szCs w:val="24"/>
        </w:rPr>
        <w:t xml:space="preserve">la </w:t>
      </w:r>
      <w:r w:rsidR="00391C22">
        <w:rPr>
          <w:rFonts w:cs="Times New Roman"/>
          <w:szCs w:val="24"/>
        </w:rPr>
        <w:t xml:space="preserve">cultura </w:t>
      </w:r>
      <w:r w:rsidR="004D07F6">
        <w:rPr>
          <w:rFonts w:cs="Times New Roman"/>
          <w:szCs w:val="24"/>
        </w:rPr>
        <w:t>política</w:t>
      </w:r>
      <w:r w:rsidR="00D2365A">
        <w:rPr>
          <w:rFonts w:cs="Times New Roman"/>
          <w:szCs w:val="24"/>
        </w:rPr>
        <w:t xml:space="preserve"> </w:t>
      </w:r>
      <w:r w:rsidR="004D07F6">
        <w:rPr>
          <w:rFonts w:cs="Times New Roman"/>
          <w:szCs w:val="24"/>
        </w:rPr>
        <w:t>de una</w:t>
      </w:r>
      <w:r w:rsidR="009700C8">
        <w:rPr>
          <w:rFonts w:cs="Times New Roman"/>
          <w:szCs w:val="24"/>
        </w:rPr>
        <w:t xml:space="preserve"> ciudad, comunidad o país</w:t>
      </w:r>
      <w:r w:rsidR="004F5F8D">
        <w:rPr>
          <w:rFonts w:cs="Times New Roman"/>
          <w:szCs w:val="24"/>
        </w:rPr>
        <w:t xml:space="preserve"> </w:t>
      </w:r>
      <w:r w:rsidR="00CF3040">
        <w:rPr>
          <w:rFonts w:cs="Times New Roman"/>
          <w:szCs w:val="24"/>
        </w:rPr>
        <w:t xml:space="preserve">con quienes se comparte un espacio público común. </w:t>
      </w:r>
      <w:r w:rsidR="009235FE">
        <w:rPr>
          <w:rFonts w:cs="Times New Roman"/>
          <w:szCs w:val="24"/>
        </w:rPr>
        <w:t>Entre ellas se destacan</w:t>
      </w:r>
      <w:r w:rsidR="005D1653">
        <w:rPr>
          <w:rFonts w:cs="Times New Roman"/>
          <w:szCs w:val="24"/>
        </w:rPr>
        <w:t xml:space="preserve">: </w:t>
      </w:r>
      <w:r w:rsidR="009235FE">
        <w:rPr>
          <w:rFonts w:cs="Times New Roman"/>
          <w:szCs w:val="24"/>
        </w:rPr>
        <w:t xml:space="preserve">el amor, </w:t>
      </w:r>
      <w:r w:rsidR="00355A83">
        <w:rPr>
          <w:rFonts w:cs="Times New Roman"/>
          <w:szCs w:val="24"/>
        </w:rPr>
        <w:t xml:space="preserve">la simpatía y la compasión </w:t>
      </w:r>
      <w:r w:rsidR="007F3ED6">
        <w:rPr>
          <w:rFonts w:cs="Times New Roman"/>
          <w:szCs w:val="24"/>
        </w:rPr>
        <w:t xml:space="preserve">fundamentales para promover la inclusión, </w:t>
      </w:r>
      <w:r w:rsidR="005D1653">
        <w:rPr>
          <w:rFonts w:cs="Times New Roman"/>
          <w:szCs w:val="24"/>
        </w:rPr>
        <w:t xml:space="preserve">la igualdad, </w:t>
      </w:r>
      <w:r w:rsidR="00D716E5">
        <w:rPr>
          <w:rFonts w:cs="Times New Roman"/>
          <w:szCs w:val="24"/>
        </w:rPr>
        <w:t xml:space="preserve">la justicia, </w:t>
      </w:r>
      <w:r w:rsidR="005D1653">
        <w:rPr>
          <w:rFonts w:cs="Times New Roman"/>
          <w:szCs w:val="24"/>
        </w:rPr>
        <w:t xml:space="preserve">la mitigación del sufrimiento y el fin de la esclavitud. </w:t>
      </w:r>
      <w:r w:rsidR="00FE775F">
        <w:rPr>
          <w:rFonts w:cs="Times New Roman"/>
          <w:szCs w:val="24"/>
        </w:rPr>
        <w:t xml:space="preserve">También se identifica la envidia, el asco, </w:t>
      </w:r>
      <w:r w:rsidR="004A1C66">
        <w:rPr>
          <w:rFonts w:cs="Times New Roman"/>
          <w:szCs w:val="24"/>
        </w:rPr>
        <w:t xml:space="preserve">el miedo, </w:t>
      </w:r>
      <w:r w:rsidR="001D605C">
        <w:rPr>
          <w:rFonts w:cs="Times New Roman"/>
          <w:szCs w:val="24"/>
        </w:rPr>
        <w:t xml:space="preserve">la vergüenza y </w:t>
      </w:r>
      <w:r w:rsidR="00F75DFA">
        <w:rPr>
          <w:rFonts w:cs="Times New Roman"/>
          <w:szCs w:val="24"/>
        </w:rPr>
        <w:t>la repugnancia</w:t>
      </w:r>
      <w:r w:rsidR="001166CE">
        <w:rPr>
          <w:rFonts w:cs="Times New Roman"/>
          <w:szCs w:val="24"/>
        </w:rPr>
        <w:t xml:space="preserve"> asociados a la discriminación, la desigualdad, </w:t>
      </w:r>
      <w:r w:rsidR="00B17322">
        <w:rPr>
          <w:rFonts w:cs="Times New Roman"/>
          <w:szCs w:val="24"/>
        </w:rPr>
        <w:t>la esclavitud</w:t>
      </w:r>
      <w:r w:rsidR="00360F64">
        <w:rPr>
          <w:rFonts w:cs="Times New Roman"/>
          <w:szCs w:val="24"/>
        </w:rPr>
        <w:t xml:space="preserve">, el racismo </w:t>
      </w:r>
      <w:r w:rsidR="00B17322">
        <w:rPr>
          <w:rFonts w:cs="Times New Roman"/>
          <w:szCs w:val="24"/>
        </w:rPr>
        <w:t xml:space="preserve">y la injusticia social. </w:t>
      </w:r>
      <w:r w:rsidR="00905A37">
        <w:rPr>
          <w:rFonts w:cs="Times New Roman"/>
          <w:szCs w:val="24"/>
        </w:rPr>
        <w:t xml:space="preserve">Emociones presentes en </w:t>
      </w:r>
      <w:r w:rsidR="00377BD6">
        <w:rPr>
          <w:rFonts w:cs="Times New Roman"/>
          <w:szCs w:val="24"/>
        </w:rPr>
        <w:t xml:space="preserve">la psicología humana, en </w:t>
      </w:r>
      <w:r w:rsidR="0028507F">
        <w:rPr>
          <w:rFonts w:cs="Times New Roman"/>
          <w:szCs w:val="24"/>
        </w:rPr>
        <w:t xml:space="preserve">el Estado, en </w:t>
      </w:r>
      <w:r w:rsidR="00905A37">
        <w:rPr>
          <w:rFonts w:cs="Times New Roman"/>
          <w:szCs w:val="24"/>
        </w:rPr>
        <w:t>la estructura social</w:t>
      </w:r>
      <w:r w:rsidR="00377BD6">
        <w:rPr>
          <w:rFonts w:cs="Times New Roman"/>
          <w:szCs w:val="24"/>
        </w:rPr>
        <w:t xml:space="preserve"> </w:t>
      </w:r>
      <w:r w:rsidR="00905A37">
        <w:rPr>
          <w:rFonts w:cs="Times New Roman"/>
          <w:szCs w:val="24"/>
        </w:rPr>
        <w:t>y en las interacciones cotidianas</w:t>
      </w:r>
      <w:r w:rsidR="003F2556">
        <w:rPr>
          <w:rFonts w:cs="Times New Roman"/>
          <w:szCs w:val="24"/>
        </w:rPr>
        <w:t xml:space="preserve"> </w:t>
      </w:r>
      <w:r w:rsidR="004D79E9">
        <w:rPr>
          <w:rFonts w:cs="Times New Roman"/>
          <w:szCs w:val="24"/>
        </w:rPr>
        <w:t xml:space="preserve">de todas las sociedades. </w:t>
      </w:r>
      <w:r w:rsidR="00360AAA">
        <w:t xml:space="preserve">En este sentido, </w:t>
      </w:r>
      <w:r w:rsidR="008B71D9">
        <w:t>la</w:t>
      </w:r>
      <w:r w:rsidR="00477C5F">
        <w:t xml:space="preserve"> autora </w:t>
      </w:r>
      <w:r w:rsidR="00477AEA">
        <w:t>nos invita a</w:t>
      </w:r>
      <w:r w:rsidR="00803F40">
        <w:t>l reconocimiento</w:t>
      </w:r>
      <w:r w:rsidR="008B71D9">
        <w:t xml:space="preserve"> y </w:t>
      </w:r>
      <w:r w:rsidR="00803F40">
        <w:t xml:space="preserve">a </w:t>
      </w:r>
      <w:r w:rsidR="00477AEA">
        <w:t>la cr</w:t>
      </w:r>
      <w:r w:rsidR="00477C5F">
        <w:t>í</w:t>
      </w:r>
      <w:r w:rsidR="00477AEA">
        <w:t>tica constante</w:t>
      </w:r>
      <w:r w:rsidR="00477C5F">
        <w:t xml:space="preserve"> </w:t>
      </w:r>
      <w:r w:rsidR="008B71D9">
        <w:t xml:space="preserve">de estas emociones en la vida cotidiana </w:t>
      </w:r>
      <w:r w:rsidR="00092D6F">
        <w:t xml:space="preserve">a partir de las narraciones, el uso de símbolos, </w:t>
      </w:r>
      <w:r w:rsidR="00F35C97">
        <w:t xml:space="preserve">las </w:t>
      </w:r>
      <w:r w:rsidR="00092D6F">
        <w:t xml:space="preserve">conmemoraciones, </w:t>
      </w:r>
      <w:r w:rsidR="00F35C97">
        <w:t xml:space="preserve">la poesía o la música. </w:t>
      </w:r>
    </w:p>
    <w:p w14:paraId="09B6978C" w14:textId="62E1BD64" w:rsidR="0043201B" w:rsidRDefault="00594AED" w:rsidP="0043201B">
      <w:pPr>
        <w:ind w:firstLine="709"/>
      </w:pPr>
      <w:r>
        <w:lastRenderedPageBreak/>
        <w:t xml:space="preserve">Esta </w:t>
      </w:r>
      <w:r w:rsidR="0043201B" w:rsidRPr="00021EE4">
        <w:t>dimensión emocional se relaciona con las relaciones intersubjetivas y las prácticas de convivencia lo cual permite su expresión en espacios de confianza y reconocimiento mutuo entre los sujetos a través del diálogo, el encuentro y la participación con los otros en un espacio determinado</w:t>
      </w:r>
      <w:r w:rsidR="00E06BC9" w:rsidRPr="00021EE4">
        <w:t xml:space="preserve"> </w:t>
      </w:r>
      <w:r w:rsidR="0055653F" w:rsidRPr="00021EE4">
        <w:t>o,</w:t>
      </w:r>
      <w:r w:rsidR="00E06BC9" w:rsidRPr="00021EE4">
        <w:t xml:space="preserve"> por el contrario, </w:t>
      </w:r>
      <w:r w:rsidR="00F330BD">
        <w:t>las emociones tristes</w:t>
      </w:r>
      <w:r w:rsidR="00297A8A">
        <w:t xml:space="preserve">, de odio y de dolor </w:t>
      </w:r>
      <w:r w:rsidR="00D564AB" w:rsidRPr="00021EE4">
        <w:t xml:space="preserve">limitan </w:t>
      </w:r>
      <w:r w:rsidR="0055653F" w:rsidRPr="00021EE4">
        <w:t xml:space="preserve">sus interacciones. </w:t>
      </w:r>
      <w:r w:rsidR="0043201B" w:rsidRPr="00021EE4">
        <w:t>Las emociones, además, están presentes de manera intrínseca en las relaciones histórico-culturales, socio-comunitarias e institucionales en donde la comunidad</w:t>
      </w:r>
      <w:r w:rsidR="008F5FC2" w:rsidRPr="00021EE4">
        <w:t xml:space="preserve"> </w:t>
      </w:r>
      <w:r w:rsidR="0043201B" w:rsidRPr="00021EE4">
        <w:t>se da lugar.</w:t>
      </w:r>
    </w:p>
    <w:p w14:paraId="3DA40868" w14:textId="77777777" w:rsidR="00355633" w:rsidRDefault="00E260B4" w:rsidP="00355633">
      <w:pPr>
        <w:ind w:firstLine="709"/>
        <w:rPr>
          <w:rFonts w:cs="Times New Roman"/>
          <w:szCs w:val="24"/>
          <w:lang w:val="es-MX"/>
        </w:rPr>
      </w:pPr>
      <w:r w:rsidRPr="00407104">
        <w:rPr>
          <w:lang w:val="es-MX"/>
        </w:rPr>
        <w:t xml:space="preserve">En este contexto, es importante destacar los aportes de </w:t>
      </w:r>
      <w:r w:rsidRPr="00407104">
        <w:rPr>
          <w:rFonts w:cs="Times New Roman"/>
          <w:szCs w:val="24"/>
          <w:lang w:val="es-MX"/>
        </w:rPr>
        <w:t>Honneth (1997), quien en su teoría del reconocimiento destaca tres formas de su expresión: amor (presente en las relaciones familiares y de amistad), derecho (ser reconocido como sujetos, ciudadanos y vecinos con derechos y deberes lo cual les permite participar en la comunidad) y solidaridad (</w:t>
      </w:r>
      <w:r>
        <w:rPr>
          <w:rFonts w:cs="Times New Roman"/>
          <w:szCs w:val="24"/>
          <w:lang w:val="es-MX"/>
        </w:rPr>
        <w:t xml:space="preserve">en el reconocimiento de capacidades y contribuciones para el sentido de pertenencia y respeto mutuo). La falta de </w:t>
      </w:r>
      <w:r w:rsidR="00180303">
        <w:rPr>
          <w:rFonts w:cs="Times New Roman"/>
          <w:szCs w:val="24"/>
          <w:lang w:val="es-MX"/>
        </w:rPr>
        <w:t xml:space="preserve">una de estas emociones y valores socioculturales </w:t>
      </w:r>
      <w:r w:rsidR="00A655C1">
        <w:rPr>
          <w:rFonts w:cs="Times New Roman"/>
          <w:szCs w:val="24"/>
          <w:lang w:val="es-MX"/>
        </w:rPr>
        <w:t>genera sufrimiento, injusticias y luchas sociales</w:t>
      </w:r>
      <w:r w:rsidR="00AE5DEA">
        <w:rPr>
          <w:rFonts w:cs="Times New Roman"/>
          <w:szCs w:val="24"/>
          <w:lang w:val="es-MX"/>
        </w:rPr>
        <w:t xml:space="preserve">, como se expresan en diferentes situaciones de la vida </w:t>
      </w:r>
      <w:r w:rsidR="00ED7B29">
        <w:rPr>
          <w:rFonts w:cs="Times New Roman"/>
          <w:szCs w:val="24"/>
          <w:lang w:val="es-MX"/>
        </w:rPr>
        <w:t xml:space="preserve">histórico-cultural y comunitaria del barrio Bombay 1. </w:t>
      </w:r>
    </w:p>
    <w:p w14:paraId="481F16AE" w14:textId="5A9A87C5" w:rsidR="00376594" w:rsidRDefault="00035482" w:rsidP="0000072B">
      <w:pPr>
        <w:ind w:firstLine="709"/>
        <w:rPr>
          <w:lang w:val="es-MX"/>
        </w:rPr>
      </w:pPr>
      <w:r>
        <w:rPr>
          <w:lang w:val="es-MX"/>
        </w:rPr>
        <w:t>En definitiva, l</w:t>
      </w:r>
      <w:r w:rsidR="002F3DA8">
        <w:rPr>
          <w:lang w:val="es-MX"/>
        </w:rPr>
        <w:t>as emociones e</w:t>
      </w:r>
      <w:r w:rsidR="00CC0A31">
        <w:rPr>
          <w:lang w:val="es-MX"/>
        </w:rPr>
        <w:t>stán presentes en las prácticas sociales y en las relaciones de poder</w:t>
      </w:r>
      <w:r w:rsidR="00570ECF">
        <w:rPr>
          <w:lang w:val="es-MX"/>
        </w:rPr>
        <w:t>,</w:t>
      </w:r>
      <w:r w:rsidR="00683B1D">
        <w:rPr>
          <w:lang w:val="es-MX"/>
        </w:rPr>
        <w:t xml:space="preserve"> y su </w:t>
      </w:r>
      <w:r w:rsidR="005E2585">
        <w:rPr>
          <w:lang w:val="es-MX"/>
        </w:rPr>
        <w:t xml:space="preserve">estudio </w:t>
      </w:r>
      <w:r w:rsidR="00683B1D">
        <w:rPr>
          <w:lang w:val="es-MX"/>
        </w:rPr>
        <w:t xml:space="preserve">se hace a partir del análisis </w:t>
      </w:r>
      <w:r>
        <w:rPr>
          <w:lang w:val="es-MX"/>
        </w:rPr>
        <w:t xml:space="preserve">de la expresión corporal </w:t>
      </w:r>
      <w:r w:rsidR="00683B1D">
        <w:rPr>
          <w:lang w:val="es-MX"/>
        </w:rPr>
        <w:t>y los discursos</w:t>
      </w:r>
      <w:r w:rsidR="00CE59B5">
        <w:rPr>
          <w:lang w:val="es-MX"/>
        </w:rPr>
        <w:t xml:space="preserve"> debido al carácter </w:t>
      </w:r>
      <w:r w:rsidR="00452A74">
        <w:rPr>
          <w:lang w:val="es-MX"/>
        </w:rPr>
        <w:t xml:space="preserve">biológico, </w:t>
      </w:r>
      <w:r w:rsidR="00CE59B5">
        <w:rPr>
          <w:lang w:val="es-MX"/>
        </w:rPr>
        <w:t>histórico-cultural y</w:t>
      </w:r>
      <w:r w:rsidR="00452A74">
        <w:rPr>
          <w:lang w:val="es-MX"/>
        </w:rPr>
        <w:t xml:space="preserve"> </w:t>
      </w:r>
      <w:r w:rsidR="00E77D56">
        <w:rPr>
          <w:lang w:val="es-MX"/>
        </w:rPr>
        <w:t>psico</w:t>
      </w:r>
      <w:r w:rsidR="00955F29">
        <w:rPr>
          <w:lang w:val="es-MX"/>
        </w:rPr>
        <w:t>social</w:t>
      </w:r>
      <w:r w:rsidR="00CC0A31">
        <w:rPr>
          <w:lang w:val="es-MX"/>
        </w:rPr>
        <w:t xml:space="preserve"> </w:t>
      </w:r>
      <w:r w:rsidR="006152DA">
        <w:rPr>
          <w:lang w:val="es-MX"/>
        </w:rPr>
        <w:t xml:space="preserve">dada </w:t>
      </w:r>
      <w:r w:rsidR="003C4363">
        <w:rPr>
          <w:lang w:val="es-MX"/>
        </w:rPr>
        <w:t xml:space="preserve">a partir de la vivencia </w:t>
      </w:r>
      <w:r w:rsidR="00FF41F5">
        <w:rPr>
          <w:lang w:val="es-MX"/>
        </w:rPr>
        <w:t>subjetiva e intersubjetiva</w:t>
      </w:r>
      <w:r w:rsidR="006152DA">
        <w:rPr>
          <w:lang w:val="es-MX"/>
        </w:rPr>
        <w:t>,</w:t>
      </w:r>
      <w:r w:rsidR="00FF41F5">
        <w:rPr>
          <w:lang w:val="es-MX"/>
        </w:rPr>
        <w:t xml:space="preserve"> </w:t>
      </w:r>
      <w:r w:rsidR="00A420C6">
        <w:rPr>
          <w:lang w:val="es-MX"/>
        </w:rPr>
        <w:t xml:space="preserve">en un contexto o comunidad determinada. </w:t>
      </w:r>
      <w:r w:rsidR="00930811">
        <w:rPr>
          <w:lang w:val="es-MX"/>
        </w:rPr>
        <w:t>Están presentes en</w:t>
      </w:r>
      <w:r w:rsidR="00A507A7">
        <w:rPr>
          <w:lang w:val="es-MX"/>
        </w:rPr>
        <w:t xml:space="preserve"> el cuerpo, en </w:t>
      </w:r>
      <w:r w:rsidR="00930811">
        <w:rPr>
          <w:lang w:val="es-MX"/>
        </w:rPr>
        <w:t xml:space="preserve">los estados mentales, </w:t>
      </w:r>
      <w:r w:rsidR="00FE5B09">
        <w:rPr>
          <w:lang w:val="es-MX"/>
        </w:rPr>
        <w:t xml:space="preserve">en la estructura social, </w:t>
      </w:r>
      <w:r w:rsidR="00A507A7">
        <w:rPr>
          <w:lang w:val="es-MX"/>
        </w:rPr>
        <w:t xml:space="preserve">en el lenguaje y en las interacciones sociales. </w:t>
      </w:r>
    </w:p>
    <w:p w14:paraId="0280D3A0" w14:textId="77777777" w:rsidR="00A1792B" w:rsidRPr="006A4AE0" w:rsidRDefault="00A1792B" w:rsidP="00030686"/>
    <w:p w14:paraId="2E3B4019" w14:textId="2C72E60C" w:rsidR="00CD36D0" w:rsidRPr="00BE5A32" w:rsidRDefault="006A5826" w:rsidP="00BE5A32">
      <w:pPr>
        <w:pStyle w:val="Ttulo2"/>
      </w:pPr>
      <w:bookmarkStart w:id="111" w:name="_Toc200351390"/>
      <w:r w:rsidRPr="00BE5A32">
        <w:t xml:space="preserve">8.3. </w:t>
      </w:r>
      <w:r w:rsidR="009E6C5B" w:rsidRPr="00BE5A32">
        <w:t>R</w:t>
      </w:r>
      <w:r w:rsidR="00006D27" w:rsidRPr="00BE5A32">
        <w:t>elaciones intersubjetivas</w:t>
      </w:r>
      <w:r w:rsidR="005647EB" w:rsidRPr="00BE5A32">
        <w:t xml:space="preserve">, un </w:t>
      </w:r>
      <w:r w:rsidR="0028573B" w:rsidRPr="00BE5A32">
        <w:t xml:space="preserve">factor </w:t>
      </w:r>
      <w:r w:rsidR="00026E0E" w:rsidRPr="00BE5A32">
        <w:t xml:space="preserve">psicosocial </w:t>
      </w:r>
      <w:r w:rsidRPr="00BE5A32">
        <w:t xml:space="preserve">en las </w:t>
      </w:r>
      <w:r w:rsidR="0028573B" w:rsidRPr="00BE5A32">
        <w:t>prácticas</w:t>
      </w:r>
      <w:r w:rsidR="00AC030A" w:rsidRPr="00BE5A32">
        <w:t xml:space="preserve"> de convivencia </w:t>
      </w:r>
      <w:r w:rsidR="00772C64" w:rsidRPr="00BE5A32">
        <w:t>barrial</w:t>
      </w:r>
      <w:bookmarkEnd w:id="111"/>
      <w:r w:rsidR="00772C64" w:rsidRPr="00BE5A32">
        <w:t xml:space="preserve"> </w:t>
      </w:r>
    </w:p>
    <w:p w14:paraId="16F128C3" w14:textId="77777777" w:rsidR="001D4AA4" w:rsidRDefault="001D4AA4" w:rsidP="009016B6">
      <w:pPr>
        <w:ind w:firstLine="709"/>
        <w:rPr>
          <w:rFonts w:cs="Times New Roman"/>
          <w:szCs w:val="24"/>
          <w:lang w:val="es-MX"/>
        </w:rPr>
      </w:pPr>
    </w:p>
    <w:p w14:paraId="2192F2C3" w14:textId="6AC48F66" w:rsidR="00080033" w:rsidRDefault="009016B6" w:rsidP="009016B6">
      <w:pPr>
        <w:ind w:firstLine="709"/>
        <w:rPr>
          <w:rFonts w:cs="Times New Roman"/>
          <w:szCs w:val="24"/>
          <w:lang w:val="es-MX"/>
        </w:rPr>
      </w:pPr>
      <w:r w:rsidRPr="009016B6">
        <w:rPr>
          <w:rFonts w:cs="Times New Roman"/>
          <w:szCs w:val="24"/>
          <w:lang w:val="es-MX"/>
        </w:rPr>
        <w:t xml:space="preserve">Las relaciones intersubjetivas </w:t>
      </w:r>
      <w:r w:rsidR="005C53EA">
        <w:rPr>
          <w:rFonts w:cs="Times New Roman"/>
          <w:szCs w:val="24"/>
          <w:lang w:val="es-MX"/>
        </w:rPr>
        <w:t xml:space="preserve">son </w:t>
      </w:r>
      <w:r w:rsidR="00706F7D">
        <w:rPr>
          <w:rFonts w:cs="Times New Roman"/>
          <w:szCs w:val="24"/>
          <w:lang w:val="es-MX"/>
        </w:rPr>
        <w:t xml:space="preserve">interacciones o </w:t>
      </w:r>
      <w:r w:rsidR="005C53EA">
        <w:rPr>
          <w:rFonts w:cs="Times New Roman"/>
          <w:szCs w:val="24"/>
          <w:lang w:val="es-MX"/>
        </w:rPr>
        <w:t xml:space="preserve">vínculos que </w:t>
      </w:r>
      <w:r w:rsidR="0067722B">
        <w:rPr>
          <w:rFonts w:cs="Times New Roman"/>
          <w:szCs w:val="24"/>
          <w:lang w:val="es-MX"/>
        </w:rPr>
        <w:t xml:space="preserve">se desarrollan </w:t>
      </w:r>
      <w:r w:rsidR="004C0BC9">
        <w:rPr>
          <w:rFonts w:cs="Times New Roman"/>
          <w:szCs w:val="24"/>
          <w:lang w:val="es-MX"/>
        </w:rPr>
        <w:t xml:space="preserve">entre </w:t>
      </w:r>
      <w:r w:rsidR="00DA63C2">
        <w:rPr>
          <w:rFonts w:cs="Times New Roman"/>
          <w:szCs w:val="24"/>
          <w:lang w:val="es-MX"/>
        </w:rPr>
        <w:t>l</w:t>
      </w:r>
      <w:r w:rsidR="00250BA1">
        <w:rPr>
          <w:rFonts w:cs="Times New Roman"/>
          <w:szCs w:val="24"/>
          <w:lang w:val="es-MX"/>
        </w:rPr>
        <w:t>a</w:t>
      </w:r>
      <w:r w:rsidR="00DA63C2">
        <w:rPr>
          <w:rFonts w:cs="Times New Roman"/>
          <w:szCs w:val="24"/>
          <w:lang w:val="es-MX"/>
        </w:rPr>
        <w:t xml:space="preserve">s </w:t>
      </w:r>
      <w:r w:rsidR="00250BA1">
        <w:rPr>
          <w:rFonts w:cs="Times New Roman"/>
          <w:szCs w:val="24"/>
          <w:lang w:val="es-MX"/>
        </w:rPr>
        <w:t>personas</w:t>
      </w:r>
      <w:r w:rsidR="00DC3D64">
        <w:rPr>
          <w:rFonts w:cs="Times New Roman"/>
          <w:szCs w:val="24"/>
          <w:lang w:val="es-MX"/>
        </w:rPr>
        <w:t xml:space="preserve"> </w:t>
      </w:r>
      <w:r w:rsidR="00A93179">
        <w:rPr>
          <w:rFonts w:cs="Times New Roman"/>
          <w:szCs w:val="24"/>
          <w:lang w:val="es-MX"/>
        </w:rPr>
        <w:t>a partir del encuentro mutuo</w:t>
      </w:r>
      <w:r w:rsidR="00FA3E66">
        <w:rPr>
          <w:rFonts w:cs="Times New Roman"/>
          <w:szCs w:val="24"/>
          <w:lang w:val="es-MX"/>
        </w:rPr>
        <w:t>,</w:t>
      </w:r>
      <w:r w:rsidR="00A93179">
        <w:rPr>
          <w:rFonts w:cs="Times New Roman"/>
          <w:szCs w:val="24"/>
          <w:lang w:val="es-MX"/>
        </w:rPr>
        <w:t xml:space="preserve"> </w:t>
      </w:r>
      <w:r w:rsidR="00DC3D64">
        <w:rPr>
          <w:rFonts w:cs="Times New Roman"/>
          <w:szCs w:val="24"/>
          <w:lang w:val="es-MX"/>
        </w:rPr>
        <w:t>e</w:t>
      </w:r>
      <w:r w:rsidR="007C33EA">
        <w:rPr>
          <w:rFonts w:cs="Times New Roman"/>
          <w:szCs w:val="24"/>
          <w:lang w:val="es-MX"/>
        </w:rPr>
        <w:t>n</w:t>
      </w:r>
      <w:r w:rsidR="004C0BC9">
        <w:rPr>
          <w:rFonts w:cs="Times New Roman"/>
          <w:szCs w:val="24"/>
          <w:lang w:val="es-MX"/>
        </w:rPr>
        <w:t xml:space="preserve"> un </w:t>
      </w:r>
      <w:r w:rsidR="002968F8">
        <w:rPr>
          <w:rFonts w:cs="Times New Roman"/>
          <w:szCs w:val="24"/>
          <w:lang w:val="es-MX"/>
        </w:rPr>
        <w:t xml:space="preserve">contexto, </w:t>
      </w:r>
      <w:r w:rsidR="004C0BC9">
        <w:rPr>
          <w:rFonts w:cs="Times New Roman"/>
          <w:szCs w:val="24"/>
          <w:lang w:val="es-MX"/>
        </w:rPr>
        <w:t xml:space="preserve">espacio y </w:t>
      </w:r>
      <w:r w:rsidR="00FB2EAC">
        <w:rPr>
          <w:rFonts w:cs="Times New Roman"/>
          <w:szCs w:val="24"/>
          <w:lang w:val="es-MX"/>
        </w:rPr>
        <w:t xml:space="preserve">momento </w:t>
      </w:r>
      <w:r w:rsidR="00587434">
        <w:rPr>
          <w:rFonts w:cs="Times New Roman"/>
          <w:szCs w:val="24"/>
          <w:lang w:val="es-MX"/>
        </w:rPr>
        <w:t>de sentido</w:t>
      </w:r>
      <w:r w:rsidR="005D114B">
        <w:rPr>
          <w:rFonts w:cs="Times New Roman"/>
          <w:szCs w:val="24"/>
          <w:lang w:val="es-MX"/>
        </w:rPr>
        <w:t xml:space="preserve">. </w:t>
      </w:r>
      <w:r w:rsidR="009A1790">
        <w:rPr>
          <w:rFonts w:cs="Times New Roman"/>
          <w:szCs w:val="24"/>
          <w:lang w:val="es-MX"/>
        </w:rPr>
        <w:t xml:space="preserve">Se desarrollan mediante un proceso de </w:t>
      </w:r>
      <w:r w:rsidR="00DB0068">
        <w:rPr>
          <w:rFonts w:cs="Times New Roman"/>
          <w:szCs w:val="24"/>
          <w:lang w:val="es-MX"/>
        </w:rPr>
        <w:t>comunicación</w:t>
      </w:r>
      <w:r w:rsidR="00CA7C59">
        <w:rPr>
          <w:rFonts w:cs="Times New Roman"/>
          <w:szCs w:val="24"/>
          <w:lang w:val="es-MX"/>
        </w:rPr>
        <w:t xml:space="preserve"> profunda </w:t>
      </w:r>
      <w:r w:rsidR="00960A9F">
        <w:rPr>
          <w:rFonts w:cs="Times New Roman"/>
          <w:szCs w:val="24"/>
          <w:lang w:val="es-MX"/>
        </w:rPr>
        <w:t>lo cual permite compartir</w:t>
      </w:r>
      <w:r w:rsidR="00FA3E66">
        <w:rPr>
          <w:rFonts w:cs="Times New Roman"/>
          <w:szCs w:val="24"/>
          <w:lang w:val="es-MX"/>
        </w:rPr>
        <w:t xml:space="preserve"> </w:t>
      </w:r>
      <w:r w:rsidR="00F8715E">
        <w:rPr>
          <w:rFonts w:cs="Times New Roman"/>
          <w:szCs w:val="24"/>
          <w:lang w:val="es-MX"/>
        </w:rPr>
        <w:t>cognición</w:t>
      </w:r>
      <w:r w:rsidR="00415FF3">
        <w:rPr>
          <w:rFonts w:cs="Times New Roman"/>
          <w:szCs w:val="24"/>
          <w:lang w:val="es-MX"/>
        </w:rPr>
        <w:t xml:space="preserve">, emociones, </w:t>
      </w:r>
      <w:r w:rsidR="00FA3E66">
        <w:rPr>
          <w:rFonts w:cs="Times New Roman"/>
          <w:szCs w:val="24"/>
          <w:lang w:val="es-MX"/>
        </w:rPr>
        <w:t xml:space="preserve">sentidos y </w:t>
      </w:r>
      <w:r w:rsidR="00481985">
        <w:rPr>
          <w:rFonts w:cs="Times New Roman"/>
          <w:szCs w:val="24"/>
          <w:lang w:val="es-MX"/>
        </w:rPr>
        <w:t>p</w:t>
      </w:r>
      <w:r w:rsidR="00DB0068">
        <w:rPr>
          <w:rFonts w:cs="Times New Roman"/>
          <w:szCs w:val="24"/>
          <w:lang w:val="es-MX"/>
        </w:rPr>
        <w:t>erspectivas</w:t>
      </w:r>
      <w:r w:rsidR="000F1076">
        <w:rPr>
          <w:rFonts w:cs="Times New Roman"/>
          <w:szCs w:val="24"/>
          <w:lang w:val="es-MX"/>
        </w:rPr>
        <w:t xml:space="preserve"> de vida</w:t>
      </w:r>
      <w:r w:rsidR="00D31026">
        <w:rPr>
          <w:rFonts w:cs="Times New Roman"/>
          <w:szCs w:val="24"/>
          <w:lang w:val="es-MX"/>
        </w:rPr>
        <w:t>.</w:t>
      </w:r>
      <w:r w:rsidR="00960A9F">
        <w:rPr>
          <w:rFonts w:cs="Times New Roman"/>
          <w:szCs w:val="24"/>
          <w:lang w:val="es-MX"/>
        </w:rPr>
        <w:t xml:space="preserve"> </w:t>
      </w:r>
      <w:r w:rsidR="007D73BD">
        <w:rPr>
          <w:rFonts w:cs="Times New Roman"/>
          <w:szCs w:val="24"/>
          <w:lang w:val="es-MX"/>
        </w:rPr>
        <w:t>Requieren de</w:t>
      </w:r>
      <w:r w:rsidR="002E35A4">
        <w:rPr>
          <w:rFonts w:cs="Times New Roman"/>
          <w:szCs w:val="24"/>
          <w:lang w:val="es-MX"/>
        </w:rPr>
        <w:t xml:space="preserve"> la</w:t>
      </w:r>
      <w:r w:rsidR="007D73BD">
        <w:rPr>
          <w:rFonts w:cs="Times New Roman"/>
          <w:szCs w:val="24"/>
          <w:lang w:val="es-MX"/>
        </w:rPr>
        <w:t xml:space="preserve"> historicidad, intencionalidad, reciprocidad, confianza y compromiso</w:t>
      </w:r>
      <w:r w:rsidR="002E35A4">
        <w:rPr>
          <w:rFonts w:cs="Times New Roman"/>
          <w:szCs w:val="24"/>
          <w:lang w:val="es-MX"/>
        </w:rPr>
        <w:t xml:space="preserve"> de quienes participan en </w:t>
      </w:r>
      <w:r w:rsidR="00A70906">
        <w:rPr>
          <w:rFonts w:cs="Times New Roman"/>
          <w:szCs w:val="24"/>
          <w:lang w:val="es-MX"/>
        </w:rPr>
        <w:t>una</w:t>
      </w:r>
      <w:r w:rsidR="002E35A4">
        <w:rPr>
          <w:rFonts w:cs="Times New Roman"/>
          <w:szCs w:val="24"/>
          <w:lang w:val="es-MX"/>
        </w:rPr>
        <w:t xml:space="preserve"> interacción</w:t>
      </w:r>
      <w:r w:rsidR="00A70906">
        <w:rPr>
          <w:rFonts w:cs="Times New Roman"/>
          <w:szCs w:val="24"/>
          <w:lang w:val="es-MX"/>
        </w:rPr>
        <w:t xml:space="preserve"> situada</w:t>
      </w:r>
      <w:r w:rsidR="002E35A4">
        <w:rPr>
          <w:rFonts w:cs="Times New Roman"/>
          <w:szCs w:val="24"/>
          <w:lang w:val="es-MX"/>
        </w:rPr>
        <w:t xml:space="preserve">. </w:t>
      </w:r>
      <w:r w:rsidR="0030744D">
        <w:rPr>
          <w:rFonts w:cs="Times New Roman"/>
          <w:szCs w:val="24"/>
          <w:lang w:val="es-MX"/>
        </w:rPr>
        <w:t>Es decir, l</w:t>
      </w:r>
      <w:r w:rsidR="00D31026">
        <w:rPr>
          <w:rFonts w:cs="Times New Roman"/>
          <w:szCs w:val="24"/>
          <w:lang w:val="es-MX"/>
        </w:rPr>
        <w:t xml:space="preserve">as subjetividades se encuentran y se </w:t>
      </w:r>
      <w:r w:rsidR="0030744D">
        <w:rPr>
          <w:rFonts w:cs="Times New Roman"/>
          <w:szCs w:val="24"/>
          <w:lang w:val="es-MX"/>
        </w:rPr>
        <w:t>fluyen mutuamente</w:t>
      </w:r>
      <w:r w:rsidR="0013175F">
        <w:rPr>
          <w:rFonts w:cs="Times New Roman"/>
          <w:szCs w:val="24"/>
          <w:lang w:val="es-MX"/>
        </w:rPr>
        <w:t xml:space="preserve"> en un proceso de socialización</w:t>
      </w:r>
      <w:r w:rsidR="0030744D">
        <w:rPr>
          <w:rFonts w:cs="Times New Roman"/>
          <w:szCs w:val="24"/>
          <w:lang w:val="es-MX"/>
        </w:rPr>
        <w:t xml:space="preserve">. </w:t>
      </w:r>
    </w:p>
    <w:p w14:paraId="44A8918D" w14:textId="4F18D5A0" w:rsidR="00203E50" w:rsidRDefault="009A5128" w:rsidP="009016B6">
      <w:pPr>
        <w:ind w:firstLine="709"/>
        <w:rPr>
          <w:rFonts w:cs="Times New Roman"/>
          <w:szCs w:val="24"/>
          <w:lang w:val="es-MX"/>
        </w:rPr>
      </w:pPr>
      <w:r>
        <w:rPr>
          <w:rFonts w:cs="Times New Roman"/>
          <w:szCs w:val="24"/>
          <w:lang w:val="es-MX"/>
        </w:rPr>
        <w:t xml:space="preserve">En </w:t>
      </w:r>
      <w:r w:rsidR="0095352D">
        <w:rPr>
          <w:rFonts w:cs="Times New Roman"/>
          <w:szCs w:val="24"/>
          <w:lang w:val="es-MX"/>
        </w:rPr>
        <w:t xml:space="preserve">los estudios de </w:t>
      </w:r>
      <w:r>
        <w:rPr>
          <w:rFonts w:cs="Times New Roman"/>
          <w:szCs w:val="24"/>
          <w:lang w:val="es-MX"/>
        </w:rPr>
        <w:t>Mead</w:t>
      </w:r>
      <w:r w:rsidR="00775E19">
        <w:rPr>
          <w:rFonts w:cs="Times New Roman"/>
          <w:szCs w:val="24"/>
          <w:lang w:val="es-MX"/>
        </w:rPr>
        <w:t xml:space="preserve">, </w:t>
      </w:r>
      <w:r w:rsidR="00461095">
        <w:rPr>
          <w:rFonts w:cs="Times New Roman"/>
          <w:szCs w:val="24"/>
          <w:lang w:val="es-MX"/>
        </w:rPr>
        <w:t xml:space="preserve">las relaciones intersubjetivas </w:t>
      </w:r>
      <w:r w:rsidR="004A461F">
        <w:rPr>
          <w:rFonts w:cs="Times New Roman"/>
          <w:szCs w:val="24"/>
          <w:lang w:val="es-MX"/>
        </w:rPr>
        <w:t xml:space="preserve">se fundan en un proceso de negociación y comunicación </w:t>
      </w:r>
      <w:r w:rsidR="00775E19">
        <w:rPr>
          <w:rFonts w:cs="Times New Roman"/>
          <w:szCs w:val="24"/>
          <w:lang w:val="es-MX"/>
        </w:rPr>
        <w:t>en la que se construyen contextos de sentido</w:t>
      </w:r>
      <w:r w:rsidR="009D7EAE">
        <w:rPr>
          <w:rFonts w:cs="Times New Roman"/>
          <w:szCs w:val="24"/>
          <w:lang w:val="es-MX"/>
        </w:rPr>
        <w:t xml:space="preserve">; </w:t>
      </w:r>
      <w:r w:rsidR="00826764">
        <w:rPr>
          <w:rFonts w:cs="Times New Roman"/>
          <w:szCs w:val="24"/>
          <w:lang w:val="es-MX"/>
        </w:rPr>
        <w:t>Da relevancia al “</w:t>
      </w:r>
      <w:r w:rsidR="00826764" w:rsidRPr="00552DC6">
        <w:rPr>
          <w:rFonts w:cs="Times New Roman"/>
          <w:i/>
          <w:iCs/>
          <w:szCs w:val="24"/>
          <w:lang w:val="es-MX"/>
        </w:rPr>
        <w:t>yo</w:t>
      </w:r>
      <w:r w:rsidR="00826764">
        <w:rPr>
          <w:rFonts w:cs="Times New Roman"/>
          <w:szCs w:val="24"/>
          <w:lang w:val="es-MX"/>
        </w:rPr>
        <w:t>” y al “</w:t>
      </w:r>
      <w:r w:rsidR="00826764" w:rsidRPr="00552DC6">
        <w:rPr>
          <w:rFonts w:cs="Times New Roman"/>
          <w:i/>
          <w:iCs/>
          <w:szCs w:val="24"/>
          <w:lang w:val="es-MX"/>
        </w:rPr>
        <w:t>mi</w:t>
      </w:r>
      <w:r w:rsidR="00826764">
        <w:rPr>
          <w:rFonts w:cs="Times New Roman"/>
          <w:szCs w:val="24"/>
          <w:lang w:val="es-MX"/>
        </w:rPr>
        <w:t xml:space="preserve">” en el desarrollo de la conducta social, en donde ambos se influyen mutuamente y se genera </w:t>
      </w:r>
      <w:r w:rsidR="00826764">
        <w:rPr>
          <w:rFonts w:cs="Times New Roman"/>
          <w:szCs w:val="24"/>
          <w:lang w:val="es-MX"/>
        </w:rPr>
        <w:lastRenderedPageBreak/>
        <w:t>autoconciencia (Mead, 1913). S</w:t>
      </w:r>
      <w:r w:rsidR="009D7EAE">
        <w:rPr>
          <w:rFonts w:cs="Times New Roman"/>
          <w:szCs w:val="24"/>
          <w:lang w:val="es-MX"/>
        </w:rPr>
        <w:t xml:space="preserve">e teje una relación entre el </w:t>
      </w:r>
      <w:r w:rsidR="00826764">
        <w:rPr>
          <w:rFonts w:cs="Times New Roman"/>
          <w:szCs w:val="24"/>
          <w:lang w:val="es-MX"/>
        </w:rPr>
        <w:t>“</w:t>
      </w:r>
      <w:r w:rsidR="009D7EAE" w:rsidRPr="005B79C4">
        <w:rPr>
          <w:rFonts w:cs="Times New Roman"/>
          <w:i/>
          <w:iCs/>
          <w:szCs w:val="24"/>
          <w:lang w:val="es-MX"/>
        </w:rPr>
        <w:t>yo</w:t>
      </w:r>
      <w:r w:rsidR="00826764">
        <w:rPr>
          <w:rFonts w:cs="Times New Roman"/>
          <w:szCs w:val="24"/>
          <w:lang w:val="es-MX"/>
        </w:rPr>
        <w:t xml:space="preserve">” </w:t>
      </w:r>
      <w:r w:rsidR="009D7EAE">
        <w:rPr>
          <w:rFonts w:cs="Times New Roman"/>
          <w:szCs w:val="24"/>
          <w:lang w:val="es-MX"/>
        </w:rPr>
        <w:t xml:space="preserve">y el </w:t>
      </w:r>
      <w:r w:rsidR="00826764">
        <w:rPr>
          <w:rFonts w:cs="Times New Roman"/>
          <w:szCs w:val="24"/>
          <w:lang w:val="es-MX"/>
        </w:rPr>
        <w:t>“</w:t>
      </w:r>
      <w:r w:rsidR="009D7EAE" w:rsidRPr="005B79C4">
        <w:rPr>
          <w:rFonts w:cs="Times New Roman"/>
          <w:i/>
          <w:iCs/>
          <w:szCs w:val="24"/>
          <w:lang w:val="es-MX"/>
        </w:rPr>
        <w:t>otro</w:t>
      </w:r>
      <w:r w:rsidR="00826764">
        <w:rPr>
          <w:rFonts w:cs="Times New Roman"/>
          <w:szCs w:val="24"/>
          <w:lang w:val="es-MX"/>
        </w:rPr>
        <w:t>”</w:t>
      </w:r>
      <w:r w:rsidR="00A44EA1">
        <w:rPr>
          <w:rFonts w:cs="Times New Roman"/>
          <w:szCs w:val="24"/>
          <w:lang w:val="es-MX"/>
        </w:rPr>
        <w:t xml:space="preserve">; </w:t>
      </w:r>
      <w:r w:rsidR="00797C1C">
        <w:rPr>
          <w:rFonts w:cs="Times New Roman"/>
          <w:szCs w:val="24"/>
          <w:lang w:val="es-MX"/>
        </w:rPr>
        <w:t xml:space="preserve">el encuentro de un sujeto con otro va </w:t>
      </w:r>
      <w:r w:rsidR="0095750B">
        <w:rPr>
          <w:rFonts w:cs="Times New Roman"/>
          <w:szCs w:val="24"/>
          <w:lang w:val="es-MX"/>
        </w:rPr>
        <w:t>constituyéndose en</w:t>
      </w:r>
      <w:r w:rsidR="00797C1C">
        <w:rPr>
          <w:rFonts w:cs="Times New Roman"/>
          <w:szCs w:val="24"/>
          <w:lang w:val="es-MX"/>
        </w:rPr>
        <w:t xml:space="preserve"> u</w:t>
      </w:r>
      <w:r w:rsidR="0095750B">
        <w:rPr>
          <w:rFonts w:cs="Times New Roman"/>
          <w:szCs w:val="24"/>
          <w:lang w:val="es-MX"/>
        </w:rPr>
        <w:t xml:space="preserve">n </w:t>
      </w:r>
      <w:r w:rsidR="00797C1C">
        <w:rPr>
          <w:rFonts w:cs="Times New Roman"/>
          <w:szCs w:val="24"/>
          <w:lang w:val="es-MX"/>
        </w:rPr>
        <w:t>nuevo mundo</w:t>
      </w:r>
      <w:r w:rsidR="00183056">
        <w:rPr>
          <w:rFonts w:cs="Times New Roman"/>
          <w:szCs w:val="24"/>
          <w:lang w:val="es-MX"/>
        </w:rPr>
        <w:t xml:space="preserve"> a partir de significados</w:t>
      </w:r>
      <w:r w:rsidR="00775E19">
        <w:rPr>
          <w:rFonts w:cs="Times New Roman"/>
          <w:szCs w:val="24"/>
          <w:lang w:val="es-MX"/>
        </w:rPr>
        <w:t xml:space="preserve"> (</w:t>
      </w:r>
      <w:r w:rsidR="00346C1A">
        <w:rPr>
          <w:rFonts w:cs="Times New Roman"/>
          <w:szCs w:val="24"/>
          <w:lang w:val="es-MX"/>
        </w:rPr>
        <w:t>Monferrer</w:t>
      </w:r>
      <w:r w:rsidR="007D2CDC">
        <w:rPr>
          <w:rFonts w:cs="Times New Roman"/>
          <w:szCs w:val="24"/>
          <w:lang w:val="es-MX"/>
        </w:rPr>
        <w:t xml:space="preserve"> </w:t>
      </w:r>
      <w:r w:rsidR="00346C1A">
        <w:rPr>
          <w:rFonts w:cs="Times New Roman"/>
          <w:szCs w:val="24"/>
          <w:lang w:val="es-MX"/>
        </w:rPr>
        <w:t>et al. 2009</w:t>
      </w:r>
      <w:r w:rsidR="00775E19">
        <w:rPr>
          <w:rFonts w:cs="Times New Roman"/>
          <w:szCs w:val="24"/>
          <w:lang w:val="es-MX"/>
        </w:rPr>
        <w:t xml:space="preserve">). </w:t>
      </w:r>
    </w:p>
    <w:p w14:paraId="3C9291A2" w14:textId="09C56D38" w:rsidR="00DB0068" w:rsidRDefault="00281676" w:rsidP="00AC4C0A">
      <w:pPr>
        <w:ind w:firstLine="357"/>
        <w:rPr>
          <w:rFonts w:cs="Times New Roman"/>
          <w:szCs w:val="24"/>
          <w:lang w:val="es-MX"/>
        </w:rPr>
      </w:pPr>
      <w:r>
        <w:rPr>
          <w:rFonts w:cs="Times New Roman"/>
          <w:szCs w:val="24"/>
          <w:lang w:val="es-MX"/>
        </w:rPr>
        <w:t xml:space="preserve">En este sentido, </w:t>
      </w:r>
      <w:r w:rsidR="00440240">
        <w:rPr>
          <w:rFonts w:cs="Times New Roman"/>
          <w:szCs w:val="24"/>
          <w:lang w:val="es-MX"/>
        </w:rPr>
        <w:t xml:space="preserve">en el desarrollo de </w:t>
      </w:r>
      <w:r w:rsidR="00D51EAB">
        <w:rPr>
          <w:rFonts w:cs="Times New Roman"/>
          <w:szCs w:val="24"/>
          <w:lang w:val="es-MX"/>
        </w:rPr>
        <w:t xml:space="preserve">las </w:t>
      </w:r>
      <w:r w:rsidR="00862E27">
        <w:rPr>
          <w:rFonts w:cs="Times New Roman"/>
          <w:szCs w:val="24"/>
          <w:lang w:val="es-MX"/>
        </w:rPr>
        <w:t xml:space="preserve">acciones </w:t>
      </w:r>
      <w:r w:rsidR="00D51EAB">
        <w:rPr>
          <w:rFonts w:cs="Times New Roman"/>
          <w:szCs w:val="24"/>
          <w:lang w:val="es-MX"/>
        </w:rPr>
        <w:t>de convivencia barrial</w:t>
      </w:r>
      <w:r w:rsidR="00CE0E78">
        <w:rPr>
          <w:rFonts w:cs="Times New Roman"/>
          <w:szCs w:val="24"/>
          <w:lang w:val="es-MX"/>
        </w:rPr>
        <w:t xml:space="preserve">, </w:t>
      </w:r>
      <w:r w:rsidR="00725C1A">
        <w:rPr>
          <w:rFonts w:cs="Times New Roman"/>
          <w:szCs w:val="24"/>
          <w:lang w:val="es-MX"/>
        </w:rPr>
        <w:t>entendida</w:t>
      </w:r>
      <w:r w:rsidR="0077608C">
        <w:rPr>
          <w:rFonts w:cs="Times New Roman"/>
          <w:szCs w:val="24"/>
          <w:lang w:val="es-MX"/>
        </w:rPr>
        <w:t>s</w:t>
      </w:r>
      <w:r w:rsidR="00725C1A">
        <w:rPr>
          <w:rFonts w:cs="Times New Roman"/>
          <w:szCs w:val="24"/>
          <w:lang w:val="es-MX"/>
        </w:rPr>
        <w:t xml:space="preserve"> como</w:t>
      </w:r>
      <w:r w:rsidR="00440240">
        <w:rPr>
          <w:rFonts w:cs="Times New Roman"/>
          <w:szCs w:val="24"/>
          <w:lang w:val="es-MX"/>
        </w:rPr>
        <w:t xml:space="preserve"> </w:t>
      </w:r>
      <w:r w:rsidR="0077608C">
        <w:rPr>
          <w:rFonts w:cs="Times New Roman"/>
          <w:szCs w:val="24"/>
          <w:lang w:val="es-MX"/>
        </w:rPr>
        <w:t>con</w:t>
      </w:r>
      <w:r w:rsidR="00D51EAB">
        <w:rPr>
          <w:rFonts w:cs="Times New Roman"/>
          <w:szCs w:val="24"/>
          <w:lang w:val="es-MX"/>
        </w:rPr>
        <w:t>ducta</w:t>
      </w:r>
      <w:r w:rsidR="0077608C">
        <w:rPr>
          <w:rFonts w:cs="Times New Roman"/>
          <w:szCs w:val="24"/>
          <w:lang w:val="es-MX"/>
        </w:rPr>
        <w:t>s</w:t>
      </w:r>
      <w:r w:rsidR="00D51EAB">
        <w:rPr>
          <w:rFonts w:cs="Times New Roman"/>
          <w:szCs w:val="24"/>
          <w:lang w:val="es-MX"/>
        </w:rPr>
        <w:t xml:space="preserve"> </w:t>
      </w:r>
      <w:r w:rsidR="0077608C">
        <w:rPr>
          <w:rFonts w:cs="Times New Roman"/>
          <w:szCs w:val="24"/>
          <w:lang w:val="es-MX"/>
        </w:rPr>
        <w:t xml:space="preserve">o comportamientos </w:t>
      </w:r>
      <w:r w:rsidR="00D51EAB">
        <w:rPr>
          <w:rFonts w:cs="Times New Roman"/>
          <w:szCs w:val="24"/>
          <w:lang w:val="es-MX"/>
        </w:rPr>
        <w:t>social</w:t>
      </w:r>
      <w:r w:rsidR="0077608C">
        <w:rPr>
          <w:rFonts w:cs="Times New Roman"/>
          <w:szCs w:val="24"/>
          <w:lang w:val="es-MX"/>
        </w:rPr>
        <w:t>es</w:t>
      </w:r>
      <w:r w:rsidR="009C28BA">
        <w:rPr>
          <w:rFonts w:cs="Times New Roman"/>
          <w:szCs w:val="24"/>
          <w:lang w:val="es-MX"/>
        </w:rPr>
        <w:t xml:space="preserve"> situados</w:t>
      </w:r>
      <w:r w:rsidR="00440240">
        <w:rPr>
          <w:rFonts w:cs="Times New Roman"/>
          <w:szCs w:val="24"/>
          <w:lang w:val="es-MX"/>
        </w:rPr>
        <w:t xml:space="preserve">, </w:t>
      </w:r>
      <w:r w:rsidR="0003599B">
        <w:rPr>
          <w:rFonts w:cs="Times New Roman"/>
          <w:szCs w:val="24"/>
          <w:lang w:val="es-MX"/>
        </w:rPr>
        <w:t xml:space="preserve">se </w:t>
      </w:r>
      <w:r w:rsidR="0003599B" w:rsidRPr="0003599B">
        <w:rPr>
          <w:rFonts w:cs="Times New Roman"/>
          <w:szCs w:val="24"/>
          <w:lang w:val="es-MX"/>
        </w:rPr>
        <w:t xml:space="preserve">desarrollan a través de </w:t>
      </w:r>
      <w:r w:rsidR="00E603BE" w:rsidRPr="0003599B">
        <w:rPr>
          <w:rFonts w:cs="Times New Roman"/>
          <w:szCs w:val="24"/>
          <w:lang w:val="es-MX"/>
        </w:rPr>
        <w:t>diálogos y encuentros</w:t>
      </w:r>
      <w:r w:rsidR="000D3A40" w:rsidRPr="0003599B">
        <w:rPr>
          <w:rFonts w:cs="Times New Roman"/>
          <w:szCs w:val="24"/>
          <w:lang w:val="es-MX"/>
        </w:rPr>
        <w:t xml:space="preserve"> entre </w:t>
      </w:r>
      <w:r w:rsidR="000D3A40">
        <w:rPr>
          <w:rFonts w:cs="Times New Roman"/>
          <w:szCs w:val="24"/>
          <w:lang w:val="es-MX"/>
        </w:rPr>
        <w:t>l</w:t>
      </w:r>
      <w:r w:rsidR="00440240">
        <w:rPr>
          <w:rFonts w:cs="Times New Roman"/>
          <w:szCs w:val="24"/>
          <w:lang w:val="es-MX"/>
        </w:rPr>
        <w:t>í</w:t>
      </w:r>
      <w:r w:rsidR="000D3A40">
        <w:rPr>
          <w:rFonts w:cs="Times New Roman"/>
          <w:szCs w:val="24"/>
          <w:lang w:val="es-MX"/>
        </w:rPr>
        <w:t xml:space="preserve">deres y vecinos </w:t>
      </w:r>
      <w:r w:rsidR="007E270F">
        <w:rPr>
          <w:rFonts w:cs="Times New Roman"/>
          <w:szCs w:val="24"/>
          <w:lang w:val="es-MX"/>
        </w:rPr>
        <w:t>donde se pone en juego la comunicación</w:t>
      </w:r>
      <w:r w:rsidR="005322A8">
        <w:rPr>
          <w:rFonts w:cs="Times New Roman"/>
          <w:szCs w:val="24"/>
          <w:lang w:val="es-MX"/>
        </w:rPr>
        <w:t xml:space="preserve"> intercultural</w:t>
      </w:r>
      <w:r w:rsidR="007E270F">
        <w:rPr>
          <w:rFonts w:cs="Times New Roman"/>
          <w:szCs w:val="24"/>
          <w:lang w:val="es-MX"/>
        </w:rPr>
        <w:t>, la negociación</w:t>
      </w:r>
      <w:r w:rsidR="0003599B">
        <w:rPr>
          <w:rFonts w:cs="Times New Roman"/>
          <w:szCs w:val="24"/>
          <w:lang w:val="es-MX"/>
        </w:rPr>
        <w:t xml:space="preserve">, el consenso </w:t>
      </w:r>
      <w:r w:rsidR="007E270F">
        <w:rPr>
          <w:rFonts w:cs="Times New Roman"/>
          <w:szCs w:val="24"/>
          <w:lang w:val="es-MX"/>
        </w:rPr>
        <w:t xml:space="preserve">y </w:t>
      </w:r>
      <w:r w:rsidR="00440240">
        <w:rPr>
          <w:rFonts w:cs="Times New Roman"/>
          <w:szCs w:val="24"/>
          <w:lang w:val="es-MX"/>
        </w:rPr>
        <w:t xml:space="preserve">el </w:t>
      </w:r>
      <w:r w:rsidR="007E270F">
        <w:rPr>
          <w:rFonts w:cs="Times New Roman"/>
          <w:szCs w:val="24"/>
          <w:lang w:val="es-MX"/>
        </w:rPr>
        <w:t>acuerdo</w:t>
      </w:r>
      <w:r w:rsidR="00440240">
        <w:rPr>
          <w:rFonts w:cs="Times New Roman"/>
          <w:szCs w:val="24"/>
          <w:lang w:val="es-MX"/>
        </w:rPr>
        <w:t xml:space="preserve"> </w:t>
      </w:r>
      <w:r w:rsidR="007E270F">
        <w:rPr>
          <w:rFonts w:cs="Times New Roman"/>
          <w:szCs w:val="24"/>
          <w:lang w:val="es-MX"/>
        </w:rPr>
        <w:t xml:space="preserve">para </w:t>
      </w:r>
      <w:r w:rsidR="00440240">
        <w:rPr>
          <w:rFonts w:cs="Times New Roman"/>
          <w:szCs w:val="24"/>
          <w:lang w:val="es-MX"/>
        </w:rPr>
        <w:t>su implementación</w:t>
      </w:r>
      <w:r w:rsidR="007E270F">
        <w:rPr>
          <w:rFonts w:cs="Times New Roman"/>
          <w:szCs w:val="24"/>
          <w:lang w:val="es-MX"/>
        </w:rPr>
        <w:t xml:space="preserve">. </w:t>
      </w:r>
      <w:r w:rsidR="00506FC8">
        <w:rPr>
          <w:rFonts w:cs="Times New Roman"/>
          <w:szCs w:val="24"/>
          <w:lang w:val="es-MX"/>
        </w:rPr>
        <w:t xml:space="preserve">Algunas surgen por iniciativa comunitaria, </w:t>
      </w:r>
      <w:r w:rsidR="00BC11A1">
        <w:rPr>
          <w:rFonts w:cs="Times New Roman"/>
          <w:szCs w:val="24"/>
          <w:lang w:val="es-MX"/>
        </w:rPr>
        <w:t xml:space="preserve">otras por iniciativa </w:t>
      </w:r>
      <w:r w:rsidR="00AD4B70">
        <w:rPr>
          <w:rFonts w:cs="Times New Roman"/>
          <w:szCs w:val="24"/>
          <w:lang w:val="es-MX"/>
        </w:rPr>
        <w:t>de</w:t>
      </w:r>
      <w:r w:rsidR="00F943E3">
        <w:rPr>
          <w:rFonts w:cs="Times New Roman"/>
          <w:szCs w:val="24"/>
          <w:lang w:val="es-MX"/>
        </w:rPr>
        <w:t xml:space="preserve">l estado o las </w:t>
      </w:r>
      <w:r w:rsidR="00AD4B70">
        <w:rPr>
          <w:rFonts w:cs="Times New Roman"/>
          <w:szCs w:val="24"/>
          <w:lang w:val="es-MX"/>
        </w:rPr>
        <w:t>instituciones en consenso con los l</w:t>
      </w:r>
      <w:r w:rsidR="00B8090F">
        <w:rPr>
          <w:rFonts w:cs="Times New Roman"/>
          <w:szCs w:val="24"/>
          <w:lang w:val="es-MX"/>
        </w:rPr>
        <w:t>í</w:t>
      </w:r>
      <w:r w:rsidR="00AD4B70">
        <w:rPr>
          <w:rFonts w:cs="Times New Roman"/>
          <w:szCs w:val="24"/>
          <w:lang w:val="es-MX"/>
        </w:rPr>
        <w:t>deres</w:t>
      </w:r>
      <w:r w:rsidR="00053E6B">
        <w:rPr>
          <w:rFonts w:cs="Times New Roman"/>
          <w:szCs w:val="24"/>
          <w:lang w:val="es-MX"/>
        </w:rPr>
        <w:t xml:space="preserve"> comunales</w:t>
      </w:r>
      <w:r w:rsidR="006B23FB">
        <w:rPr>
          <w:rFonts w:cs="Times New Roman"/>
          <w:szCs w:val="24"/>
          <w:lang w:val="es-MX"/>
        </w:rPr>
        <w:t xml:space="preserve"> y/o comunitarios</w:t>
      </w:r>
      <w:r w:rsidR="00053E6B">
        <w:rPr>
          <w:rFonts w:cs="Times New Roman"/>
          <w:szCs w:val="24"/>
          <w:lang w:val="es-MX"/>
        </w:rPr>
        <w:t>, quienes movilizan al resto de comunidad</w:t>
      </w:r>
      <w:r w:rsidR="00AD4B70">
        <w:rPr>
          <w:rFonts w:cs="Times New Roman"/>
          <w:szCs w:val="24"/>
          <w:lang w:val="es-MX"/>
        </w:rPr>
        <w:t xml:space="preserve">. </w:t>
      </w:r>
      <w:r w:rsidR="00CB56FD">
        <w:rPr>
          <w:rFonts w:cs="Times New Roman"/>
          <w:szCs w:val="24"/>
          <w:lang w:val="es-MX"/>
        </w:rPr>
        <w:t xml:space="preserve">En estas interacciones </w:t>
      </w:r>
      <w:r w:rsidR="002C1A00">
        <w:rPr>
          <w:rFonts w:cs="Times New Roman"/>
          <w:szCs w:val="24"/>
          <w:lang w:val="es-MX"/>
        </w:rPr>
        <w:t>se va</w:t>
      </w:r>
      <w:r w:rsidR="0013716D">
        <w:rPr>
          <w:rFonts w:cs="Times New Roman"/>
          <w:szCs w:val="24"/>
          <w:lang w:val="es-MX"/>
        </w:rPr>
        <w:t>n</w:t>
      </w:r>
      <w:r w:rsidR="002C1A00">
        <w:rPr>
          <w:rFonts w:cs="Times New Roman"/>
          <w:szCs w:val="24"/>
          <w:lang w:val="es-MX"/>
        </w:rPr>
        <w:t xml:space="preserve"> tejiendo las relaciones intersubjetivas y nuevos escenarios de </w:t>
      </w:r>
      <w:r w:rsidR="00080DCC">
        <w:rPr>
          <w:rFonts w:cs="Times New Roman"/>
          <w:szCs w:val="24"/>
          <w:lang w:val="es-MX"/>
        </w:rPr>
        <w:t>construcción social</w:t>
      </w:r>
      <w:r w:rsidR="00257ED1">
        <w:rPr>
          <w:rFonts w:cs="Times New Roman"/>
          <w:szCs w:val="24"/>
          <w:lang w:val="es-MX"/>
        </w:rPr>
        <w:t xml:space="preserve"> de realidad</w:t>
      </w:r>
      <w:r w:rsidR="00AB0877">
        <w:rPr>
          <w:rFonts w:cs="Times New Roman"/>
          <w:szCs w:val="24"/>
          <w:lang w:val="es-MX"/>
        </w:rPr>
        <w:t xml:space="preserve"> tal como lo propone Berger y Luckmann (</w:t>
      </w:r>
      <w:r w:rsidR="00F16538">
        <w:rPr>
          <w:rFonts w:cs="Times New Roman"/>
          <w:szCs w:val="24"/>
          <w:lang w:val="es-MX"/>
        </w:rPr>
        <w:t>2003</w:t>
      </w:r>
      <w:r w:rsidR="00AB0877">
        <w:rPr>
          <w:rFonts w:cs="Times New Roman"/>
          <w:szCs w:val="24"/>
          <w:lang w:val="es-MX"/>
        </w:rPr>
        <w:t>)</w:t>
      </w:r>
      <w:r w:rsidR="00257ED1">
        <w:rPr>
          <w:rFonts w:cs="Times New Roman"/>
          <w:szCs w:val="24"/>
          <w:lang w:val="es-MX"/>
        </w:rPr>
        <w:t xml:space="preserve">. </w:t>
      </w:r>
    </w:p>
    <w:p w14:paraId="7F4B38FB" w14:textId="436ADB2B" w:rsidR="00AA0B9C" w:rsidRDefault="001A5571" w:rsidP="00AC4C0A">
      <w:pPr>
        <w:ind w:firstLine="357"/>
        <w:rPr>
          <w:rFonts w:cs="Times New Roman"/>
          <w:szCs w:val="24"/>
        </w:rPr>
      </w:pPr>
      <w:r>
        <w:rPr>
          <w:rFonts w:cs="Times New Roman"/>
          <w:szCs w:val="24"/>
          <w:lang w:val="es-ES_tradnl"/>
        </w:rPr>
        <w:t xml:space="preserve">Ahora, </w:t>
      </w:r>
      <w:r w:rsidR="00A1792B">
        <w:rPr>
          <w:rFonts w:cs="Times New Roman"/>
          <w:szCs w:val="24"/>
          <w:lang w:val="es-ES_tradnl"/>
        </w:rPr>
        <w:t>¿</w:t>
      </w:r>
      <w:r w:rsidR="00417501">
        <w:rPr>
          <w:rFonts w:cs="Times New Roman"/>
          <w:szCs w:val="24"/>
        </w:rPr>
        <w:t>C</w:t>
      </w:r>
      <w:r w:rsidR="00A1792B">
        <w:rPr>
          <w:rFonts w:cs="Times New Roman"/>
          <w:szCs w:val="24"/>
        </w:rPr>
        <w:t>ómo l</w:t>
      </w:r>
      <w:r w:rsidR="00A1792B" w:rsidRPr="005F723E">
        <w:rPr>
          <w:rFonts w:cs="Times New Roman"/>
          <w:szCs w:val="24"/>
        </w:rPr>
        <w:t xml:space="preserve">as relaciones intersubjetivas </w:t>
      </w:r>
      <w:r w:rsidR="00A1792B">
        <w:rPr>
          <w:rFonts w:cs="Times New Roman"/>
          <w:szCs w:val="24"/>
        </w:rPr>
        <w:t xml:space="preserve">posibilitan </w:t>
      </w:r>
      <w:r w:rsidR="00A1792B" w:rsidRPr="005F723E">
        <w:rPr>
          <w:rFonts w:cs="Times New Roman"/>
          <w:szCs w:val="24"/>
        </w:rPr>
        <w:t xml:space="preserve">las prácticas de convivencia comunitaria </w:t>
      </w:r>
      <w:r w:rsidR="00417501">
        <w:rPr>
          <w:rFonts w:cs="Times New Roman"/>
          <w:szCs w:val="24"/>
        </w:rPr>
        <w:t xml:space="preserve">o viceversa? </w:t>
      </w:r>
      <w:r>
        <w:rPr>
          <w:rFonts w:cs="Times New Roman"/>
          <w:szCs w:val="24"/>
        </w:rPr>
        <w:t xml:space="preserve">Bien, los resultados de esta </w:t>
      </w:r>
      <w:r w:rsidR="00713801">
        <w:rPr>
          <w:rFonts w:cs="Times New Roman"/>
          <w:szCs w:val="24"/>
        </w:rPr>
        <w:t xml:space="preserve">tesis </w:t>
      </w:r>
      <w:r w:rsidR="00E97A91">
        <w:rPr>
          <w:rFonts w:cs="Times New Roman"/>
          <w:szCs w:val="24"/>
        </w:rPr>
        <w:t>muestran que las</w:t>
      </w:r>
      <w:r w:rsidR="00AA0B9C">
        <w:rPr>
          <w:rFonts w:cs="Times New Roman"/>
          <w:szCs w:val="24"/>
        </w:rPr>
        <w:t xml:space="preserve"> relaciones intersubjetivas </w:t>
      </w:r>
      <w:r w:rsidR="00E97A91">
        <w:rPr>
          <w:rFonts w:cs="Times New Roman"/>
          <w:szCs w:val="24"/>
        </w:rPr>
        <w:t xml:space="preserve">se desarrollan a partir </w:t>
      </w:r>
      <w:r w:rsidR="0047582D">
        <w:rPr>
          <w:rFonts w:cs="Times New Roman"/>
          <w:szCs w:val="24"/>
        </w:rPr>
        <w:t xml:space="preserve">del </w:t>
      </w:r>
      <w:r w:rsidR="00AA0B9C">
        <w:rPr>
          <w:rFonts w:cs="Times New Roman"/>
          <w:szCs w:val="24"/>
        </w:rPr>
        <w:t xml:space="preserve">diálogo intercultural y el encuentro comunitario mediadas por </w:t>
      </w:r>
      <w:r w:rsidR="00822204">
        <w:rPr>
          <w:rFonts w:cs="Times New Roman"/>
          <w:szCs w:val="24"/>
        </w:rPr>
        <w:t>lo histórico</w:t>
      </w:r>
      <w:r w:rsidR="00AA0B9C">
        <w:rPr>
          <w:rFonts w:cs="Times New Roman"/>
          <w:szCs w:val="24"/>
        </w:rPr>
        <w:t xml:space="preserve">, </w:t>
      </w:r>
      <w:r w:rsidR="00F317B3">
        <w:rPr>
          <w:rFonts w:cs="Times New Roman"/>
          <w:szCs w:val="24"/>
        </w:rPr>
        <w:t>l</w:t>
      </w:r>
      <w:r w:rsidR="007953EE">
        <w:rPr>
          <w:rFonts w:cs="Times New Roman"/>
          <w:szCs w:val="24"/>
        </w:rPr>
        <w:t>o</w:t>
      </w:r>
      <w:r w:rsidR="00F317B3">
        <w:rPr>
          <w:rFonts w:cs="Times New Roman"/>
          <w:szCs w:val="24"/>
        </w:rPr>
        <w:t xml:space="preserve"> identi</w:t>
      </w:r>
      <w:r w:rsidR="007953EE">
        <w:rPr>
          <w:rFonts w:cs="Times New Roman"/>
          <w:szCs w:val="24"/>
        </w:rPr>
        <w:t>tario</w:t>
      </w:r>
      <w:r w:rsidR="0047582D">
        <w:rPr>
          <w:rFonts w:cs="Times New Roman"/>
          <w:szCs w:val="24"/>
        </w:rPr>
        <w:t>, lo emocional</w:t>
      </w:r>
      <w:r w:rsidR="00DD22D2">
        <w:rPr>
          <w:rFonts w:cs="Times New Roman"/>
          <w:szCs w:val="24"/>
        </w:rPr>
        <w:t xml:space="preserve">, </w:t>
      </w:r>
      <w:r w:rsidR="0047582D">
        <w:rPr>
          <w:rFonts w:cs="Times New Roman"/>
          <w:szCs w:val="24"/>
        </w:rPr>
        <w:t xml:space="preserve">lo simbólico </w:t>
      </w:r>
      <w:r w:rsidR="00DD22D2">
        <w:rPr>
          <w:rFonts w:cs="Times New Roman"/>
          <w:szCs w:val="24"/>
        </w:rPr>
        <w:t xml:space="preserve">y lo cotidiano, </w:t>
      </w:r>
      <w:r w:rsidR="00AA0B9C">
        <w:rPr>
          <w:rFonts w:cs="Times New Roman"/>
          <w:szCs w:val="24"/>
        </w:rPr>
        <w:t xml:space="preserve">de quienes interactúan en la comunidad barrial. </w:t>
      </w:r>
    </w:p>
    <w:p w14:paraId="3C2B7BAB" w14:textId="7DBF0B67" w:rsidR="007B31F3" w:rsidRDefault="00200F61" w:rsidP="00AC4C0A">
      <w:pPr>
        <w:ind w:firstLine="357"/>
        <w:rPr>
          <w:rFonts w:cs="Times New Roman"/>
          <w:szCs w:val="24"/>
        </w:rPr>
      </w:pPr>
      <w:r>
        <w:rPr>
          <w:rFonts w:cs="Times New Roman"/>
          <w:szCs w:val="24"/>
        </w:rPr>
        <w:t xml:space="preserve">El diálogo intercultural es el medio por el cual se </w:t>
      </w:r>
      <w:r w:rsidR="0095523A">
        <w:rPr>
          <w:rFonts w:cs="Times New Roman"/>
          <w:szCs w:val="24"/>
        </w:rPr>
        <w:t xml:space="preserve">establece una relación </w:t>
      </w:r>
      <w:r w:rsidR="002752F8">
        <w:rPr>
          <w:rFonts w:cs="Times New Roman"/>
          <w:szCs w:val="24"/>
        </w:rPr>
        <w:t xml:space="preserve">comunicacional de </w:t>
      </w:r>
      <w:r w:rsidR="0095523A">
        <w:rPr>
          <w:rFonts w:cs="Times New Roman"/>
          <w:szCs w:val="24"/>
        </w:rPr>
        <w:t>sujeto a sujeto</w:t>
      </w:r>
      <w:r w:rsidR="0099000C">
        <w:rPr>
          <w:rFonts w:cs="Times New Roman"/>
          <w:szCs w:val="24"/>
        </w:rPr>
        <w:t xml:space="preserve"> con </w:t>
      </w:r>
      <w:r w:rsidR="00C05BD8">
        <w:rPr>
          <w:rFonts w:cs="Times New Roman"/>
          <w:szCs w:val="24"/>
        </w:rPr>
        <w:t>un propósito persuasivo, intencional o informal</w:t>
      </w:r>
      <w:r w:rsidR="004B3A7F">
        <w:rPr>
          <w:rFonts w:cs="Times New Roman"/>
          <w:szCs w:val="24"/>
        </w:rPr>
        <w:t>; p</w:t>
      </w:r>
      <w:r w:rsidR="0000426F">
        <w:rPr>
          <w:rFonts w:cs="Times New Roman"/>
          <w:szCs w:val="24"/>
        </w:rPr>
        <w:t xml:space="preserve">roceso asociado a las relaciones sociales </w:t>
      </w:r>
      <w:r w:rsidR="00806F25">
        <w:rPr>
          <w:rFonts w:cs="Times New Roman"/>
          <w:szCs w:val="24"/>
        </w:rPr>
        <w:t xml:space="preserve">e interpersonales </w:t>
      </w:r>
      <w:r w:rsidR="00A87D47">
        <w:rPr>
          <w:rFonts w:cs="Times New Roman"/>
          <w:szCs w:val="24"/>
        </w:rPr>
        <w:t xml:space="preserve">durante los procesos de socialización </w:t>
      </w:r>
      <w:r w:rsidR="00FB44BB">
        <w:rPr>
          <w:rFonts w:cs="Times New Roman"/>
          <w:szCs w:val="24"/>
        </w:rPr>
        <w:t xml:space="preserve">humana </w:t>
      </w:r>
      <w:r w:rsidR="00806F25">
        <w:rPr>
          <w:rFonts w:cs="Times New Roman"/>
          <w:szCs w:val="24"/>
        </w:rPr>
        <w:t>(</w:t>
      </w:r>
      <w:r w:rsidR="004E6B97">
        <w:rPr>
          <w:rFonts w:cs="Times New Roman"/>
          <w:szCs w:val="24"/>
        </w:rPr>
        <w:t>Romeu, 2010</w:t>
      </w:r>
      <w:r w:rsidR="00806F25">
        <w:rPr>
          <w:rFonts w:cs="Times New Roman"/>
          <w:szCs w:val="24"/>
        </w:rPr>
        <w:t xml:space="preserve">). </w:t>
      </w:r>
      <w:r w:rsidR="008053A5">
        <w:rPr>
          <w:rFonts w:cs="Times New Roman"/>
          <w:szCs w:val="24"/>
        </w:rPr>
        <w:t>Es una acción comunicativa que g</w:t>
      </w:r>
      <w:r w:rsidR="001B6C26">
        <w:rPr>
          <w:rFonts w:cs="Times New Roman"/>
          <w:szCs w:val="24"/>
        </w:rPr>
        <w:t xml:space="preserve">enera </w:t>
      </w:r>
      <w:r w:rsidR="005F026B">
        <w:rPr>
          <w:rFonts w:cs="Times New Roman"/>
          <w:szCs w:val="24"/>
        </w:rPr>
        <w:t>entendimiento, adaptación</w:t>
      </w:r>
      <w:r w:rsidR="008053A5">
        <w:rPr>
          <w:rFonts w:cs="Times New Roman"/>
          <w:szCs w:val="24"/>
        </w:rPr>
        <w:t xml:space="preserve">, </w:t>
      </w:r>
      <w:r w:rsidR="001B6C26">
        <w:rPr>
          <w:rFonts w:cs="Times New Roman"/>
          <w:szCs w:val="24"/>
        </w:rPr>
        <w:t xml:space="preserve">reconocimiento </w:t>
      </w:r>
      <w:r w:rsidR="008053A5">
        <w:rPr>
          <w:rFonts w:cs="Times New Roman"/>
          <w:szCs w:val="24"/>
        </w:rPr>
        <w:t xml:space="preserve">y transformación </w:t>
      </w:r>
      <w:r w:rsidR="001B6C26">
        <w:rPr>
          <w:rFonts w:cs="Times New Roman"/>
          <w:szCs w:val="24"/>
        </w:rPr>
        <w:t>mutu</w:t>
      </w:r>
      <w:r w:rsidR="008053A5">
        <w:rPr>
          <w:rFonts w:cs="Times New Roman"/>
          <w:szCs w:val="24"/>
        </w:rPr>
        <w:t>a</w:t>
      </w:r>
      <w:r w:rsidR="00A540FF">
        <w:rPr>
          <w:rFonts w:cs="Times New Roman"/>
          <w:szCs w:val="24"/>
        </w:rPr>
        <w:t>,</w:t>
      </w:r>
      <w:r w:rsidR="001B6C26">
        <w:rPr>
          <w:rFonts w:cs="Times New Roman"/>
          <w:szCs w:val="24"/>
        </w:rPr>
        <w:t xml:space="preserve"> </w:t>
      </w:r>
      <w:r w:rsidR="00E462E5">
        <w:rPr>
          <w:rFonts w:cs="Times New Roman"/>
          <w:szCs w:val="24"/>
        </w:rPr>
        <w:t xml:space="preserve">a pesar de las diferencias </w:t>
      </w:r>
      <w:r w:rsidR="008C07F4">
        <w:rPr>
          <w:rFonts w:cs="Times New Roman"/>
          <w:szCs w:val="24"/>
        </w:rPr>
        <w:t xml:space="preserve">culturales, </w:t>
      </w:r>
      <w:r w:rsidR="00D0138D">
        <w:rPr>
          <w:rFonts w:cs="Times New Roman"/>
          <w:szCs w:val="24"/>
        </w:rPr>
        <w:t xml:space="preserve">étnicas, </w:t>
      </w:r>
      <w:r w:rsidR="008C07F4">
        <w:rPr>
          <w:rFonts w:cs="Times New Roman"/>
          <w:szCs w:val="24"/>
        </w:rPr>
        <w:t>generacionale</w:t>
      </w:r>
      <w:r w:rsidR="00144D5B">
        <w:rPr>
          <w:rFonts w:cs="Times New Roman"/>
          <w:szCs w:val="24"/>
        </w:rPr>
        <w:t>s, sociales, económicas, religiosas o políticas</w:t>
      </w:r>
      <w:r w:rsidR="008C07F4">
        <w:rPr>
          <w:rFonts w:cs="Times New Roman"/>
          <w:szCs w:val="24"/>
        </w:rPr>
        <w:t>.</w:t>
      </w:r>
      <w:r w:rsidR="005B06B5">
        <w:rPr>
          <w:rFonts w:cs="Times New Roman"/>
          <w:szCs w:val="24"/>
        </w:rPr>
        <w:t xml:space="preserve"> </w:t>
      </w:r>
      <w:r w:rsidR="008C07F4">
        <w:rPr>
          <w:rFonts w:cs="Times New Roman"/>
          <w:szCs w:val="24"/>
        </w:rPr>
        <w:t>S</w:t>
      </w:r>
      <w:r w:rsidR="00F353FE">
        <w:rPr>
          <w:rFonts w:cs="Times New Roman"/>
          <w:szCs w:val="24"/>
        </w:rPr>
        <w:t xml:space="preserve">e </w:t>
      </w:r>
      <w:r w:rsidR="002A248C">
        <w:rPr>
          <w:rFonts w:cs="Times New Roman"/>
          <w:szCs w:val="24"/>
        </w:rPr>
        <w:t xml:space="preserve">establecen vínculos </w:t>
      </w:r>
      <w:r w:rsidR="00F353FE">
        <w:rPr>
          <w:rFonts w:cs="Times New Roman"/>
          <w:szCs w:val="24"/>
        </w:rPr>
        <w:t xml:space="preserve">afectivos, </w:t>
      </w:r>
      <w:r w:rsidR="001B6C26">
        <w:rPr>
          <w:rFonts w:cs="Times New Roman"/>
          <w:szCs w:val="24"/>
        </w:rPr>
        <w:t>de amistad</w:t>
      </w:r>
      <w:r w:rsidR="00844368">
        <w:rPr>
          <w:rFonts w:cs="Times New Roman"/>
          <w:szCs w:val="24"/>
        </w:rPr>
        <w:t xml:space="preserve"> y de vecindad </w:t>
      </w:r>
      <w:r w:rsidR="00A540FF">
        <w:rPr>
          <w:rFonts w:cs="Times New Roman"/>
          <w:szCs w:val="24"/>
        </w:rPr>
        <w:t xml:space="preserve">mediados por el </w:t>
      </w:r>
      <w:r w:rsidR="00BB36AF">
        <w:rPr>
          <w:rFonts w:cs="Times New Roman"/>
          <w:szCs w:val="24"/>
        </w:rPr>
        <w:t xml:space="preserve">respeto, </w:t>
      </w:r>
      <w:r w:rsidR="00A540FF">
        <w:rPr>
          <w:rFonts w:cs="Times New Roman"/>
          <w:szCs w:val="24"/>
        </w:rPr>
        <w:t xml:space="preserve">la </w:t>
      </w:r>
      <w:r w:rsidR="0044001C">
        <w:rPr>
          <w:rFonts w:cs="Times New Roman"/>
          <w:szCs w:val="24"/>
        </w:rPr>
        <w:t>identidad</w:t>
      </w:r>
      <w:r w:rsidR="00413127">
        <w:rPr>
          <w:rFonts w:cs="Times New Roman"/>
          <w:szCs w:val="24"/>
        </w:rPr>
        <w:t xml:space="preserve">, </w:t>
      </w:r>
      <w:r w:rsidR="00A540FF">
        <w:rPr>
          <w:rFonts w:cs="Times New Roman"/>
          <w:szCs w:val="24"/>
        </w:rPr>
        <w:t xml:space="preserve">la </w:t>
      </w:r>
      <w:r w:rsidR="00413127">
        <w:rPr>
          <w:rFonts w:cs="Times New Roman"/>
          <w:szCs w:val="24"/>
        </w:rPr>
        <w:t xml:space="preserve">intimidad, </w:t>
      </w:r>
      <w:r w:rsidR="00A540FF">
        <w:rPr>
          <w:rFonts w:cs="Times New Roman"/>
          <w:szCs w:val="24"/>
        </w:rPr>
        <w:t xml:space="preserve">la </w:t>
      </w:r>
      <w:r w:rsidR="00413127">
        <w:rPr>
          <w:rFonts w:cs="Times New Roman"/>
          <w:szCs w:val="24"/>
        </w:rPr>
        <w:t>confianza</w:t>
      </w:r>
      <w:r w:rsidR="00BB36AF">
        <w:rPr>
          <w:rFonts w:cs="Times New Roman"/>
          <w:szCs w:val="24"/>
        </w:rPr>
        <w:t xml:space="preserve"> y </w:t>
      </w:r>
      <w:r w:rsidR="00A540FF">
        <w:rPr>
          <w:rFonts w:cs="Times New Roman"/>
          <w:szCs w:val="24"/>
        </w:rPr>
        <w:t xml:space="preserve">la </w:t>
      </w:r>
      <w:r w:rsidR="00413127">
        <w:rPr>
          <w:rFonts w:cs="Times New Roman"/>
          <w:szCs w:val="24"/>
        </w:rPr>
        <w:t>solidaridad</w:t>
      </w:r>
      <w:r w:rsidR="00543137">
        <w:rPr>
          <w:rFonts w:cs="Times New Roman"/>
          <w:szCs w:val="24"/>
        </w:rPr>
        <w:t xml:space="preserve"> </w:t>
      </w:r>
      <w:r w:rsidR="009A3339">
        <w:rPr>
          <w:rFonts w:cs="Times New Roman"/>
          <w:szCs w:val="24"/>
        </w:rPr>
        <w:t xml:space="preserve">de quienes residen </w:t>
      </w:r>
      <w:r w:rsidR="00543137">
        <w:rPr>
          <w:rFonts w:cs="Times New Roman"/>
          <w:szCs w:val="24"/>
        </w:rPr>
        <w:t xml:space="preserve">o interactúan </w:t>
      </w:r>
      <w:r w:rsidR="009534DF">
        <w:rPr>
          <w:rFonts w:cs="Times New Roman"/>
          <w:szCs w:val="24"/>
        </w:rPr>
        <w:t>en la vida cotidiana d</w:t>
      </w:r>
      <w:r w:rsidR="009A3339">
        <w:rPr>
          <w:rFonts w:cs="Times New Roman"/>
          <w:szCs w:val="24"/>
        </w:rPr>
        <w:t>el barrio</w:t>
      </w:r>
      <w:r w:rsidR="007857CE">
        <w:rPr>
          <w:rFonts w:cs="Times New Roman"/>
          <w:szCs w:val="24"/>
        </w:rPr>
        <w:t xml:space="preserve">. </w:t>
      </w:r>
    </w:p>
    <w:p w14:paraId="7420EF4D" w14:textId="0CBE8A80" w:rsidR="00FF3D59" w:rsidRDefault="00567932" w:rsidP="00AA0B9C">
      <w:pPr>
        <w:ind w:firstLine="709"/>
        <w:rPr>
          <w:rFonts w:cs="Times New Roman"/>
          <w:szCs w:val="24"/>
        </w:rPr>
      </w:pPr>
      <w:r>
        <w:rPr>
          <w:rFonts w:cs="Times New Roman"/>
          <w:szCs w:val="24"/>
        </w:rPr>
        <w:t>Este diálogo s</w:t>
      </w:r>
      <w:r w:rsidR="0012745B">
        <w:rPr>
          <w:rFonts w:cs="Times New Roman"/>
          <w:szCs w:val="24"/>
        </w:rPr>
        <w:t xml:space="preserve">e desarrolla mediante una interacción simbólica </w:t>
      </w:r>
      <w:r w:rsidR="00D50402">
        <w:rPr>
          <w:rFonts w:cs="Times New Roman"/>
          <w:szCs w:val="24"/>
        </w:rPr>
        <w:t xml:space="preserve">y significativa </w:t>
      </w:r>
      <w:r w:rsidR="00403C6A">
        <w:rPr>
          <w:rFonts w:cs="Times New Roman"/>
          <w:szCs w:val="24"/>
        </w:rPr>
        <w:t>a través del lenguaje</w:t>
      </w:r>
      <w:r w:rsidR="00C34CB8">
        <w:rPr>
          <w:rFonts w:cs="Times New Roman"/>
          <w:szCs w:val="24"/>
        </w:rPr>
        <w:t xml:space="preserve"> verbal y no verbal, </w:t>
      </w:r>
      <w:r w:rsidR="00403C6A">
        <w:rPr>
          <w:rFonts w:cs="Times New Roman"/>
          <w:szCs w:val="24"/>
        </w:rPr>
        <w:t xml:space="preserve">lo que permite </w:t>
      </w:r>
      <w:r w:rsidR="00C26ECE">
        <w:rPr>
          <w:rFonts w:cs="Times New Roman"/>
          <w:szCs w:val="24"/>
        </w:rPr>
        <w:t>el intercambio y la interdependencia de quienes interactúan</w:t>
      </w:r>
      <w:r w:rsidR="00DB1AF4">
        <w:rPr>
          <w:rFonts w:cs="Times New Roman"/>
          <w:szCs w:val="24"/>
        </w:rPr>
        <w:t xml:space="preserve">. </w:t>
      </w:r>
      <w:r w:rsidR="00922BF5">
        <w:rPr>
          <w:rFonts w:cs="Times New Roman"/>
          <w:szCs w:val="24"/>
        </w:rPr>
        <w:t>Tiene presente una memoria, una tradición</w:t>
      </w:r>
      <w:r w:rsidR="00BE79E7">
        <w:rPr>
          <w:rFonts w:cs="Times New Roman"/>
          <w:szCs w:val="24"/>
        </w:rPr>
        <w:t xml:space="preserve"> y</w:t>
      </w:r>
      <w:r w:rsidR="00922BF5">
        <w:rPr>
          <w:rFonts w:cs="Times New Roman"/>
          <w:szCs w:val="24"/>
        </w:rPr>
        <w:t xml:space="preserve"> </w:t>
      </w:r>
      <w:r w:rsidR="009D0E88">
        <w:rPr>
          <w:rFonts w:cs="Times New Roman"/>
          <w:szCs w:val="24"/>
        </w:rPr>
        <w:t>una cultura</w:t>
      </w:r>
      <w:r w:rsidR="00BE0028">
        <w:rPr>
          <w:rFonts w:cs="Times New Roman"/>
          <w:szCs w:val="24"/>
        </w:rPr>
        <w:t xml:space="preserve">. </w:t>
      </w:r>
      <w:r w:rsidR="002D3036">
        <w:rPr>
          <w:rFonts w:cs="Times New Roman"/>
          <w:szCs w:val="24"/>
        </w:rPr>
        <w:t xml:space="preserve">Se vivencia </w:t>
      </w:r>
      <w:r w:rsidR="00BE79E7">
        <w:rPr>
          <w:rFonts w:cs="Times New Roman"/>
          <w:szCs w:val="24"/>
        </w:rPr>
        <w:t>en</w:t>
      </w:r>
      <w:r w:rsidR="009D0E88">
        <w:rPr>
          <w:rFonts w:cs="Times New Roman"/>
          <w:szCs w:val="24"/>
        </w:rPr>
        <w:t xml:space="preserve"> </w:t>
      </w:r>
      <w:r w:rsidR="008212A8">
        <w:rPr>
          <w:rFonts w:cs="Times New Roman"/>
          <w:szCs w:val="24"/>
        </w:rPr>
        <w:t>una comunidad o un grup</w:t>
      </w:r>
      <w:r w:rsidR="00BE79E7">
        <w:rPr>
          <w:rFonts w:cs="Times New Roman"/>
          <w:szCs w:val="24"/>
        </w:rPr>
        <w:t>o de interacción</w:t>
      </w:r>
      <w:r w:rsidR="00B64959">
        <w:rPr>
          <w:rFonts w:cs="Times New Roman"/>
          <w:szCs w:val="24"/>
        </w:rPr>
        <w:t xml:space="preserve"> social</w:t>
      </w:r>
      <w:r w:rsidR="00BE79E7">
        <w:rPr>
          <w:rFonts w:cs="Times New Roman"/>
          <w:szCs w:val="24"/>
        </w:rPr>
        <w:t xml:space="preserve">. </w:t>
      </w:r>
      <w:r w:rsidR="006A1522">
        <w:rPr>
          <w:rFonts w:cs="Times New Roman"/>
          <w:szCs w:val="24"/>
        </w:rPr>
        <w:t>Tiene presente lo interpersonal</w:t>
      </w:r>
      <w:r w:rsidR="00801150">
        <w:rPr>
          <w:rFonts w:cs="Times New Roman"/>
          <w:szCs w:val="24"/>
        </w:rPr>
        <w:t xml:space="preserve">, </w:t>
      </w:r>
      <w:r w:rsidR="006A1522">
        <w:rPr>
          <w:rFonts w:cs="Times New Roman"/>
          <w:szCs w:val="24"/>
        </w:rPr>
        <w:t>lo sociocultural</w:t>
      </w:r>
      <w:r w:rsidR="00801150">
        <w:rPr>
          <w:rFonts w:cs="Times New Roman"/>
          <w:szCs w:val="24"/>
        </w:rPr>
        <w:t>, lo comunitario</w:t>
      </w:r>
      <w:r w:rsidR="00190A17">
        <w:rPr>
          <w:rFonts w:cs="Times New Roman"/>
          <w:szCs w:val="24"/>
        </w:rPr>
        <w:t xml:space="preserve"> </w:t>
      </w:r>
      <w:r w:rsidR="00BB6D04">
        <w:rPr>
          <w:rFonts w:cs="Times New Roman"/>
          <w:szCs w:val="24"/>
        </w:rPr>
        <w:t>en una relación de interdependencia</w:t>
      </w:r>
      <w:r w:rsidR="00486A8F">
        <w:rPr>
          <w:rFonts w:cs="Times New Roman"/>
          <w:szCs w:val="24"/>
        </w:rPr>
        <w:t xml:space="preserve">, configurándose como una práctica de </w:t>
      </w:r>
      <w:r w:rsidR="003213C5">
        <w:rPr>
          <w:rFonts w:cs="Times New Roman"/>
          <w:szCs w:val="24"/>
        </w:rPr>
        <w:t xml:space="preserve">intercambio de información y significación (Romeu, 2010). </w:t>
      </w:r>
    </w:p>
    <w:p w14:paraId="4AC7B7E8" w14:textId="69652C73" w:rsidR="002E7B94" w:rsidRPr="00B96261" w:rsidRDefault="009E4CC1" w:rsidP="007923FE">
      <w:pPr>
        <w:ind w:firstLine="357"/>
        <w:rPr>
          <w:rFonts w:cs="Times New Roman"/>
          <w:szCs w:val="24"/>
        </w:rPr>
      </w:pPr>
      <w:r>
        <w:rPr>
          <w:rFonts w:cs="Times New Roman"/>
          <w:szCs w:val="24"/>
        </w:rPr>
        <w:lastRenderedPageBreak/>
        <w:t>Desde la hermenéutica</w:t>
      </w:r>
      <w:r w:rsidR="000C3AF8">
        <w:rPr>
          <w:rFonts w:cs="Times New Roman"/>
          <w:szCs w:val="24"/>
        </w:rPr>
        <w:t xml:space="preserve">, </w:t>
      </w:r>
      <w:r w:rsidR="00FC1545">
        <w:rPr>
          <w:rFonts w:cs="Times New Roman"/>
          <w:szCs w:val="24"/>
        </w:rPr>
        <w:t>en palabras de Paul Rico</w:t>
      </w:r>
      <w:r w:rsidR="007D1A79">
        <w:rPr>
          <w:rFonts w:cs="Times New Roman"/>
          <w:szCs w:val="24"/>
        </w:rPr>
        <w:t>e</w:t>
      </w:r>
      <w:r w:rsidR="00FC1545">
        <w:rPr>
          <w:rFonts w:cs="Times New Roman"/>
          <w:szCs w:val="24"/>
        </w:rPr>
        <w:t xml:space="preserve">ur, </w:t>
      </w:r>
      <w:r w:rsidR="000C3AF8">
        <w:rPr>
          <w:rFonts w:cs="Times New Roman"/>
          <w:szCs w:val="24"/>
        </w:rPr>
        <w:t>el diálogo se orienta a la comprensión del s</w:t>
      </w:r>
      <w:r w:rsidR="000356EB">
        <w:rPr>
          <w:rFonts w:cs="Times New Roman"/>
          <w:szCs w:val="24"/>
        </w:rPr>
        <w:t>í</w:t>
      </w:r>
      <w:r w:rsidR="000C3AF8">
        <w:rPr>
          <w:rFonts w:cs="Times New Roman"/>
          <w:szCs w:val="24"/>
        </w:rPr>
        <w:t xml:space="preserve"> mismo</w:t>
      </w:r>
      <w:r w:rsidR="000356EB">
        <w:rPr>
          <w:rFonts w:cs="Times New Roman"/>
          <w:szCs w:val="24"/>
        </w:rPr>
        <w:t xml:space="preserve"> y del reconocimiento de lo diferente</w:t>
      </w:r>
      <w:r w:rsidR="004B2D0D">
        <w:rPr>
          <w:rFonts w:cs="Times New Roman"/>
          <w:szCs w:val="24"/>
        </w:rPr>
        <w:t>, siendo a la vez una práctica autorreflexiva</w:t>
      </w:r>
      <w:r w:rsidR="005511C2">
        <w:rPr>
          <w:rFonts w:cs="Times New Roman"/>
          <w:szCs w:val="24"/>
        </w:rPr>
        <w:t>, fuera de las relaciones de poder</w:t>
      </w:r>
      <w:r w:rsidR="000356EB">
        <w:rPr>
          <w:rFonts w:cs="Times New Roman"/>
          <w:szCs w:val="24"/>
        </w:rPr>
        <w:t xml:space="preserve">. </w:t>
      </w:r>
      <w:r w:rsidR="00553C8E">
        <w:rPr>
          <w:rFonts w:cs="Times New Roman"/>
          <w:szCs w:val="24"/>
        </w:rPr>
        <w:t xml:space="preserve">Por </w:t>
      </w:r>
      <w:r w:rsidR="00BB41A0">
        <w:rPr>
          <w:rFonts w:cs="Times New Roman"/>
          <w:szCs w:val="24"/>
        </w:rPr>
        <w:t>su parte</w:t>
      </w:r>
      <w:r w:rsidR="00553C8E">
        <w:rPr>
          <w:rFonts w:cs="Times New Roman"/>
          <w:szCs w:val="24"/>
        </w:rPr>
        <w:t xml:space="preserve">, </w:t>
      </w:r>
      <w:r w:rsidR="00BB41A0">
        <w:rPr>
          <w:rFonts w:cs="Times New Roman"/>
          <w:szCs w:val="24"/>
        </w:rPr>
        <w:t>Levinas (1999),</w:t>
      </w:r>
      <w:r w:rsidR="00084857">
        <w:rPr>
          <w:rFonts w:cs="Times New Roman"/>
          <w:szCs w:val="24"/>
        </w:rPr>
        <w:t xml:space="preserve"> </w:t>
      </w:r>
      <w:r w:rsidR="005511C2">
        <w:rPr>
          <w:rFonts w:cs="Times New Roman"/>
          <w:szCs w:val="24"/>
        </w:rPr>
        <w:t xml:space="preserve">en </w:t>
      </w:r>
      <w:r w:rsidR="00553C8E">
        <w:rPr>
          <w:rFonts w:cs="Times New Roman"/>
          <w:szCs w:val="24"/>
        </w:rPr>
        <w:t>la interacción cotidiana</w:t>
      </w:r>
      <w:r w:rsidR="00B90A23">
        <w:rPr>
          <w:rFonts w:cs="Times New Roman"/>
          <w:szCs w:val="24"/>
        </w:rPr>
        <w:t xml:space="preserve"> </w:t>
      </w:r>
      <w:r w:rsidR="001311B5">
        <w:rPr>
          <w:rFonts w:cs="Times New Roman"/>
          <w:szCs w:val="24"/>
        </w:rPr>
        <w:t xml:space="preserve">mediada no solo por el lenguaje, </w:t>
      </w:r>
      <w:r w:rsidR="00FD427A">
        <w:rPr>
          <w:rFonts w:cs="Times New Roman"/>
          <w:szCs w:val="24"/>
        </w:rPr>
        <w:t xml:space="preserve">requiere de una relación empática y solidaria </w:t>
      </w:r>
      <w:r w:rsidR="000D42BE">
        <w:rPr>
          <w:rFonts w:cs="Times New Roman"/>
          <w:szCs w:val="24"/>
        </w:rPr>
        <w:t>con el otro</w:t>
      </w:r>
      <w:r w:rsidR="006A1802">
        <w:rPr>
          <w:rFonts w:cs="Times New Roman"/>
          <w:szCs w:val="24"/>
        </w:rPr>
        <w:t>, en el instante que se percibe al otro</w:t>
      </w:r>
      <w:r w:rsidR="00842F8A">
        <w:rPr>
          <w:rFonts w:cs="Times New Roman"/>
          <w:szCs w:val="24"/>
        </w:rPr>
        <w:t xml:space="preserve">, como distinto. </w:t>
      </w:r>
      <w:r w:rsidR="00E2114D">
        <w:rPr>
          <w:rFonts w:cs="Times New Roman"/>
          <w:szCs w:val="24"/>
        </w:rPr>
        <w:t>En este sentido, se incluye en el di</w:t>
      </w:r>
      <w:r w:rsidR="008C7D25">
        <w:rPr>
          <w:rFonts w:cs="Times New Roman"/>
          <w:szCs w:val="24"/>
        </w:rPr>
        <w:t>á</w:t>
      </w:r>
      <w:r w:rsidR="00E2114D">
        <w:rPr>
          <w:rFonts w:cs="Times New Roman"/>
          <w:szCs w:val="24"/>
        </w:rPr>
        <w:t xml:space="preserve">logo la experiencia </w:t>
      </w:r>
      <w:r w:rsidR="008C7D25">
        <w:rPr>
          <w:rFonts w:cs="Times New Roman"/>
          <w:szCs w:val="24"/>
        </w:rPr>
        <w:t xml:space="preserve">participativa en las relaciones </w:t>
      </w:r>
      <w:r w:rsidR="0094234A">
        <w:rPr>
          <w:rFonts w:cs="Times New Roman"/>
          <w:szCs w:val="24"/>
        </w:rPr>
        <w:t>cotidianas</w:t>
      </w:r>
      <w:r w:rsidR="00441C74">
        <w:rPr>
          <w:rFonts w:cs="Times New Roman"/>
          <w:szCs w:val="24"/>
        </w:rPr>
        <w:t>, sin que el lenguaje se</w:t>
      </w:r>
      <w:r w:rsidR="001D58AA">
        <w:rPr>
          <w:rFonts w:cs="Times New Roman"/>
          <w:szCs w:val="24"/>
        </w:rPr>
        <w:t>a</w:t>
      </w:r>
      <w:r w:rsidR="00441C74">
        <w:rPr>
          <w:rFonts w:cs="Times New Roman"/>
          <w:szCs w:val="24"/>
        </w:rPr>
        <w:t xml:space="preserve"> el único mediador. </w:t>
      </w:r>
      <w:r w:rsidR="003104C7" w:rsidRPr="00B96261">
        <w:rPr>
          <w:rFonts w:cs="Times New Roman"/>
          <w:szCs w:val="24"/>
        </w:rPr>
        <w:t>De ahí que el diálogo tenga un sentido i</w:t>
      </w:r>
      <w:r w:rsidR="006007C8" w:rsidRPr="00B96261">
        <w:rPr>
          <w:rFonts w:cs="Times New Roman"/>
          <w:szCs w:val="24"/>
        </w:rPr>
        <w:t xml:space="preserve">nterpretativo, integrador y </w:t>
      </w:r>
      <w:r w:rsidR="00163C04" w:rsidRPr="00B96261">
        <w:rPr>
          <w:rFonts w:cs="Times New Roman"/>
          <w:szCs w:val="24"/>
        </w:rPr>
        <w:t>transformador</w:t>
      </w:r>
      <w:r w:rsidR="003A79EF" w:rsidRPr="00B96261">
        <w:rPr>
          <w:rFonts w:cs="Times New Roman"/>
          <w:szCs w:val="24"/>
        </w:rPr>
        <w:t xml:space="preserve"> </w:t>
      </w:r>
      <w:r w:rsidR="002A7008" w:rsidRPr="00B96261">
        <w:rPr>
          <w:rFonts w:cs="Times New Roman"/>
          <w:szCs w:val="24"/>
        </w:rPr>
        <w:t xml:space="preserve">en los sujetos </w:t>
      </w:r>
      <w:r w:rsidR="00B96261" w:rsidRPr="00B96261">
        <w:rPr>
          <w:rFonts w:cs="Times New Roman"/>
          <w:szCs w:val="24"/>
        </w:rPr>
        <w:t xml:space="preserve">a partir del encuentro comunicativo </w:t>
      </w:r>
      <w:r w:rsidR="003A79EF" w:rsidRPr="00B96261">
        <w:rPr>
          <w:rFonts w:cs="Times New Roman"/>
          <w:szCs w:val="24"/>
        </w:rPr>
        <w:t xml:space="preserve">(Romeu, 2010). </w:t>
      </w:r>
    </w:p>
    <w:p w14:paraId="11C7B8D1" w14:textId="387750BA" w:rsidR="00FE0E76" w:rsidRDefault="008D5800" w:rsidP="00AA0B9C">
      <w:pPr>
        <w:ind w:firstLine="709"/>
        <w:rPr>
          <w:rFonts w:cs="Times New Roman"/>
          <w:szCs w:val="24"/>
        </w:rPr>
      </w:pPr>
      <w:r>
        <w:rPr>
          <w:rFonts w:cs="Times New Roman"/>
          <w:szCs w:val="24"/>
        </w:rPr>
        <w:t>Por consiguiente</w:t>
      </w:r>
      <w:r w:rsidR="00FE0E76">
        <w:rPr>
          <w:rFonts w:cs="Times New Roman"/>
          <w:szCs w:val="24"/>
        </w:rPr>
        <w:t xml:space="preserve">, el diálogo intercultural </w:t>
      </w:r>
      <w:r w:rsidR="00E523D6">
        <w:rPr>
          <w:rFonts w:cs="Times New Roman"/>
          <w:szCs w:val="24"/>
        </w:rPr>
        <w:t>a partir del</w:t>
      </w:r>
      <w:r w:rsidR="00B174AD">
        <w:rPr>
          <w:rFonts w:cs="Times New Roman"/>
          <w:szCs w:val="24"/>
        </w:rPr>
        <w:t xml:space="preserve"> intercambio de </w:t>
      </w:r>
      <w:r w:rsidR="00D10F06">
        <w:rPr>
          <w:rFonts w:cs="Times New Roman"/>
          <w:szCs w:val="24"/>
        </w:rPr>
        <w:t>saberes</w:t>
      </w:r>
      <w:r w:rsidR="008E59CD">
        <w:rPr>
          <w:rFonts w:cs="Times New Roman"/>
          <w:szCs w:val="24"/>
        </w:rPr>
        <w:t>, motivaciones</w:t>
      </w:r>
      <w:r w:rsidR="00267072">
        <w:rPr>
          <w:rFonts w:cs="Times New Roman"/>
          <w:szCs w:val="24"/>
        </w:rPr>
        <w:t>, necesidades</w:t>
      </w:r>
      <w:r w:rsidR="00AA6345">
        <w:rPr>
          <w:rFonts w:cs="Times New Roman"/>
          <w:szCs w:val="24"/>
        </w:rPr>
        <w:t xml:space="preserve"> y </w:t>
      </w:r>
      <w:r w:rsidR="00F6103E">
        <w:rPr>
          <w:rFonts w:cs="Times New Roman"/>
          <w:szCs w:val="24"/>
        </w:rPr>
        <w:t>diferencias</w:t>
      </w:r>
      <w:r w:rsidR="00B174AD">
        <w:rPr>
          <w:rFonts w:cs="Times New Roman"/>
          <w:szCs w:val="24"/>
        </w:rPr>
        <w:t xml:space="preserve"> </w:t>
      </w:r>
      <w:r w:rsidR="00216083">
        <w:rPr>
          <w:rFonts w:cs="Times New Roman"/>
          <w:szCs w:val="24"/>
        </w:rPr>
        <w:t>permite el reconocimiento de</w:t>
      </w:r>
      <w:r w:rsidR="00E76956">
        <w:rPr>
          <w:rFonts w:cs="Times New Roman"/>
          <w:szCs w:val="24"/>
        </w:rPr>
        <w:t xml:space="preserve"> s</w:t>
      </w:r>
      <w:r w:rsidR="00565271">
        <w:rPr>
          <w:rFonts w:cs="Times New Roman"/>
          <w:szCs w:val="24"/>
        </w:rPr>
        <w:t>í</w:t>
      </w:r>
      <w:r w:rsidR="00E76956">
        <w:rPr>
          <w:rFonts w:cs="Times New Roman"/>
          <w:szCs w:val="24"/>
        </w:rPr>
        <w:t xml:space="preserve"> mismo</w:t>
      </w:r>
      <w:r w:rsidR="00750A2F">
        <w:rPr>
          <w:rFonts w:cs="Times New Roman"/>
          <w:szCs w:val="24"/>
        </w:rPr>
        <w:t xml:space="preserve"> y del </w:t>
      </w:r>
      <w:r w:rsidR="00216083">
        <w:rPr>
          <w:rFonts w:cs="Times New Roman"/>
          <w:szCs w:val="24"/>
        </w:rPr>
        <w:t>otro</w:t>
      </w:r>
      <w:r w:rsidR="00565271">
        <w:rPr>
          <w:rFonts w:cs="Times New Roman"/>
          <w:szCs w:val="24"/>
        </w:rPr>
        <w:t xml:space="preserve"> diferente</w:t>
      </w:r>
      <w:r w:rsidR="00216083">
        <w:rPr>
          <w:rFonts w:cs="Times New Roman"/>
          <w:szCs w:val="24"/>
        </w:rPr>
        <w:t xml:space="preserve">, </w:t>
      </w:r>
      <w:r w:rsidR="00AA6345">
        <w:rPr>
          <w:rFonts w:cs="Times New Roman"/>
          <w:szCs w:val="24"/>
        </w:rPr>
        <w:t xml:space="preserve">el acuerdo mutuo </w:t>
      </w:r>
      <w:r w:rsidR="0048417E">
        <w:rPr>
          <w:rFonts w:cs="Times New Roman"/>
          <w:szCs w:val="24"/>
        </w:rPr>
        <w:t>sobre las prácticas</w:t>
      </w:r>
      <w:r w:rsidR="00DF1A96">
        <w:rPr>
          <w:rFonts w:cs="Times New Roman"/>
          <w:szCs w:val="24"/>
        </w:rPr>
        <w:t xml:space="preserve"> de convivencia</w:t>
      </w:r>
      <w:r w:rsidR="0048417E">
        <w:rPr>
          <w:rFonts w:cs="Times New Roman"/>
          <w:szCs w:val="24"/>
        </w:rPr>
        <w:t xml:space="preserve">, </w:t>
      </w:r>
      <w:r w:rsidR="00865C9C">
        <w:rPr>
          <w:rFonts w:cs="Times New Roman"/>
          <w:szCs w:val="24"/>
        </w:rPr>
        <w:t xml:space="preserve">la reducción de </w:t>
      </w:r>
      <w:r w:rsidR="00750A2F">
        <w:rPr>
          <w:rFonts w:cs="Times New Roman"/>
          <w:szCs w:val="24"/>
        </w:rPr>
        <w:t xml:space="preserve">los </w:t>
      </w:r>
      <w:r w:rsidR="00865C9C">
        <w:rPr>
          <w:rFonts w:cs="Times New Roman"/>
          <w:szCs w:val="24"/>
        </w:rPr>
        <w:t>conflictos</w:t>
      </w:r>
      <w:r w:rsidR="00B174AD">
        <w:rPr>
          <w:rFonts w:cs="Times New Roman"/>
          <w:szCs w:val="24"/>
        </w:rPr>
        <w:t xml:space="preserve"> </w:t>
      </w:r>
      <w:r w:rsidR="00CF52BD">
        <w:rPr>
          <w:rFonts w:cs="Times New Roman"/>
          <w:szCs w:val="24"/>
        </w:rPr>
        <w:t>inter</w:t>
      </w:r>
      <w:r w:rsidR="00A66504">
        <w:rPr>
          <w:rFonts w:cs="Times New Roman"/>
          <w:szCs w:val="24"/>
        </w:rPr>
        <w:t xml:space="preserve">personales </w:t>
      </w:r>
      <w:r w:rsidR="00750A2F">
        <w:rPr>
          <w:rFonts w:cs="Times New Roman"/>
          <w:szCs w:val="24"/>
        </w:rPr>
        <w:t>o</w:t>
      </w:r>
      <w:r w:rsidR="00A66504">
        <w:rPr>
          <w:rFonts w:cs="Times New Roman"/>
          <w:szCs w:val="24"/>
        </w:rPr>
        <w:t xml:space="preserve"> socio comunitarios</w:t>
      </w:r>
      <w:r w:rsidR="009F6B60">
        <w:rPr>
          <w:rFonts w:cs="Times New Roman"/>
          <w:szCs w:val="24"/>
        </w:rPr>
        <w:t xml:space="preserve"> y </w:t>
      </w:r>
      <w:r w:rsidR="00216083">
        <w:rPr>
          <w:rFonts w:cs="Times New Roman"/>
          <w:szCs w:val="24"/>
        </w:rPr>
        <w:t xml:space="preserve">la reivindicación </w:t>
      </w:r>
      <w:r w:rsidR="009F6B60">
        <w:rPr>
          <w:rFonts w:cs="Times New Roman"/>
          <w:szCs w:val="24"/>
        </w:rPr>
        <w:t xml:space="preserve">de </w:t>
      </w:r>
      <w:r w:rsidR="000D52D1">
        <w:rPr>
          <w:rFonts w:cs="Times New Roman"/>
          <w:szCs w:val="24"/>
        </w:rPr>
        <w:t xml:space="preserve">los derechos de las personas y </w:t>
      </w:r>
      <w:r w:rsidR="00E85628">
        <w:rPr>
          <w:rFonts w:cs="Times New Roman"/>
          <w:szCs w:val="24"/>
        </w:rPr>
        <w:t>grupos marginados</w:t>
      </w:r>
      <w:r w:rsidR="001427DD">
        <w:rPr>
          <w:rFonts w:cs="Times New Roman"/>
          <w:szCs w:val="24"/>
        </w:rPr>
        <w:t xml:space="preserve"> al hacer visible la voz del otro</w:t>
      </w:r>
      <w:r w:rsidR="009F6B60">
        <w:rPr>
          <w:rFonts w:cs="Times New Roman"/>
          <w:szCs w:val="24"/>
        </w:rPr>
        <w:t xml:space="preserve">. </w:t>
      </w:r>
      <w:r w:rsidR="00C46AAD">
        <w:rPr>
          <w:rFonts w:cs="Times New Roman"/>
          <w:szCs w:val="24"/>
        </w:rPr>
        <w:t>D</w:t>
      </w:r>
      <w:r w:rsidR="00C9173D">
        <w:rPr>
          <w:rFonts w:cs="Times New Roman"/>
          <w:szCs w:val="24"/>
        </w:rPr>
        <w:t>esde una perspectiva intersubjetiva</w:t>
      </w:r>
      <w:r w:rsidR="00255DA9">
        <w:rPr>
          <w:rFonts w:cs="Times New Roman"/>
          <w:szCs w:val="24"/>
        </w:rPr>
        <w:t>,</w:t>
      </w:r>
      <w:r w:rsidR="00C9173D">
        <w:rPr>
          <w:rFonts w:cs="Times New Roman"/>
          <w:szCs w:val="24"/>
        </w:rPr>
        <w:t xml:space="preserve"> </w:t>
      </w:r>
      <w:r w:rsidR="004550CB">
        <w:rPr>
          <w:rFonts w:cs="Times New Roman"/>
          <w:szCs w:val="24"/>
        </w:rPr>
        <w:t xml:space="preserve">se establece una relación de identidad </w:t>
      </w:r>
      <w:r w:rsidR="00255DA9">
        <w:rPr>
          <w:rFonts w:cs="Times New Roman"/>
          <w:szCs w:val="24"/>
        </w:rPr>
        <w:t>compartida</w:t>
      </w:r>
      <w:r w:rsidR="00E818FD">
        <w:rPr>
          <w:rFonts w:cs="Times New Roman"/>
          <w:szCs w:val="24"/>
        </w:rPr>
        <w:t xml:space="preserve">, </w:t>
      </w:r>
      <w:r w:rsidR="00B47346">
        <w:rPr>
          <w:rFonts w:cs="Times New Roman"/>
          <w:szCs w:val="24"/>
        </w:rPr>
        <w:t xml:space="preserve">acuerdos </w:t>
      </w:r>
      <w:r w:rsidR="00E818FD">
        <w:rPr>
          <w:rFonts w:cs="Times New Roman"/>
          <w:szCs w:val="24"/>
        </w:rPr>
        <w:t xml:space="preserve">de convivencia y </w:t>
      </w:r>
      <w:r w:rsidR="003B22FA">
        <w:rPr>
          <w:rFonts w:cs="Times New Roman"/>
          <w:szCs w:val="24"/>
        </w:rPr>
        <w:t xml:space="preserve">de </w:t>
      </w:r>
      <w:r w:rsidR="00E818FD">
        <w:rPr>
          <w:rFonts w:cs="Times New Roman"/>
          <w:szCs w:val="24"/>
        </w:rPr>
        <w:t xml:space="preserve">construcción de </w:t>
      </w:r>
      <w:r w:rsidR="005368ED">
        <w:rPr>
          <w:rFonts w:cs="Times New Roman"/>
          <w:szCs w:val="24"/>
        </w:rPr>
        <w:t>paz</w:t>
      </w:r>
      <w:r w:rsidR="00D72A5F">
        <w:rPr>
          <w:rFonts w:cs="Times New Roman"/>
          <w:szCs w:val="24"/>
        </w:rPr>
        <w:t>,</w:t>
      </w:r>
      <w:r w:rsidR="006565CD">
        <w:rPr>
          <w:rFonts w:cs="Times New Roman"/>
          <w:szCs w:val="24"/>
        </w:rPr>
        <w:t xml:space="preserve"> así como </w:t>
      </w:r>
      <w:r w:rsidR="00051A07">
        <w:rPr>
          <w:rFonts w:cs="Times New Roman"/>
          <w:szCs w:val="24"/>
        </w:rPr>
        <w:t>la transformaci</w:t>
      </w:r>
      <w:r w:rsidR="006565CD">
        <w:rPr>
          <w:rFonts w:cs="Times New Roman"/>
          <w:szCs w:val="24"/>
        </w:rPr>
        <w:t>ó</w:t>
      </w:r>
      <w:r w:rsidR="00051A07">
        <w:rPr>
          <w:rFonts w:cs="Times New Roman"/>
          <w:szCs w:val="24"/>
        </w:rPr>
        <w:t>n del trauma psicosocial</w:t>
      </w:r>
      <w:r w:rsidR="006565CD">
        <w:rPr>
          <w:rFonts w:cs="Times New Roman"/>
          <w:szCs w:val="24"/>
        </w:rPr>
        <w:t xml:space="preserve"> de los sujetos</w:t>
      </w:r>
      <w:r w:rsidR="00051A07">
        <w:rPr>
          <w:rFonts w:cs="Times New Roman"/>
          <w:szCs w:val="24"/>
        </w:rPr>
        <w:t xml:space="preserve">, </w:t>
      </w:r>
      <w:r w:rsidR="00F2589E">
        <w:rPr>
          <w:rFonts w:cs="Times New Roman"/>
          <w:szCs w:val="24"/>
        </w:rPr>
        <w:t xml:space="preserve">siendo </w:t>
      </w:r>
      <w:r w:rsidR="004D1650">
        <w:rPr>
          <w:rFonts w:cs="Times New Roman"/>
          <w:szCs w:val="24"/>
        </w:rPr>
        <w:t xml:space="preserve">la escucha, </w:t>
      </w:r>
      <w:r w:rsidR="00F2589E">
        <w:rPr>
          <w:rFonts w:cs="Times New Roman"/>
          <w:szCs w:val="24"/>
        </w:rPr>
        <w:t>el amor, el respeto, la confianza</w:t>
      </w:r>
      <w:r w:rsidR="002006A3">
        <w:rPr>
          <w:rFonts w:cs="Times New Roman"/>
          <w:szCs w:val="24"/>
        </w:rPr>
        <w:t>, la ayuda y la solidaridad su principal fundamento</w:t>
      </w:r>
      <w:r w:rsidR="002B51F9">
        <w:rPr>
          <w:rFonts w:cs="Times New Roman"/>
          <w:szCs w:val="24"/>
        </w:rPr>
        <w:t>,</w:t>
      </w:r>
      <w:r w:rsidR="00787F40">
        <w:rPr>
          <w:rFonts w:cs="Times New Roman"/>
          <w:szCs w:val="24"/>
        </w:rPr>
        <w:t xml:space="preserve"> en medio de las diferencias</w:t>
      </w:r>
      <w:r w:rsidR="00B8717D">
        <w:rPr>
          <w:rFonts w:cs="Times New Roman"/>
          <w:szCs w:val="24"/>
        </w:rPr>
        <w:t xml:space="preserve"> y desigualdades</w:t>
      </w:r>
      <w:r w:rsidR="00E818FD">
        <w:rPr>
          <w:rFonts w:cs="Times New Roman"/>
          <w:szCs w:val="24"/>
        </w:rPr>
        <w:t xml:space="preserve">. </w:t>
      </w:r>
    </w:p>
    <w:p w14:paraId="5F1B3BAE" w14:textId="488D9E24" w:rsidR="006F0E16" w:rsidRDefault="009B137B" w:rsidP="00AA0B9C">
      <w:pPr>
        <w:ind w:firstLine="709"/>
        <w:rPr>
          <w:rFonts w:cs="Times New Roman"/>
          <w:szCs w:val="24"/>
        </w:rPr>
      </w:pPr>
      <w:r>
        <w:rPr>
          <w:rFonts w:cs="Times New Roman"/>
          <w:szCs w:val="24"/>
        </w:rPr>
        <w:t xml:space="preserve">En la teoría de la acción comunicativa de Habermas </w:t>
      </w:r>
      <w:r w:rsidR="00657C56">
        <w:rPr>
          <w:rFonts w:cs="Times New Roman"/>
          <w:szCs w:val="24"/>
        </w:rPr>
        <w:t>(</w:t>
      </w:r>
      <w:r w:rsidR="007D4113">
        <w:rPr>
          <w:rFonts w:cs="Times New Roman"/>
          <w:szCs w:val="24"/>
        </w:rPr>
        <w:t>19</w:t>
      </w:r>
      <w:r w:rsidR="001C3705">
        <w:rPr>
          <w:rFonts w:cs="Times New Roman"/>
          <w:szCs w:val="24"/>
        </w:rPr>
        <w:t>99</w:t>
      </w:r>
      <w:r w:rsidR="00657C56">
        <w:rPr>
          <w:rFonts w:cs="Times New Roman"/>
          <w:szCs w:val="24"/>
        </w:rPr>
        <w:t>)</w:t>
      </w:r>
      <w:r w:rsidR="004369E5">
        <w:rPr>
          <w:rFonts w:cs="Times New Roman"/>
          <w:szCs w:val="24"/>
        </w:rPr>
        <w:t xml:space="preserve"> la racionalidad comunicativa </w:t>
      </w:r>
      <w:r w:rsidR="004360B8">
        <w:rPr>
          <w:rFonts w:cs="Times New Roman"/>
          <w:szCs w:val="24"/>
        </w:rPr>
        <w:t xml:space="preserve">se constituye en </w:t>
      </w:r>
      <w:r w:rsidR="004038F1">
        <w:rPr>
          <w:rFonts w:cs="Times New Roman"/>
          <w:szCs w:val="24"/>
        </w:rPr>
        <w:t xml:space="preserve">el principal fundamento de la intersubjetividad. </w:t>
      </w:r>
      <w:r w:rsidR="00970DD8">
        <w:rPr>
          <w:rFonts w:cs="Times New Roman"/>
          <w:szCs w:val="24"/>
        </w:rPr>
        <w:t>Racionalidad que permite</w:t>
      </w:r>
      <w:r w:rsidR="00A701AA">
        <w:rPr>
          <w:rFonts w:cs="Times New Roman"/>
          <w:szCs w:val="24"/>
        </w:rPr>
        <w:t xml:space="preserve"> </w:t>
      </w:r>
      <w:r w:rsidR="00A81FB6">
        <w:rPr>
          <w:rFonts w:cs="Times New Roman"/>
          <w:szCs w:val="24"/>
        </w:rPr>
        <w:t xml:space="preserve">el entendimiento humano, </w:t>
      </w:r>
      <w:r w:rsidR="00A701AA">
        <w:rPr>
          <w:rFonts w:cs="Times New Roman"/>
          <w:szCs w:val="24"/>
        </w:rPr>
        <w:t xml:space="preserve">los </w:t>
      </w:r>
      <w:r w:rsidR="00970DD8">
        <w:rPr>
          <w:rFonts w:cs="Times New Roman"/>
          <w:szCs w:val="24"/>
        </w:rPr>
        <w:t xml:space="preserve">acuerdos </w:t>
      </w:r>
      <w:r w:rsidR="00A701AA">
        <w:rPr>
          <w:rFonts w:cs="Times New Roman"/>
          <w:szCs w:val="24"/>
        </w:rPr>
        <w:t>de convivencia</w:t>
      </w:r>
      <w:r w:rsidR="00AC5FA0">
        <w:rPr>
          <w:rFonts w:cs="Times New Roman"/>
          <w:szCs w:val="24"/>
        </w:rPr>
        <w:t xml:space="preserve"> </w:t>
      </w:r>
      <w:r w:rsidR="009A064E">
        <w:rPr>
          <w:rFonts w:cs="Times New Roman"/>
          <w:szCs w:val="24"/>
        </w:rPr>
        <w:t>y su cumplimiento</w:t>
      </w:r>
      <w:r w:rsidR="00AD6D56">
        <w:rPr>
          <w:rFonts w:cs="Times New Roman"/>
          <w:szCs w:val="24"/>
        </w:rPr>
        <w:t xml:space="preserve"> y los intercambios culturales</w:t>
      </w:r>
      <w:r w:rsidR="004D1650">
        <w:rPr>
          <w:rFonts w:cs="Times New Roman"/>
          <w:szCs w:val="24"/>
        </w:rPr>
        <w:t xml:space="preserve"> de transformacion de realidad</w:t>
      </w:r>
      <w:r w:rsidR="001D7BDF">
        <w:rPr>
          <w:rFonts w:cs="Times New Roman"/>
          <w:szCs w:val="24"/>
        </w:rPr>
        <w:t xml:space="preserve">, </w:t>
      </w:r>
      <w:r w:rsidR="00304B99">
        <w:rPr>
          <w:rFonts w:cs="Times New Roman"/>
          <w:szCs w:val="24"/>
        </w:rPr>
        <w:t xml:space="preserve">mediados por </w:t>
      </w:r>
      <w:r w:rsidR="00573384">
        <w:rPr>
          <w:rFonts w:cs="Times New Roman"/>
          <w:szCs w:val="24"/>
        </w:rPr>
        <w:t>un proceso de comunicación</w:t>
      </w:r>
      <w:r w:rsidR="001E6F6D">
        <w:rPr>
          <w:rFonts w:cs="Times New Roman"/>
          <w:szCs w:val="24"/>
        </w:rPr>
        <w:t xml:space="preserve"> (lenguaje y acción), </w:t>
      </w:r>
      <w:r w:rsidR="00573384">
        <w:rPr>
          <w:rFonts w:cs="Times New Roman"/>
          <w:szCs w:val="24"/>
        </w:rPr>
        <w:t xml:space="preserve">presente en las interacciones </w:t>
      </w:r>
      <w:r w:rsidR="001D7BDF">
        <w:rPr>
          <w:rFonts w:cs="Times New Roman"/>
          <w:szCs w:val="24"/>
        </w:rPr>
        <w:t>de los sujetos</w:t>
      </w:r>
      <w:r w:rsidR="001026C5">
        <w:rPr>
          <w:rFonts w:cs="Times New Roman"/>
          <w:szCs w:val="24"/>
        </w:rPr>
        <w:t xml:space="preserve"> </w:t>
      </w:r>
      <w:r w:rsidR="00A503DC">
        <w:rPr>
          <w:rFonts w:cs="Times New Roman"/>
          <w:szCs w:val="24"/>
        </w:rPr>
        <w:t>de</w:t>
      </w:r>
      <w:r w:rsidR="001026C5">
        <w:rPr>
          <w:rFonts w:cs="Times New Roman"/>
          <w:szCs w:val="24"/>
        </w:rPr>
        <w:t xml:space="preserve"> una sociedad o comunidad</w:t>
      </w:r>
      <w:r w:rsidR="00304B99">
        <w:rPr>
          <w:rFonts w:cs="Times New Roman"/>
          <w:szCs w:val="24"/>
        </w:rPr>
        <w:t>.</w:t>
      </w:r>
      <w:r w:rsidR="0073170B">
        <w:rPr>
          <w:rFonts w:cs="Times New Roman"/>
          <w:szCs w:val="24"/>
        </w:rPr>
        <w:t xml:space="preserve"> </w:t>
      </w:r>
      <w:r w:rsidR="00AA609F">
        <w:rPr>
          <w:rFonts w:cs="Times New Roman"/>
          <w:szCs w:val="24"/>
        </w:rPr>
        <w:t>Pr</w:t>
      </w:r>
      <w:r w:rsidR="0013635A">
        <w:rPr>
          <w:rFonts w:cs="Times New Roman"/>
          <w:szCs w:val="24"/>
        </w:rPr>
        <w:t>á</w:t>
      </w:r>
      <w:r w:rsidR="00AA609F">
        <w:rPr>
          <w:rFonts w:cs="Times New Roman"/>
          <w:szCs w:val="24"/>
        </w:rPr>
        <w:t xml:space="preserve">ctica comunicativa fundada en el reconocimiento, </w:t>
      </w:r>
      <w:r w:rsidR="0013635A">
        <w:rPr>
          <w:rFonts w:cs="Times New Roman"/>
          <w:szCs w:val="24"/>
        </w:rPr>
        <w:t xml:space="preserve">en la </w:t>
      </w:r>
      <w:r w:rsidR="006F7F76">
        <w:rPr>
          <w:rFonts w:cs="Times New Roman"/>
          <w:szCs w:val="24"/>
        </w:rPr>
        <w:t>autoafirmación</w:t>
      </w:r>
      <w:r w:rsidR="0013635A">
        <w:rPr>
          <w:rFonts w:cs="Times New Roman"/>
          <w:szCs w:val="24"/>
        </w:rPr>
        <w:t xml:space="preserve">, en el argumento, </w:t>
      </w:r>
      <w:r w:rsidR="00A6051F">
        <w:rPr>
          <w:rFonts w:cs="Times New Roman"/>
          <w:szCs w:val="24"/>
        </w:rPr>
        <w:t>en el consenso</w:t>
      </w:r>
      <w:r w:rsidR="000925E9">
        <w:rPr>
          <w:rFonts w:cs="Times New Roman"/>
          <w:szCs w:val="24"/>
        </w:rPr>
        <w:t xml:space="preserve"> y </w:t>
      </w:r>
      <w:r w:rsidR="00D61C08">
        <w:rPr>
          <w:rFonts w:cs="Times New Roman"/>
          <w:szCs w:val="24"/>
        </w:rPr>
        <w:t>en la cooperación</w:t>
      </w:r>
      <w:r w:rsidR="00CD4D55">
        <w:rPr>
          <w:rFonts w:cs="Times New Roman"/>
          <w:szCs w:val="24"/>
        </w:rPr>
        <w:t xml:space="preserve">. </w:t>
      </w:r>
    </w:p>
    <w:p w14:paraId="76762EB9" w14:textId="3CCDB647" w:rsidR="00CC0FF7" w:rsidRDefault="00721852" w:rsidP="00AA0B9C">
      <w:pPr>
        <w:ind w:firstLine="709"/>
        <w:rPr>
          <w:rFonts w:cs="Times New Roman"/>
          <w:szCs w:val="24"/>
        </w:rPr>
      </w:pPr>
      <w:r>
        <w:rPr>
          <w:rFonts w:cs="Times New Roman"/>
          <w:szCs w:val="24"/>
        </w:rPr>
        <w:t xml:space="preserve">En coherencia con </w:t>
      </w:r>
      <w:r w:rsidR="00E31035">
        <w:rPr>
          <w:rFonts w:cs="Times New Roman"/>
          <w:szCs w:val="24"/>
        </w:rPr>
        <w:t>Habermas en (</w:t>
      </w:r>
      <w:r w:rsidR="0073170B">
        <w:rPr>
          <w:rFonts w:cs="Times New Roman"/>
          <w:szCs w:val="24"/>
        </w:rPr>
        <w:t>Solares, 2015</w:t>
      </w:r>
      <w:r w:rsidR="00E31035">
        <w:rPr>
          <w:rFonts w:cs="Times New Roman"/>
          <w:szCs w:val="24"/>
        </w:rPr>
        <w:t>)</w:t>
      </w:r>
      <w:r>
        <w:rPr>
          <w:rFonts w:cs="Times New Roman"/>
          <w:szCs w:val="24"/>
        </w:rPr>
        <w:t>, e</w:t>
      </w:r>
      <w:r w:rsidR="00500996">
        <w:rPr>
          <w:rFonts w:cs="Times New Roman"/>
          <w:szCs w:val="24"/>
        </w:rPr>
        <w:t xml:space="preserve">l entendimiento </w:t>
      </w:r>
      <w:r w:rsidR="00B72AAF">
        <w:rPr>
          <w:rFonts w:cs="Times New Roman"/>
          <w:szCs w:val="24"/>
        </w:rPr>
        <w:t>intersubjetivo</w:t>
      </w:r>
      <w:r w:rsidR="002A4EE0">
        <w:rPr>
          <w:rFonts w:cs="Times New Roman"/>
          <w:szCs w:val="24"/>
        </w:rPr>
        <w:t xml:space="preserve"> </w:t>
      </w:r>
      <w:r w:rsidR="00E16282">
        <w:rPr>
          <w:rFonts w:cs="Times New Roman"/>
          <w:szCs w:val="24"/>
        </w:rPr>
        <w:t xml:space="preserve">a través del lenguaje </w:t>
      </w:r>
      <w:r>
        <w:rPr>
          <w:rFonts w:cs="Times New Roman"/>
          <w:szCs w:val="24"/>
        </w:rPr>
        <w:t xml:space="preserve">está </w:t>
      </w:r>
      <w:r w:rsidR="001144A8">
        <w:rPr>
          <w:rFonts w:cs="Times New Roman"/>
          <w:szCs w:val="24"/>
        </w:rPr>
        <w:t xml:space="preserve">presente en una interacción </w:t>
      </w:r>
      <w:r w:rsidR="00A913C4">
        <w:rPr>
          <w:rFonts w:cs="Times New Roman"/>
          <w:szCs w:val="24"/>
        </w:rPr>
        <w:t>cotidiana</w:t>
      </w:r>
      <w:r w:rsidR="000D491A">
        <w:rPr>
          <w:rFonts w:cs="Times New Roman"/>
          <w:szCs w:val="24"/>
        </w:rPr>
        <w:t xml:space="preserve"> </w:t>
      </w:r>
      <w:r w:rsidR="00E31035">
        <w:rPr>
          <w:rFonts w:cs="Times New Roman"/>
          <w:szCs w:val="24"/>
        </w:rPr>
        <w:t xml:space="preserve">lo cual </w:t>
      </w:r>
      <w:r w:rsidR="00327ECD">
        <w:rPr>
          <w:rFonts w:cs="Times New Roman"/>
          <w:szCs w:val="24"/>
        </w:rPr>
        <w:t xml:space="preserve">posibilita el acuerdo </w:t>
      </w:r>
      <w:r w:rsidR="006F0E16">
        <w:rPr>
          <w:rFonts w:cs="Times New Roman"/>
          <w:szCs w:val="24"/>
        </w:rPr>
        <w:t xml:space="preserve">o </w:t>
      </w:r>
      <w:r w:rsidR="00327ECD">
        <w:rPr>
          <w:rFonts w:cs="Times New Roman"/>
          <w:szCs w:val="24"/>
        </w:rPr>
        <w:t xml:space="preserve">desacuerdo </w:t>
      </w:r>
      <w:r w:rsidR="009F6685">
        <w:rPr>
          <w:rFonts w:cs="Times New Roman"/>
          <w:szCs w:val="24"/>
        </w:rPr>
        <w:t>a partir de una dimensión cognitiva</w:t>
      </w:r>
      <w:r w:rsidR="00517163">
        <w:rPr>
          <w:rFonts w:cs="Times New Roman"/>
          <w:szCs w:val="24"/>
        </w:rPr>
        <w:t xml:space="preserve"> (</w:t>
      </w:r>
      <w:r w:rsidR="00773EB5">
        <w:rPr>
          <w:rFonts w:cs="Times New Roman"/>
          <w:szCs w:val="24"/>
        </w:rPr>
        <w:t>pensamiento y entorno físico)</w:t>
      </w:r>
      <w:r w:rsidR="009F6685">
        <w:rPr>
          <w:rFonts w:cs="Times New Roman"/>
          <w:szCs w:val="24"/>
        </w:rPr>
        <w:t>, moral</w:t>
      </w:r>
      <w:r w:rsidR="00773EB5">
        <w:rPr>
          <w:rFonts w:cs="Times New Roman"/>
          <w:szCs w:val="24"/>
        </w:rPr>
        <w:t xml:space="preserve"> (normas sociales) </w:t>
      </w:r>
      <w:r w:rsidR="009F6685">
        <w:rPr>
          <w:rFonts w:cs="Times New Roman"/>
          <w:szCs w:val="24"/>
        </w:rPr>
        <w:t>y psicológica</w:t>
      </w:r>
      <w:r w:rsidR="00773EB5">
        <w:rPr>
          <w:rFonts w:cs="Times New Roman"/>
          <w:szCs w:val="24"/>
        </w:rPr>
        <w:t xml:space="preserve"> (</w:t>
      </w:r>
      <w:r w:rsidR="00192E53">
        <w:rPr>
          <w:rFonts w:cs="Times New Roman"/>
          <w:szCs w:val="24"/>
        </w:rPr>
        <w:t xml:space="preserve">conciencia y </w:t>
      </w:r>
      <w:r w:rsidR="00BC6E15">
        <w:rPr>
          <w:rFonts w:cs="Times New Roman"/>
          <w:szCs w:val="24"/>
        </w:rPr>
        <w:t>sensación interna</w:t>
      </w:r>
      <w:r w:rsidR="00773EB5">
        <w:rPr>
          <w:rFonts w:cs="Times New Roman"/>
          <w:szCs w:val="24"/>
        </w:rPr>
        <w:t>)</w:t>
      </w:r>
      <w:r w:rsidR="00EF4951">
        <w:rPr>
          <w:rFonts w:cs="Times New Roman"/>
          <w:szCs w:val="24"/>
        </w:rPr>
        <w:t xml:space="preserve"> a partir de la </w:t>
      </w:r>
      <w:r w:rsidR="00D96B21">
        <w:rPr>
          <w:rFonts w:cs="Times New Roman"/>
          <w:szCs w:val="24"/>
        </w:rPr>
        <w:t xml:space="preserve">reflexión </w:t>
      </w:r>
      <w:r w:rsidR="00192E53">
        <w:rPr>
          <w:rFonts w:cs="Times New Roman"/>
          <w:szCs w:val="24"/>
        </w:rPr>
        <w:t>y</w:t>
      </w:r>
      <w:r w:rsidR="00EF4951">
        <w:rPr>
          <w:rFonts w:cs="Times New Roman"/>
          <w:szCs w:val="24"/>
        </w:rPr>
        <w:t xml:space="preserve"> el </w:t>
      </w:r>
      <w:r w:rsidR="00192E53">
        <w:rPr>
          <w:rFonts w:cs="Times New Roman"/>
          <w:szCs w:val="24"/>
        </w:rPr>
        <w:t>aprendizaje</w:t>
      </w:r>
      <w:r w:rsidR="009D63FC">
        <w:rPr>
          <w:rFonts w:cs="Times New Roman"/>
          <w:szCs w:val="24"/>
        </w:rPr>
        <w:t xml:space="preserve"> continuo</w:t>
      </w:r>
      <w:r w:rsidR="00D973AA">
        <w:rPr>
          <w:rFonts w:cs="Times New Roman"/>
          <w:szCs w:val="24"/>
        </w:rPr>
        <w:t xml:space="preserve"> de situaciones y acciones</w:t>
      </w:r>
      <w:r w:rsidR="00E11238">
        <w:rPr>
          <w:rFonts w:cs="Times New Roman"/>
          <w:szCs w:val="24"/>
        </w:rPr>
        <w:t xml:space="preserve"> mediados por </w:t>
      </w:r>
      <w:r w:rsidR="004C078F">
        <w:rPr>
          <w:rFonts w:cs="Times New Roman"/>
          <w:szCs w:val="24"/>
        </w:rPr>
        <w:t>el di</w:t>
      </w:r>
      <w:r w:rsidR="00EF4951">
        <w:rPr>
          <w:rFonts w:cs="Times New Roman"/>
          <w:szCs w:val="24"/>
        </w:rPr>
        <w:t>á</w:t>
      </w:r>
      <w:r w:rsidR="004C078F">
        <w:rPr>
          <w:rFonts w:cs="Times New Roman"/>
          <w:szCs w:val="24"/>
        </w:rPr>
        <w:t>logo intercultural</w:t>
      </w:r>
      <w:r w:rsidR="00CC0FF7">
        <w:rPr>
          <w:rFonts w:cs="Times New Roman"/>
          <w:szCs w:val="24"/>
        </w:rPr>
        <w:t xml:space="preserve">. </w:t>
      </w:r>
    </w:p>
    <w:p w14:paraId="6822F4EA" w14:textId="6DEDAD73" w:rsidR="009B137B" w:rsidRDefault="008C1DEE" w:rsidP="00AA0B9C">
      <w:pPr>
        <w:ind w:firstLine="709"/>
        <w:rPr>
          <w:rFonts w:cs="Times New Roman"/>
          <w:szCs w:val="24"/>
        </w:rPr>
      </w:pPr>
      <w:r>
        <w:rPr>
          <w:rFonts w:cs="Times New Roman"/>
          <w:szCs w:val="24"/>
        </w:rPr>
        <w:t xml:space="preserve">Este entendimiento en la acción </w:t>
      </w:r>
      <w:r w:rsidR="00C6393E">
        <w:rPr>
          <w:rFonts w:cs="Times New Roman"/>
          <w:szCs w:val="24"/>
        </w:rPr>
        <w:t>est</w:t>
      </w:r>
      <w:r w:rsidR="006164CB">
        <w:rPr>
          <w:rFonts w:cs="Times New Roman"/>
          <w:szCs w:val="24"/>
        </w:rPr>
        <w:t>á</w:t>
      </w:r>
      <w:r w:rsidR="00C6393E">
        <w:rPr>
          <w:rFonts w:cs="Times New Roman"/>
          <w:szCs w:val="24"/>
        </w:rPr>
        <w:t xml:space="preserve"> dado por la participación, la colaboración y la cooperación </w:t>
      </w:r>
      <w:r w:rsidR="00723AD3">
        <w:rPr>
          <w:rFonts w:cs="Times New Roman"/>
          <w:szCs w:val="24"/>
        </w:rPr>
        <w:t>en el mundo de la vida</w:t>
      </w:r>
      <w:r w:rsidR="0040287C">
        <w:rPr>
          <w:rFonts w:cs="Times New Roman"/>
          <w:szCs w:val="24"/>
        </w:rPr>
        <w:t xml:space="preserve">, fundada en la autonomía y la responsabilidad de quienes </w:t>
      </w:r>
      <w:r w:rsidR="0040287C">
        <w:rPr>
          <w:rFonts w:cs="Times New Roman"/>
          <w:szCs w:val="24"/>
        </w:rPr>
        <w:lastRenderedPageBreak/>
        <w:t>interactúan intersubjetivamente</w:t>
      </w:r>
      <w:r w:rsidR="00797E1D">
        <w:rPr>
          <w:rFonts w:cs="Times New Roman"/>
          <w:szCs w:val="24"/>
        </w:rPr>
        <w:t xml:space="preserve"> en actos y </w:t>
      </w:r>
      <w:r w:rsidR="00CF116C">
        <w:rPr>
          <w:rFonts w:cs="Times New Roman"/>
          <w:szCs w:val="24"/>
        </w:rPr>
        <w:t xml:space="preserve">experiencias </w:t>
      </w:r>
      <w:r w:rsidR="00797E1D">
        <w:rPr>
          <w:rFonts w:cs="Times New Roman"/>
          <w:szCs w:val="24"/>
        </w:rPr>
        <w:t xml:space="preserve">comunitarias, </w:t>
      </w:r>
      <w:r w:rsidR="00CD6AFE">
        <w:rPr>
          <w:rFonts w:cs="Times New Roman"/>
          <w:szCs w:val="24"/>
        </w:rPr>
        <w:t xml:space="preserve">tal como sucede en </w:t>
      </w:r>
      <w:r w:rsidR="00414654">
        <w:rPr>
          <w:rFonts w:cs="Times New Roman"/>
          <w:szCs w:val="24"/>
        </w:rPr>
        <w:t xml:space="preserve">los encuentros y </w:t>
      </w:r>
      <w:r w:rsidR="00CD6AFE">
        <w:rPr>
          <w:rFonts w:cs="Times New Roman"/>
          <w:szCs w:val="24"/>
        </w:rPr>
        <w:t>las pr</w:t>
      </w:r>
      <w:r w:rsidR="001C1571">
        <w:rPr>
          <w:rFonts w:cs="Times New Roman"/>
          <w:szCs w:val="24"/>
        </w:rPr>
        <w:t>á</w:t>
      </w:r>
      <w:r w:rsidR="00CD6AFE">
        <w:rPr>
          <w:rFonts w:cs="Times New Roman"/>
          <w:szCs w:val="24"/>
        </w:rPr>
        <w:t xml:space="preserve">cticas </w:t>
      </w:r>
      <w:r w:rsidR="00531B8D">
        <w:rPr>
          <w:rFonts w:cs="Times New Roman"/>
          <w:szCs w:val="24"/>
        </w:rPr>
        <w:t xml:space="preserve">cotidianas </w:t>
      </w:r>
      <w:r w:rsidR="00CD6AFE">
        <w:rPr>
          <w:rFonts w:cs="Times New Roman"/>
          <w:szCs w:val="24"/>
        </w:rPr>
        <w:t>de convivencia</w:t>
      </w:r>
      <w:r w:rsidR="003A4D32">
        <w:rPr>
          <w:rFonts w:cs="Times New Roman"/>
          <w:szCs w:val="24"/>
        </w:rPr>
        <w:t xml:space="preserve"> del barrio Bombay 1</w:t>
      </w:r>
      <w:r w:rsidR="002F0A7F">
        <w:rPr>
          <w:rFonts w:cs="Times New Roman"/>
          <w:szCs w:val="24"/>
        </w:rPr>
        <w:t xml:space="preserve">, </w:t>
      </w:r>
      <w:r w:rsidR="00E77606">
        <w:rPr>
          <w:rFonts w:cs="Times New Roman"/>
          <w:szCs w:val="24"/>
        </w:rPr>
        <w:t xml:space="preserve">comportamientos presentes en los </w:t>
      </w:r>
      <w:r w:rsidR="006D0845">
        <w:rPr>
          <w:rFonts w:cs="Times New Roman"/>
          <w:szCs w:val="24"/>
        </w:rPr>
        <w:t xml:space="preserve">espacios, </w:t>
      </w:r>
      <w:r w:rsidR="00186F06">
        <w:rPr>
          <w:rFonts w:cs="Times New Roman"/>
          <w:szCs w:val="24"/>
        </w:rPr>
        <w:t>situaciones y procesos</w:t>
      </w:r>
      <w:r w:rsidR="002F0A7F">
        <w:rPr>
          <w:rFonts w:cs="Times New Roman"/>
          <w:szCs w:val="24"/>
        </w:rPr>
        <w:t xml:space="preserve"> </w:t>
      </w:r>
      <w:r w:rsidR="000924FA">
        <w:rPr>
          <w:rFonts w:cs="Times New Roman"/>
          <w:szCs w:val="24"/>
        </w:rPr>
        <w:t xml:space="preserve">histórico-sociales </w:t>
      </w:r>
      <w:r w:rsidR="002F0A7F">
        <w:rPr>
          <w:rFonts w:cs="Times New Roman"/>
          <w:szCs w:val="24"/>
        </w:rPr>
        <w:t>establecido</w:t>
      </w:r>
      <w:r w:rsidR="00186F06">
        <w:rPr>
          <w:rFonts w:cs="Times New Roman"/>
          <w:szCs w:val="24"/>
        </w:rPr>
        <w:t>s</w:t>
      </w:r>
      <w:r w:rsidR="002F0A7F">
        <w:rPr>
          <w:rFonts w:cs="Times New Roman"/>
          <w:szCs w:val="24"/>
        </w:rPr>
        <w:t xml:space="preserve"> entre</w:t>
      </w:r>
      <w:r w:rsidR="00AF0F5F">
        <w:rPr>
          <w:rFonts w:cs="Times New Roman"/>
          <w:szCs w:val="24"/>
        </w:rPr>
        <w:t xml:space="preserve"> los agentes sociales (vecinos, l</w:t>
      </w:r>
      <w:r w:rsidR="008F1254">
        <w:rPr>
          <w:rFonts w:cs="Times New Roman"/>
          <w:szCs w:val="24"/>
        </w:rPr>
        <w:t>í</w:t>
      </w:r>
      <w:r w:rsidR="00AF0F5F">
        <w:rPr>
          <w:rFonts w:cs="Times New Roman"/>
          <w:szCs w:val="24"/>
        </w:rPr>
        <w:t xml:space="preserve">deres comunales o comunitarios, </w:t>
      </w:r>
      <w:r w:rsidR="00414654">
        <w:rPr>
          <w:rFonts w:cs="Times New Roman"/>
          <w:szCs w:val="24"/>
        </w:rPr>
        <w:t xml:space="preserve">grupos e </w:t>
      </w:r>
      <w:r w:rsidR="00AF0F5F">
        <w:rPr>
          <w:rFonts w:cs="Times New Roman"/>
          <w:szCs w:val="24"/>
        </w:rPr>
        <w:t>instituciones)</w:t>
      </w:r>
      <w:r w:rsidR="003A4D32">
        <w:rPr>
          <w:rFonts w:cs="Times New Roman"/>
          <w:szCs w:val="24"/>
        </w:rPr>
        <w:t xml:space="preserve">. </w:t>
      </w:r>
    </w:p>
    <w:p w14:paraId="20098906" w14:textId="77777777" w:rsidR="00213D0A" w:rsidRDefault="008B382B" w:rsidP="002A5418">
      <w:pPr>
        <w:ind w:firstLine="709"/>
        <w:rPr>
          <w:rFonts w:cs="Times New Roman"/>
          <w:szCs w:val="24"/>
        </w:rPr>
      </w:pPr>
      <w:r>
        <w:rPr>
          <w:rFonts w:cs="Times New Roman"/>
          <w:szCs w:val="24"/>
        </w:rPr>
        <w:t>Ahora, est</w:t>
      </w:r>
      <w:r w:rsidR="000B3390">
        <w:rPr>
          <w:rFonts w:cs="Times New Roman"/>
          <w:szCs w:val="24"/>
        </w:rPr>
        <w:t xml:space="preserve">e diálogo intercultural </w:t>
      </w:r>
      <w:r w:rsidR="00067631">
        <w:rPr>
          <w:rFonts w:cs="Times New Roman"/>
          <w:szCs w:val="24"/>
        </w:rPr>
        <w:t>está</w:t>
      </w:r>
      <w:r w:rsidR="000B3390">
        <w:rPr>
          <w:rFonts w:cs="Times New Roman"/>
          <w:szCs w:val="24"/>
        </w:rPr>
        <w:t xml:space="preserve"> presente e</w:t>
      </w:r>
      <w:r w:rsidR="00067631">
        <w:rPr>
          <w:rFonts w:cs="Times New Roman"/>
          <w:szCs w:val="24"/>
        </w:rPr>
        <w:t>n e</w:t>
      </w:r>
      <w:r w:rsidR="000B3390">
        <w:rPr>
          <w:rFonts w:cs="Times New Roman"/>
          <w:szCs w:val="24"/>
        </w:rPr>
        <w:t>l mundo de</w:t>
      </w:r>
      <w:r w:rsidR="008E7BCC">
        <w:rPr>
          <w:rFonts w:cs="Times New Roman"/>
          <w:szCs w:val="24"/>
        </w:rPr>
        <w:t xml:space="preserve"> </w:t>
      </w:r>
      <w:r w:rsidR="000B3390">
        <w:rPr>
          <w:rFonts w:cs="Times New Roman"/>
          <w:szCs w:val="24"/>
        </w:rPr>
        <w:t>vida</w:t>
      </w:r>
      <w:r w:rsidR="00067631">
        <w:rPr>
          <w:rFonts w:cs="Times New Roman"/>
          <w:szCs w:val="24"/>
        </w:rPr>
        <w:t xml:space="preserve"> (</w:t>
      </w:r>
      <w:r w:rsidR="00095604">
        <w:rPr>
          <w:rFonts w:cs="Times New Roman"/>
          <w:szCs w:val="24"/>
        </w:rPr>
        <w:t xml:space="preserve">mundo referido a </w:t>
      </w:r>
      <w:r w:rsidR="00067631">
        <w:rPr>
          <w:rFonts w:cs="Times New Roman"/>
          <w:szCs w:val="24"/>
        </w:rPr>
        <w:t xml:space="preserve">contextos compartidos intersubjetivamente) </w:t>
      </w:r>
      <w:r w:rsidR="00B32329">
        <w:rPr>
          <w:rFonts w:cs="Times New Roman"/>
          <w:szCs w:val="24"/>
        </w:rPr>
        <w:t xml:space="preserve">resultado de la acción comunicativa </w:t>
      </w:r>
      <w:r w:rsidR="00095604">
        <w:rPr>
          <w:rFonts w:cs="Times New Roman"/>
          <w:szCs w:val="24"/>
        </w:rPr>
        <w:t xml:space="preserve">como un producto histórico y social. </w:t>
      </w:r>
      <w:r w:rsidR="009A54F0">
        <w:rPr>
          <w:rFonts w:cs="Times New Roman"/>
          <w:szCs w:val="24"/>
        </w:rPr>
        <w:t xml:space="preserve">Mundo en donde se gestan situaciones de </w:t>
      </w:r>
      <w:r w:rsidR="00AD7AB3">
        <w:rPr>
          <w:rFonts w:cs="Times New Roman"/>
          <w:szCs w:val="24"/>
        </w:rPr>
        <w:t>interacción</w:t>
      </w:r>
      <w:r w:rsidR="00500C3B">
        <w:rPr>
          <w:rFonts w:cs="Times New Roman"/>
          <w:szCs w:val="24"/>
        </w:rPr>
        <w:t xml:space="preserve">, </w:t>
      </w:r>
      <w:r w:rsidR="00AD7AB3">
        <w:rPr>
          <w:rFonts w:cs="Times New Roman"/>
          <w:szCs w:val="24"/>
        </w:rPr>
        <w:t>de significación, de interpretación y de intercambio</w:t>
      </w:r>
      <w:r w:rsidR="00D40C02">
        <w:rPr>
          <w:rFonts w:cs="Times New Roman"/>
          <w:szCs w:val="24"/>
        </w:rPr>
        <w:t xml:space="preserve"> a partir de las experiencias </w:t>
      </w:r>
      <w:r w:rsidR="004A0E21">
        <w:rPr>
          <w:rFonts w:cs="Times New Roman"/>
          <w:szCs w:val="24"/>
        </w:rPr>
        <w:t>del contexto barrial</w:t>
      </w:r>
      <w:r w:rsidR="005C447B">
        <w:rPr>
          <w:rFonts w:cs="Times New Roman"/>
          <w:szCs w:val="24"/>
        </w:rPr>
        <w:t xml:space="preserve"> y </w:t>
      </w:r>
      <w:r w:rsidR="00051DB5">
        <w:rPr>
          <w:rFonts w:cs="Times New Roman"/>
          <w:szCs w:val="24"/>
        </w:rPr>
        <w:t>la reproducción cultural o simbólica, representada a partir de</w:t>
      </w:r>
      <w:r w:rsidR="00F20ACB">
        <w:rPr>
          <w:rFonts w:cs="Times New Roman"/>
          <w:szCs w:val="24"/>
        </w:rPr>
        <w:t xml:space="preserve"> la identidad</w:t>
      </w:r>
      <w:r w:rsidR="00205ECD">
        <w:rPr>
          <w:rFonts w:cs="Times New Roman"/>
          <w:szCs w:val="24"/>
        </w:rPr>
        <w:t xml:space="preserve">, las relaciones </w:t>
      </w:r>
      <w:r w:rsidR="00F20ACB">
        <w:rPr>
          <w:rFonts w:cs="Times New Roman"/>
          <w:szCs w:val="24"/>
        </w:rPr>
        <w:t xml:space="preserve">y </w:t>
      </w:r>
      <w:r w:rsidR="00051DB5">
        <w:rPr>
          <w:rFonts w:cs="Times New Roman"/>
          <w:szCs w:val="24"/>
        </w:rPr>
        <w:t>las formas de organización</w:t>
      </w:r>
      <w:r w:rsidR="003E526F">
        <w:rPr>
          <w:rFonts w:cs="Times New Roman"/>
          <w:szCs w:val="24"/>
        </w:rPr>
        <w:t>,</w:t>
      </w:r>
      <w:r w:rsidR="00051DB5">
        <w:rPr>
          <w:rFonts w:cs="Times New Roman"/>
          <w:szCs w:val="24"/>
        </w:rPr>
        <w:t xml:space="preserve"> social y comunitaria</w:t>
      </w:r>
      <w:r w:rsidR="007F518B">
        <w:rPr>
          <w:rFonts w:cs="Times New Roman"/>
          <w:szCs w:val="24"/>
        </w:rPr>
        <w:t xml:space="preserve">, de los sujetos </w:t>
      </w:r>
      <w:r w:rsidR="00AE0209">
        <w:rPr>
          <w:rFonts w:cs="Times New Roman"/>
          <w:szCs w:val="24"/>
        </w:rPr>
        <w:t>capa</w:t>
      </w:r>
      <w:r w:rsidR="00FD738F">
        <w:rPr>
          <w:rFonts w:cs="Times New Roman"/>
          <w:szCs w:val="24"/>
        </w:rPr>
        <w:t>ces</w:t>
      </w:r>
      <w:r w:rsidR="00AE0209">
        <w:rPr>
          <w:rFonts w:cs="Times New Roman"/>
          <w:szCs w:val="24"/>
        </w:rPr>
        <w:t xml:space="preserve"> de lenguaje y acción. </w:t>
      </w:r>
    </w:p>
    <w:p w14:paraId="5D066877" w14:textId="78EF252C" w:rsidR="002A5418" w:rsidRPr="004C4A77" w:rsidRDefault="001B6C26" w:rsidP="002A5418">
      <w:pPr>
        <w:ind w:firstLine="709"/>
        <w:rPr>
          <w:rFonts w:cs="Times New Roman"/>
          <w:szCs w:val="24"/>
        </w:rPr>
      </w:pPr>
      <w:r>
        <w:rPr>
          <w:rFonts w:cs="Times New Roman"/>
          <w:szCs w:val="24"/>
        </w:rPr>
        <w:t xml:space="preserve">El encuentro comunitario </w:t>
      </w:r>
      <w:r w:rsidR="00D463BA">
        <w:rPr>
          <w:rFonts w:cs="Times New Roman"/>
          <w:szCs w:val="24"/>
        </w:rPr>
        <w:t xml:space="preserve">es un espacio de </w:t>
      </w:r>
      <w:r w:rsidR="00D01C5F">
        <w:rPr>
          <w:rFonts w:cs="Times New Roman"/>
          <w:szCs w:val="24"/>
        </w:rPr>
        <w:t xml:space="preserve">intercambio </w:t>
      </w:r>
      <w:r w:rsidR="0082686A">
        <w:rPr>
          <w:rFonts w:cs="Times New Roman"/>
          <w:szCs w:val="24"/>
        </w:rPr>
        <w:t>o interlocución donde se involucran diferentes actores</w:t>
      </w:r>
      <w:r w:rsidR="00EF3A00">
        <w:rPr>
          <w:rFonts w:cs="Times New Roman"/>
          <w:szCs w:val="24"/>
        </w:rPr>
        <w:t xml:space="preserve"> (</w:t>
      </w:r>
      <w:r w:rsidR="00FD67E7">
        <w:rPr>
          <w:rFonts w:cs="Times New Roman"/>
          <w:szCs w:val="24"/>
        </w:rPr>
        <w:t>internos y externos</w:t>
      </w:r>
      <w:r w:rsidR="00EF3A00">
        <w:rPr>
          <w:rFonts w:cs="Times New Roman"/>
          <w:szCs w:val="24"/>
        </w:rPr>
        <w:t>)</w:t>
      </w:r>
      <w:r w:rsidR="00EA1C44">
        <w:rPr>
          <w:rFonts w:cs="Times New Roman"/>
          <w:szCs w:val="24"/>
        </w:rPr>
        <w:t xml:space="preserve"> con un propósito común</w:t>
      </w:r>
      <w:r w:rsidR="002A4379">
        <w:rPr>
          <w:rFonts w:cs="Times New Roman"/>
          <w:szCs w:val="24"/>
        </w:rPr>
        <w:t xml:space="preserve">; es un espacio de </w:t>
      </w:r>
      <w:r w:rsidR="00234277">
        <w:rPr>
          <w:rFonts w:cs="Times New Roman"/>
          <w:szCs w:val="24"/>
        </w:rPr>
        <w:t xml:space="preserve">reflexión, de aprendizaje, de </w:t>
      </w:r>
      <w:r w:rsidR="001843D4">
        <w:rPr>
          <w:rFonts w:cs="Times New Roman"/>
          <w:szCs w:val="24"/>
        </w:rPr>
        <w:t xml:space="preserve">intercambio cultural, de </w:t>
      </w:r>
      <w:r w:rsidR="002A4379">
        <w:rPr>
          <w:rFonts w:cs="Times New Roman"/>
          <w:szCs w:val="24"/>
        </w:rPr>
        <w:t>integración</w:t>
      </w:r>
      <w:r w:rsidR="00234277">
        <w:rPr>
          <w:rFonts w:cs="Times New Roman"/>
          <w:szCs w:val="24"/>
        </w:rPr>
        <w:t xml:space="preserve"> o participación de la comunidad</w:t>
      </w:r>
      <w:r w:rsidR="00FA08CD">
        <w:rPr>
          <w:rFonts w:cs="Times New Roman"/>
          <w:szCs w:val="24"/>
        </w:rPr>
        <w:t xml:space="preserve"> (</w:t>
      </w:r>
      <w:r w:rsidR="006F3C3C">
        <w:rPr>
          <w:rFonts w:cs="Times New Roman"/>
          <w:szCs w:val="24"/>
        </w:rPr>
        <w:t>Xantakis,2016</w:t>
      </w:r>
      <w:r w:rsidR="00FA08CD">
        <w:rPr>
          <w:rFonts w:cs="Times New Roman"/>
          <w:szCs w:val="24"/>
        </w:rPr>
        <w:t>)</w:t>
      </w:r>
      <w:r w:rsidR="0082686A">
        <w:rPr>
          <w:rFonts w:cs="Times New Roman"/>
          <w:szCs w:val="24"/>
        </w:rPr>
        <w:t xml:space="preserve">. </w:t>
      </w:r>
      <w:r w:rsidR="00B018F1">
        <w:rPr>
          <w:rFonts w:cs="Times New Roman"/>
          <w:szCs w:val="24"/>
        </w:rPr>
        <w:t xml:space="preserve">Favorece el diálogo, </w:t>
      </w:r>
      <w:r w:rsidR="00EC552F">
        <w:rPr>
          <w:rFonts w:cs="Times New Roman"/>
          <w:szCs w:val="24"/>
        </w:rPr>
        <w:t xml:space="preserve">el </w:t>
      </w:r>
      <w:r w:rsidR="00E87AED">
        <w:rPr>
          <w:rFonts w:cs="Times New Roman"/>
          <w:szCs w:val="24"/>
        </w:rPr>
        <w:t xml:space="preserve">desenlace del </w:t>
      </w:r>
      <w:r w:rsidR="00EC552F">
        <w:rPr>
          <w:rFonts w:cs="Times New Roman"/>
          <w:szCs w:val="24"/>
        </w:rPr>
        <w:t xml:space="preserve">conflicto </w:t>
      </w:r>
      <w:r w:rsidR="00B018F1">
        <w:rPr>
          <w:rFonts w:cs="Times New Roman"/>
          <w:szCs w:val="24"/>
        </w:rPr>
        <w:t>y la construcción colectiva.</w:t>
      </w:r>
      <w:r w:rsidR="002A5418">
        <w:rPr>
          <w:rFonts w:cs="Times New Roman"/>
          <w:szCs w:val="24"/>
        </w:rPr>
        <w:t xml:space="preserve"> Permite la r</w:t>
      </w:r>
      <w:r w:rsidR="002A5418" w:rsidRPr="004C4A77">
        <w:rPr>
          <w:rFonts w:cs="Times New Roman"/>
          <w:szCs w:val="24"/>
        </w:rPr>
        <w:t>eciprocidad e interrelación entre dos y más sujetos</w:t>
      </w:r>
      <w:r w:rsidR="003E1F97">
        <w:rPr>
          <w:rFonts w:cs="Times New Roman"/>
          <w:szCs w:val="24"/>
        </w:rPr>
        <w:t xml:space="preserve">, dos o más </w:t>
      </w:r>
      <w:r w:rsidR="00343EC5">
        <w:rPr>
          <w:rFonts w:cs="Times New Roman"/>
          <w:szCs w:val="24"/>
        </w:rPr>
        <w:t xml:space="preserve">grupos o </w:t>
      </w:r>
      <w:r w:rsidR="003E1F97">
        <w:rPr>
          <w:rFonts w:cs="Times New Roman"/>
          <w:szCs w:val="24"/>
        </w:rPr>
        <w:t>instituciones</w:t>
      </w:r>
      <w:r w:rsidR="002A5418" w:rsidRPr="004C4A77">
        <w:rPr>
          <w:rFonts w:cs="Times New Roman"/>
          <w:szCs w:val="24"/>
        </w:rPr>
        <w:t>.</w:t>
      </w:r>
      <w:r w:rsidR="00F83CB0">
        <w:rPr>
          <w:rFonts w:cs="Times New Roman"/>
          <w:szCs w:val="24"/>
        </w:rPr>
        <w:t xml:space="preserve"> Se desarrollan en la </w:t>
      </w:r>
      <w:r w:rsidR="00F50859">
        <w:rPr>
          <w:rFonts w:cs="Times New Roman"/>
          <w:szCs w:val="24"/>
        </w:rPr>
        <w:t xml:space="preserve">vida cotidiana de la comunidad a partir de necesidades y </w:t>
      </w:r>
      <w:r w:rsidR="00E73D74">
        <w:rPr>
          <w:rFonts w:cs="Times New Roman"/>
          <w:szCs w:val="24"/>
        </w:rPr>
        <w:t xml:space="preserve">estrategias de movilización </w:t>
      </w:r>
      <w:r w:rsidR="00D76D02">
        <w:rPr>
          <w:rFonts w:cs="Times New Roman"/>
          <w:szCs w:val="24"/>
        </w:rPr>
        <w:t xml:space="preserve">consensuadas. </w:t>
      </w:r>
      <w:r w:rsidR="00E82B4A">
        <w:rPr>
          <w:rFonts w:cs="Times New Roman"/>
          <w:szCs w:val="24"/>
        </w:rPr>
        <w:t xml:space="preserve">Fortalece vínculos </w:t>
      </w:r>
      <w:r w:rsidR="00092A9D">
        <w:rPr>
          <w:rFonts w:cs="Times New Roman"/>
          <w:szCs w:val="24"/>
        </w:rPr>
        <w:t xml:space="preserve">institucionales, </w:t>
      </w:r>
      <w:r w:rsidR="00E82B4A">
        <w:rPr>
          <w:rFonts w:cs="Times New Roman"/>
          <w:szCs w:val="24"/>
        </w:rPr>
        <w:t xml:space="preserve">sociales y comunitarios. </w:t>
      </w:r>
    </w:p>
    <w:p w14:paraId="05E7E762" w14:textId="53A6A343" w:rsidR="000C415F" w:rsidRDefault="00856B63" w:rsidP="00213D0A">
      <w:pPr>
        <w:ind w:firstLine="709"/>
        <w:rPr>
          <w:rFonts w:cs="Times New Roman"/>
          <w:szCs w:val="24"/>
        </w:rPr>
      </w:pPr>
      <w:r>
        <w:rPr>
          <w:rFonts w:cs="Times New Roman"/>
          <w:szCs w:val="24"/>
        </w:rPr>
        <w:t xml:space="preserve">Ahora, </w:t>
      </w:r>
      <w:r w:rsidR="004F557A">
        <w:rPr>
          <w:rFonts w:cs="Times New Roman"/>
          <w:szCs w:val="24"/>
        </w:rPr>
        <w:t xml:space="preserve">como una acción comunicativa permite el </w:t>
      </w:r>
      <w:r w:rsidR="00213D0A">
        <w:rPr>
          <w:rFonts w:cs="Times New Roman"/>
          <w:szCs w:val="24"/>
        </w:rPr>
        <w:t>reconocimiento mutuo</w:t>
      </w:r>
      <w:r w:rsidR="002B22CB">
        <w:rPr>
          <w:rFonts w:cs="Times New Roman"/>
          <w:szCs w:val="24"/>
        </w:rPr>
        <w:t xml:space="preserve">, la igualdad </w:t>
      </w:r>
      <w:r w:rsidR="00213D0A">
        <w:rPr>
          <w:rFonts w:cs="Times New Roman"/>
          <w:szCs w:val="24"/>
        </w:rPr>
        <w:t>y la transformación social</w:t>
      </w:r>
      <w:r w:rsidR="00003250">
        <w:rPr>
          <w:rFonts w:cs="Times New Roman"/>
          <w:szCs w:val="24"/>
        </w:rPr>
        <w:t xml:space="preserve"> a partir de</w:t>
      </w:r>
      <w:r w:rsidR="008D0EB0">
        <w:rPr>
          <w:rFonts w:cs="Times New Roman"/>
          <w:szCs w:val="24"/>
        </w:rPr>
        <w:t xml:space="preserve"> sentidos, </w:t>
      </w:r>
      <w:r w:rsidR="00003250">
        <w:rPr>
          <w:rFonts w:cs="Times New Roman"/>
          <w:szCs w:val="24"/>
        </w:rPr>
        <w:t>significados</w:t>
      </w:r>
      <w:r w:rsidR="008D0EB0">
        <w:rPr>
          <w:rFonts w:cs="Times New Roman"/>
          <w:szCs w:val="24"/>
        </w:rPr>
        <w:t xml:space="preserve"> e interacciones que convocan, atrapan</w:t>
      </w:r>
      <w:r w:rsidR="008C55EA">
        <w:rPr>
          <w:rFonts w:cs="Times New Roman"/>
          <w:szCs w:val="24"/>
        </w:rPr>
        <w:t xml:space="preserve">, </w:t>
      </w:r>
      <w:r w:rsidR="008D0EB0">
        <w:rPr>
          <w:rFonts w:cs="Times New Roman"/>
          <w:szCs w:val="24"/>
        </w:rPr>
        <w:t xml:space="preserve">vinculan </w:t>
      </w:r>
      <w:r w:rsidR="008C55EA">
        <w:rPr>
          <w:rFonts w:cs="Times New Roman"/>
          <w:szCs w:val="24"/>
        </w:rPr>
        <w:t xml:space="preserve">o movilizan </w:t>
      </w:r>
      <w:r w:rsidR="008D0EB0">
        <w:rPr>
          <w:rFonts w:cs="Times New Roman"/>
          <w:szCs w:val="24"/>
        </w:rPr>
        <w:t>a los</w:t>
      </w:r>
      <w:r w:rsidR="004F3D7F">
        <w:rPr>
          <w:rFonts w:cs="Times New Roman"/>
          <w:szCs w:val="24"/>
        </w:rPr>
        <w:t xml:space="preserve"> sujetos</w:t>
      </w:r>
      <w:r w:rsidR="003F101D">
        <w:rPr>
          <w:rFonts w:cs="Times New Roman"/>
          <w:szCs w:val="24"/>
        </w:rPr>
        <w:t xml:space="preserve"> </w:t>
      </w:r>
      <w:r w:rsidR="00B67983">
        <w:rPr>
          <w:rFonts w:cs="Times New Roman"/>
          <w:szCs w:val="24"/>
        </w:rPr>
        <w:t xml:space="preserve">sociales </w:t>
      </w:r>
      <w:r w:rsidR="003F101D">
        <w:rPr>
          <w:rFonts w:cs="Times New Roman"/>
          <w:szCs w:val="24"/>
        </w:rPr>
        <w:t>e investigadores</w:t>
      </w:r>
      <w:r w:rsidR="00A2654F">
        <w:rPr>
          <w:rFonts w:cs="Times New Roman"/>
          <w:szCs w:val="24"/>
        </w:rPr>
        <w:t xml:space="preserve"> en el entorno barrial</w:t>
      </w:r>
      <w:r w:rsidR="004F3D7F">
        <w:rPr>
          <w:rFonts w:cs="Times New Roman"/>
          <w:szCs w:val="24"/>
        </w:rPr>
        <w:t xml:space="preserve">. </w:t>
      </w:r>
      <w:r w:rsidR="00254A70">
        <w:rPr>
          <w:rFonts w:cs="Times New Roman"/>
          <w:szCs w:val="24"/>
        </w:rPr>
        <w:t xml:space="preserve">Estas acciones promueven y desarrollan </w:t>
      </w:r>
      <w:r w:rsidR="00B1404B">
        <w:rPr>
          <w:rFonts w:cs="Times New Roman"/>
          <w:szCs w:val="24"/>
        </w:rPr>
        <w:t>la identidad social</w:t>
      </w:r>
      <w:r w:rsidR="00AB252B">
        <w:rPr>
          <w:rFonts w:cs="Times New Roman"/>
          <w:szCs w:val="24"/>
        </w:rPr>
        <w:t xml:space="preserve"> y </w:t>
      </w:r>
      <w:r w:rsidR="00B1404B">
        <w:rPr>
          <w:rFonts w:cs="Times New Roman"/>
          <w:szCs w:val="24"/>
        </w:rPr>
        <w:t xml:space="preserve">cultural, </w:t>
      </w:r>
      <w:r w:rsidR="00AB252B">
        <w:rPr>
          <w:rFonts w:cs="Times New Roman"/>
          <w:szCs w:val="24"/>
        </w:rPr>
        <w:t xml:space="preserve">la democracia y la convivencia en el entorno barrial a partir </w:t>
      </w:r>
      <w:r w:rsidR="00837A2A">
        <w:rPr>
          <w:rFonts w:cs="Times New Roman"/>
          <w:szCs w:val="24"/>
        </w:rPr>
        <w:t>del</w:t>
      </w:r>
      <w:r w:rsidR="00FD57CE">
        <w:rPr>
          <w:rFonts w:cs="Times New Roman"/>
          <w:szCs w:val="24"/>
        </w:rPr>
        <w:t xml:space="preserve"> diálogo, la escucha</w:t>
      </w:r>
      <w:r w:rsidR="0076762E">
        <w:rPr>
          <w:rFonts w:cs="Times New Roman"/>
          <w:szCs w:val="24"/>
        </w:rPr>
        <w:t xml:space="preserve"> y el compartir en </w:t>
      </w:r>
      <w:r w:rsidR="002B43EA">
        <w:rPr>
          <w:rFonts w:cs="Times New Roman"/>
          <w:szCs w:val="24"/>
        </w:rPr>
        <w:t xml:space="preserve">la reunión, </w:t>
      </w:r>
      <w:r w:rsidR="00FD57CE">
        <w:rPr>
          <w:rFonts w:cs="Times New Roman"/>
          <w:szCs w:val="24"/>
        </w:rPr>
        <w:t xml:space="preserve">el </w:t>
      </w:r>
      <w:r w:rsidR="00D36F69">
        <w:rPr>
          <w:rFonts w:cs="Times New Roman"/>
          <w:szCs w:val="24"/>
        </w:rPr>
        <w:t xml:space="preserve">taller, el </w:t>
      </w:r>
      <w:r w:rsidR="00155287">
        <w:rPr>
          <w:rFonts w:cs="Times New Roman"/>
          <w:szCs w:val="24"/>
        </w:rPr>
        <w:t xml:space="preserve">trabajo </w:t>
      </w:r>
      <w:r w:rsidR="00560D68">
        <w:rPr>
          <w:rFonts w:cs="Times New Roman"/>
          <w:szCs w:val="24"/>
        </w:rPr>
        <w:t xml:space="preserve">comunitario, el </w:t>
      </w:r>
      <w:r w:rsidR="00837A2A">
        <w:rPr>
          <w:rFonts w:cs="Times New Roman"/>
          <w:szCs w:val="24"/>
        </w:rPr>
        <w:t xml:space="preserve">juego, </w:t>
      </w:r>
      <w:r w:rsidR="00BB3CD0">
        <w:rPr>
          <w:rFonts w:cs="Times New Roman"/>
          <w:szCs w:val="24"/>
        </w:rPr>
        <w:t xml:space="preserve">el cine foro, </w:t>
      </w:r>
      <w:r w:rsidR="00651BC8">
        <w:rPr>
          <w:rFonts w:cs="Times New Roman"/>
          <w:szCs w:val="24"/>
        </w:rPr>
        <w:t xml:space="preserve">el recorrido, </w:t>
      </w:r>
      <w:r w:rsidR="003F101D">
        <w:rPr>
          <w:rFonts w:cs="Times New Roman"/>
          <w:szCs w:val="24"/>
        </w:rPr>
        <w:t xml:space="preserve">la visita. </w:t>
      </w:r>
      <w:r w:rsidR="00B63D98">
        <w:rPr>
          <w:rFonts w:cs="Times New Roman"/>
          <w:szCs w:val="24"/>
        </w:rPr>
        <w:t>De la misma</w:t>
      </w:r>
      <w:r w:rsidR="007A13DC">
        <w:rPr>
          <w:rFonts w:cs="Times New Roman"/>
          <w:szCs w:val="24"/>
        </w:rPr>
        <w:t xml:space="preserve"> </w:t>
      </w:r>
      <w:r w:rsidR="00B63D98">
        <w:rPr>
          <w:rFonts w:cs="Times New Roman"/>
          <w:szCs w:val="24"/>
        </w:rPr>
        <w:t xml:space="preserve">manera facilitan la </w:t>
      </w:r>
      <w:r w:rsidR="00122DF8">
        <w:rPr>
          <w:rFonts w:cs="Times New Roman"/>
          <w:szCs w:val="24"/>
        </w:rPr>
        <w:t xml:space="preserve">aceptación, la </w:t>
      </w:r>
      <w:r w:rsidR="00B63D98">
        <w:rPr>
          <w:rFonts w:cs="Times New Roman"/>
          <w:szCs w:val="24"/>
        </w:rPr>
        <w:t xml:space="preserve">participación, </w:t>
      </w:r>
      <w:r w:rsidR="00122DF8">
        <w:rPr>
          <w:rFonts w:cs="Times New Roman"/>
          <w:szCs w:val="24"/>
        </w:rPr>
        <w:t xml:space="preserve">la integración y la vinculación </w:t>
      </w:r>
      <w:r w:rsidR="00120983">
        <w:rPr>
          <w:rFonts w:cs="Times New Roman"/>
          <w:szCs w:val="24"/>
        </w:rPr>
        <w:t>entre</w:t>
      </w:r>
      <w:r w:rsidR="00122DF8">
        <w:rPr>
          <w:rFonts w:cs="Times New Roman"/>
          <w:szCs w:val="24"/>
        </w:rPr>
        <w:t xml:space="preserve"> </w:t>
      </w:r>
      <w:r w:rsidR="00CD709B">
        <w:rPr>
          <w:rFonts w:cs="Times New Roman"/>
          <w:szCs w:val="24"/>
        </w:rPr>
        <w:t>l</w:t>
      </w:r>
      <w:r w:rsidR="00FF5C9C">
        <w:rPr>
          <w:rFonts w:cs="Times New Roman"/>
          <w:szCs w:val="24"/>
        </w:rPr>
        <w:t>í</w:t>
      </w:r>
      <w:r w:rsidR="00CD709B">
        <w:rPr>
          <w:rFonts w:cs="Times New Roman"/>
          <w:szCs w:val="24"/>
        </w:rPr>
        <w:t>deres</w:t>
      </w:r>
      <w:r w:rsidR="00BF276F">
        <w:rPr>
          <w:rFonts w:cs="Times New Roman"/>
          <w:szCs w:val="24"/>
        </w:rPr>
        <w:t xml:space="preserve">, </w:t>
      </w:r>
      <w:r w:rsidR="00CD709B">
        <w:rPr>
          <w:rFonts w:cs="Times New Roman"/>
          <w:szCs w:val="24"/>
        </w:rPr>
        <w:t xml:space="preserve">vecinos </w:t>
      </w:r>
      <w:r w:rsidR="00BF276F">
        <w:rPr>
          <w:rFonts w:cs="Times New Roman"/>
          <w:szCs w:val="24"/>
        </w:rPr>
        <w:t xml:space="preserve">e instituciones </w:t>
      </w:r>
      <w:r w:rsidR="00FF5C9C">
        <w:rPr>
          <w:rFonts w:cs="Times New Roman"/>
          <w:szCs w:val="24"/>
        </w:rPr>
        <w:t>en</w:t>
      </w:r>
      <w:r w:rsidR="00CD709B">
        <w:rPr>
          <w:rFonts w:cs="Times New Roman"/>
          <w:szCs w:val="24"/>
        </w:rPr>
        <w:t xml:space="preserve"> los procesos </w:t>
      </w:r>
      <w:r w:rsidR="00BF276F">
        <w:rPr>
          <w:rFonts w:cs="Times New Roman"/>
          <w:szCs w:val="24"/>
        </w:rPr>
        <w:t>de</w:t>
      </w:r>
      <w:r w:rsidR="00F97AC1">
        <w:rPr>
          <w:rFonts w:cs="Times New Roman"/>
          <w:szCs w:val="24"/>
        </w:rPr>
        <w:t xml:space="preserve"> convivencia y </w:t>
      </w:r>
      <w:r w:rsidR="00651BC8">
        <w:rPr>
          <w:rFonts w:cs="Times New Roman"/>
          <w:szCs w:val="24"/>
        </w:rPr>
        <w:t xml:space="preserve">el </w:t>
      </w:r>
      <w:r w:rsidR="00BF276F">
        <w:rPr>
          <w:rFonts w:cs="Times New Roman"/>
          <w:szCs w:val="24"/>
        </w:rPr>
        <w:t xml:space="preserve">desarrollo </w:t>
      </w:r>
      <w:r w:rsidR="00651BC8">
        <w:rPr>
          <w:rFonts w:cs="Times New Roman"/>
          <w:szCs w:val="24"/>
        </w:rPr>
        <w:t>de la comunidad</w:t>
      </w:r>
      <w:r w:rsidR="00F97AC1">
        <w:rPr>
          <w:rFonts w:cs="Times New Roman"/>
          <w:szCs w:val="24"/>
        </w:rPr>
        <w:t>, sin importar el género, la edad</w:t>
      </w:r>
      <w:r w:rsidR="001C1B93">
        <w:rPr>
          <w:rFonts w:cs="Times New Roman"/>
          <w:szCs w:val="24"/>
        </w:rPr>
        <w:t xml:space="preserve">, </w:t>
      </w:r>
      <w:r w:rsidR="00F661C4">
        <w:rPr>
          <w:rFonts w:cs="Times New Roman"/>
          <w:szCs w:val="24"/>
        </w:rPr>
        <w:t xml:space="preserve">la religión, </w:t>
      </w:r>
      <w:r w:rsidR="001C1B93">
        <w:rPr>
          <w:rFonts w:cs="Times New Roman"/>
          <w:szCs w:val="24"/>
        </w:rPr>
        <w:t>el nivel educativo o la profesión</w:t>
      </w:r>
      <w:r w:rsidR="00A83BDA">
        <w:rPr>
          <w:rFonts w:cs="Times New Roman"/>
          <w:szCs w:val="24"/>
        </w:rPr>
        <w:t>, el trabajo</w:t>
      </w:r>
      <w:r w:rsidR="00A403FE">
        <w:rPr>
          <w:rFonts w:cs="Times New Roman"/>
          <w:szCs w:val="24"/>
        </w:rPr>
        <w:t>, etc</w:t>
      </w:r>
      <w:r w:rsidR="001C1B93">
        <w:rPr>
          <w:rFonts w:cs="Times New Roman"/>
          <w:szCs w:val="24"/>
        </w:rPr>
        <w:t xml:space="preserve">. </w:t>
      </w:r>
    </w:p>
    <w:p w14:paraId="53B31744" w14:textId="232640C1" w:rsidR="004B21B2" w:rsidRDefault="001F4F4D" w:rsidP="009E4168">
      <w:pPr>
        <w:ind w:firstLine="357"/>
        <w:rPr>
          <w:rFonts w:cs="Times New Roman"/>
          <w:szCs w:val="24"/>
        </w:rPr>
      </w:pPr>
      <w:r w:rsidRPr="001F4F4D">
        <w:rPr>
          <w:rFonts w:cs="Times New Roman"/>
          <w:szCs w:val="24"/>
        </w:rPr>
        <w:t xml:space="preserve">En </w:t>
      </w:r>
      <w:r w:rsidR="00A14E97" w:rsidRPr="001F4F4D">
        <w:rPr>
          <w:rFonts w:cs="Times New Roman"/>
          <w:szCs w:val="24"/>
        </w:rPr>
        <w:t>Gof</w:t>
      </w:r>
      <w:r w:rsidR="0024696F">
        <w:rPr>
          <w:rFonts w:cs="Times New Roman"/>
          <w:szCs w:val="24"/>
        </w:rPr>
        <w:t>f</w:t>
      </w:r>
      <w:r w:rsidR="00A14E97" w:rsidRPr="001F4F4D">
        <w:rPr>
          <w:rFonts w:cs="Times New Roman"/>
          <w:szCs w:val="24"/>
        </w:rPr>
        <w:t xml:space="preserve">man (1997), </w:t>
      </w:r>
      <w:r w:rsidRPr="001F4F4D">
        <w:rPr>
          <w:rFonts w:cs="Times New Roman"/>
          <w:szCs w:val="24"/>
        </w:rPr>
        <w:t xml:space="preserve">la interacción </w:t>
      </w:r>
      <w:r>
        <w:rPr>
          <w:rFonts w:cs="Times New Roman"/>
          <w:szCs w:val="24"/>
        </w:rPr>
        <w:t xml:space="preserve">se asocia a la situación </w:t>
      </w:r>
      <w:r w:rsidR="00735367">
        <w:rPr>
          <w:rFonts w:cs="Times New Roman"/>
          <w:szCs w:val="24"/>
        </w:rPr>
        <w:t xml:space="preserve">de encuentro </w:t>
      </w:r>
      <w:r w:rsidR="00286A4A">
        <w:rPr>
          <w:rFonts w:cs="Times New Roman"/>
          <w:szCs w:val="24"/>
        </w:rPr>
        <w:t>dada entre sujetos</w:t>
      </w:r>
      <w:r w:rsidR="00EC73AD">
        <w:rPr>
          <w:rFonts w:cs="Times New Roman"/>
          <w:szCs w:val="24"/>
        </w:rPr>
        <w:t>,</w:t>
      </w:r>
      <w:r w:rsidR="00286A4A">
        <w:rPr>
          <w:rFonts w:cs="Times New Roman"/>
          <w:szCs w:val="24"/>
        </w:rPr>
        <w:t xml:space="preserve"> </w:t>
      </w:r>
      <w:r w:rsidR="00735367">
        <w:rPr>
          <w:rFonts w:cs="Times New Roman"/>
          <w:szCs w:val="24"/>
        </w:rPr>
        <w:t>cara a cara</w:t>
      </w:r>
      <w:r w:rsidR="00EC73AD">
        <w:rPr>
          <w:rFonts w:cs="Times New Roman"/>
          <w:szCs w:val="24"/>
        </w:rPr>
        <w:t xml:space="preserve">, </w:t>
      </w:r>
      <w:r w:rsidR="00A5510B">
        <w:rPr>
          <w:rFonts w:cs="Times New Roman"/>
          <w:szCs w:val="24"/>
        </w:rPr>
        <w:t xml:space="preserve">con presencia </w:t>
      </w:r>
      <w:r w:rsidR="00480F31">
        <w:rPr>
          <w:rFonts w:cs="Times New Roman"/>
          <w:szCs w:val="24"/>
        </w:rPr>
        <w:t xml:space="preserve">en </w:t>
      </w:r>
      <w:r w:rsidR="00EA4A28">
        <w:rPr>
          <w:rFonts w:cs="Times New Roman"/>
          <w:szCs w:val="24"/>
        </w:rPr>
        <w:t xml:space="preserve">cualquier ocasión </w:t>
      </w:r>
      <w:r w:rsidR="00E01A8C">
        <w:rPr>
          <w:rFonts w:cs="Times New Roman"/>
          <w:szCs w:val="24"/>
        </w:rPr>
        <w:t xml:space="preserve">de la vida cotidiana, </w:t>
      </w:r>
      <w:r w:rsidR="00041335">
        <w:rPr>
          <w:rFonts w:cs="Times New Roman"/>
          <w:szCs w:val="24"/>
        </w:rPr>
        <w:t>donde actúa</w:t>
      </w:r>
      <w:r w:rsidR="002C7922">
        <w:rPr>
          <w:rFonts w:cs="Times New Roman"/>
          <w:szCs w:val="24"/>
        </w:rPr>
        <w:t>n</w:t>
      </w:r>
      <w:r w:rsidR="00041335">
        <w:rPr>
          <w:rFonts w:cs="Times New Roman"/>
          <w:szCs w:val="24"/>
        </w:rPr>
        <w:t xml:space="preserve"> y se influye</w:t>
      </w:r>
      <w:r w:rsidR="002C7922">
        <w:rPr>
          <w:rFonts w:cs="Times New Roman"/>
          <w:szCs w:val="24"/>
        </w:rPr>
        <w:t>n</w:t>
      </w:r>
      <w:r w:rsidR="00041335">
        <w:rPr>
          <w:rFonts w:cs="Times New Roman"/>
          <w:szCs w:val="24"/>
        </w:rPr>
        <w:t xml:space="preserve"> mutuamente</w:t>
      </w:r>
      <w:r w:rsidR="00427A40">
        <w:rPr>
          <w:rFonts w:cs="Times New Roman"/>
          <w:szCs w:val="24"/>
        </w:rPr>
        <w:t>, en la que se gestan relaciones intersubjetivas</w:t>
      </w:r>
      <w:r w:rsidR="00480F31">
        <w:rPr>
          <w:rFonts w:cs="Times New Roman"/>
          <w:szCs w:val="24"/>
        </w:rPr>
        <w:t>.</w:t>
      </w:r>
      <w:r w:rsidR="00D31F4A">
        <w:rPr>
          <w:rFonts w:cs="Times New Roman"/>
          <w:szCs w:val="24"/>
        </w:rPr>
        <w:t xml:space="preserve"> </w:t>
      </w:r>
      <w:r w:rsidR="00FA79E7">
        <w:rPr>
          <w:rFonts w:cs="Times New Roman"/>
          <w:szCs w:val="24"/>
        </w:rPr>
        <w:t>Esta interacción se desarrolla en un entorno espacial y temporal</w:t>
      </w:r>
      <w:r w:rsidR="00F43F85">
        <w:rPr>
          <w:rFonts w:cs="Times New Roman"/>
          <w:szCs w:val="24"/>
        </w:rPr>
        <w:t xml:space="preserve">, lo que permite la relación </w:t>
      </w:r>
      <w:r w:rsidR="00990B04">
        <w:rPr>
          <w:rFonts w:cs="Times New Roman"/>
          <w:szCs w:val="24"/>
        </w:rPr>
        <w:t xml:space="preserve">consigo mismo, con los otros y </w:t>
      </w:r>
      <w:r w:rsidR="00F43F85">
        <w:rPr>
          <w:rFonts w:cs="Times New Roman"/>
          <w:szCs w:val="24"/>
        </w:rPr>
        <w:t xml:space="preserve">con el </w:t>
      </w:r>
      <w:r w:rsidR="00F43F85">
        <w:rPr>
          <w:rFonts w:cs="Times New Roman"/>
          <w:szCs w:val="24"/>
        </w:rPr>
        <w:lastRenderedPageBreak/>
        <w:t xml:space="preserve">entorno. </w:t>
      </w:r>
      <w:r w:rsidR="00990B04">
        <w:rPr>
          <w:rFonts w:cs="Times New Roman"/>
          <w:szCs w:val="24"/>
        </w:rPr>
        <w:t xml:space="preserve">Esta definición </w:t>
      </w:r>
      <w:r w:rsidR="00D2363B">
        <w:rPr>
          <w:rFonts w:cs="Times New Roman"/>
          <w:szCs w:val="24"/>
        </w:rPr>
        <w:t>permit</w:t>
      </w:r>
      <w:r w:rsidR="00D43B3A">
        <w:rPr>
          <w:rFonts w:cs="Times New Roman"/>
          <w:szCs w:val="24"/>
        </w:rPr>
        <w:t>e</w:t>
      </w:r>
      <w:r w:rsidR="00D2363B">
        <w:rPr>
          <w:rFonts w:cs="Times New Roman"/>
          <w:szCs w:val="24"/>
        </w:rPr>
        <w:t xml:space="preserve"> </w:t>
      </w:r>
      <w:r w:rsidR="00D43B3A">
        <w:rPr>
          <w:rFonts w:cs="Times New Roman"/>
          <w:szCs w:val="24"/>
        </w:rPr>
        <w:t xml:space="preserve">analizar </w:t>
      </w:r>
      <w:r w:rsidR="00D2363B">
        <w:rPr>
          <w:rFonts w:cs="Times New Roman"/>
          <w:szCs w:val="24"/>
        </w:rPr>
        <w:t xml:space="preserve">diferentes situaciones dadas en el entorno barrial asociadas </w:t>
      </w:r>
      <w:r w:rsidR="006B4A73">
        <w:rPr>
          <w:rFonts w:cs="Times New Roman"/>
          <w:szCs w:val="24"/>
        </w:rPr>
        <w:t>a las prácticas de convivencia</w:t>
      </w:r>
      <w:r w:rsidR="00990B04">
        <w:rPr>
          <w:rFonts w:cs="Times New Roman"/>
          <w:szCs w:val="24"/>
        </w:rPr>
        <w:t xml:space="preserve"> </w:t>
      </w:r>
      <w:r w:rsidR="006B4A73">
        <w:rPr>
          <w:rFonts w:cs="Times New Roman"/>
          <w:szCs w:val="24"/>
        </w:rPr>
        <w:t xml:space="preserve">que se gestan a partir </w:t>
      </w:r>
      <w:r w:rsidR="001D4B56">
        <w:rPr>
          <w:rFonts w:cs="Times New Roman"/>
          <w:szCs w:val="24"/>
        </w:rPr>
        <w:t xml:space="preserve">de la interacción </w:t>
      </w:r>
      <w:r w:rsidR="005C7B99">
        <w:rPr>
          <w:rFonts w:cs="Times New Roman"/>
          <w:szCs w:val="24"/>
        </w:rPr>
        <w:t xml:space="preserve">vecinal y </w:t>
      </w:r>
      <w:r w:rsidR="001D4B56">
        <w:rPr>
          <w:rFonts w:cs="Times New Roman"/>
          <w:szCs w:val="24"/>
        </w:rPr>
        <w:t>soci</w:t>
      </w:r>
      <w:r w:rsidR="00431F68">
        <w:rPr>
          <w:rFonts w:cs="Times New Roman"/>
          <w:szCs w:val="24"/>
        </w:rPr>
        <w:t xml:space="preserve">o-comunitaria. </w:t>
      </w:r>
    </w:p>
    <w:p w14:paraId="1406FB31" w14:textId="70971AA2" w:rsidR="006C43C2" w:rsidRDefault="001D4B56" w:rsidP="004836B0">
      <w:pPr>
        <w:ind w:left="357" w:firstLine="709"/>
        <w:rPr>
          <w:rFonts w:cs="Times New Roman"/>
          <w:szCs w:val="24"/>
        </w:rPr>
      </w:pPr>
      <w:r>
        <w:rPr>
          <w:rFonts w:cs="Times New Roman"/>
          <w:szCs w:val="24"/>
        </w:rPr>
        <w:t>E</w:t>
      </w:r>
      <w:r w:rsidR="005D5C5C">
        <w:rPr>
          <w:rFonts w:cs="Times New Roman"/>
          <w:szCs w:val="24"/>
        </w:rPr>
        <w:t>n e</w:t>
      </w:r>
      <w:r>
        <w:rPr>
          <w:rFonts w:cs="Times New Roman"/>
          <w:szCs w:val="24"/>
        </w:rPr>
        <w:t xml:space="preserve">stas situaciones se </w:t>
      </w:r>
      <w:r w:rsidR="003F2D39">
        <w:rPr>
          <w:rFonts w:cs="Times New Roman"/>
          <w:szCs w:val="24"/>
        </w:rPr>
        <w:t xml:space="preserve">identifican </w:t>
      </w:r>
      <w:r w:rsidR="001318CB">
        <w:rPr>
          <w:rFonts w:cs="Times New Roman"/>
          <w:szCs w:val="24"/>
        </w:rPr>
        <w:t xml:space="preserve">vínculos y </w:t>
      </w:r>
      <w:r w:rsidR="00943507">
        <w:rPr>
          <w:rFonts w:cs="Times New Roman"/>
          <w:szCs w:val="24"/>
        </w:rPr>
        <w:t>acciones asociadas a las formas de organización comunal tales como la</w:t>
      </w:r>
      <w:r w:rsidR="00907A2C">
        <w:rPr>
          <w:rFonts w:cs="Times New Roman"/>
          <w:szCs w:val="24"/>
        </w:rPr>
        <w:t>s</w:t>
      </w:r>
      <w:r w:rsidR="00943507">
        <w:rPr>
          <w:rFonts w:cs="Times New Roman"/>
          <w:szCs w:val="24"/>
        </w:rPr>
        <w:t xml:space="preserve"> </w:t>
      </w:r>
      <w:r w:rsidR="003F2D39">
        <w:rPr>
          <w:rFonts w:cs="Times New Roman"/>
          <w:szCs w:val="24"/>
        </w:rPr>
        <w:t>reuniones entre lídere</w:t>
      </w:r>
      <w:r w:rsidR="004A7433">
        <w:rPr>
          <w:rFonts w:cs="Times New Roman"/>
          <w:szCs w:val="24"/>
        </w:rPr>
        <w:t>s</w:t>
      </w:r>
      <w:r w:rsidR="003F2D39">
        <w:rPr>
          <w:rFonts w:cs="Times New Roman"/>
          <w:szCs w:val="24"/>
        </w:rPr>
        <w:t xml:space="preserve">, </w:t>
      </w:r>
      <w:r w:rsidR="005C125D">
        <w:rPr>
          <w:rFonts w:cs="Times New Roman"/>
          <w:szCs w:val="24"/>
        </w:rPr>
        <w:t xml:space="preserve">reuniones comunitarias, </w:t>
      </w:r>
      <w:r w:rsidR="004A7433">
        <w:rPr>
          <w:rFonts w:cs="Times New Roman"/>
          <w:szCs w:val="24"/>
        </w:rPr>
        <w:t xml:space="preserve">el desarrollo de </w:t>
      </w:r>
      <w:r w:rsidR="002F055F">
        <w:rPr>
          <w:rFonts w:cs="Times New Roman"/>
          <w:szCs w:val="24"/>
        </w:rPr>
        <w:t>jornadas de limpieza</w:t>
      </w:r>
      <w:r w:rsidR="00943507">
        <w:rPr>
          <w:rFonts w:cs="Times New Roman"/>
          <w:szCs w:val="24"/>
        </w:rPr>
        <w:t xml:space="preserve"> </w:t>
      </w:r>
      <w:r w:rsidR="004A7433">
        <w:rPr>
          <w:rFonts w:cs="Times New Roman"/>
          <w:szCs w:val="24"/>
        </w:rPr>
        <w:t>de los escenarios deportivos y las zonas verdes</w:t>
      </w:r>
      <w:r w:rsidR="002F055F">
        <w:rPr>
          <w:rFonts w:cs="Times New Roman"/>
          <w:szCs w:val="24"/>
        </w:rPr>
        <w:t xml:space="preserve">, </w:t>
      </w:r>
      <w:r w:rsidR="004A7433">
        <w:rPr>
          <w:rFonts w:cs="Times New Roman"/>
          <w:szCs w:val="24"/>
        </w:rPr>
        <w:t xml:space="preserve">los talleres de manualidades, los encuentros </w:t>
      </w:r>
      <w:r w:rsidR="003B164D">
        <w:rPr>
          <w:rFonts w:cs="Times New Roman"/>
          <w:szCs w:val="24"/>
        </w:rPr>
        <w:t xml:space="preserve">lúdico- recreativos, </w:t>
      </w:r>
      <w:r w:rsidR="003C60F2">
        <w:rPr>
          <w:rFonts w:cs="Times New Roman"/>
          <w:szCs w:val="24"/>
        </w:rPr>
        <w:t xml:space="preserve">el mantenimiento de los humedales y de la caseta comunal, </w:t>
      </w:r>
      <w:r w:rsidR="00F54CCA">
        <w:rPr>
          <w:rFonts w:cs="Times New Roman"/>
          <w:szCs w:val="24"/>
        </w:rPr>
        <w:t xml:space="preserve">el cine foro, la elaboración del mural, </w:t>
      </w:r>
      <w:r w:rsidR="003B164D">
        <w:rPr>
          <w:rFonts w:cs="Times New Roman"/>
          <w:szCs w:val="24"/>
        </w:rPr>
        <w:t>entre otros</w:t>
      </w:r>
      <w:r w:rsidR="00693B6D">
        <w:rPr>
          <w:rFonts w:cs="Times New Roman"/>
          <w:szCs w:val="24"/>
        </w:rPr>
        <w:t>, donde los sujetos tienen una relación directa con la estructura soci</w:t>
      </w:r>
      <w:r w:rsidR="005D5C5C">
        <w:rPr>
          <w:rFonts w:cs="Times New Roman"/>
          <w:szCs w:val="24"/>
        </w:rPr>
        <w:t>o-comunitaria</w:t>
      </w:r>
      <w:r w:rsidR="00693B6D">
        <w:rPr>
          <w:rFonts w:cs="Times New Roman"/>
          <w:szCs w:val="24"/>
        </w:rPr>
        <w:t xml:space="preserve"> del barrio</w:t>
      </w:r>
      <w:r w:rsidR="005A48D2">
        <w:rPr>
          <w:rFonts w:cs="Times New Roman"/>
          <w:szCs w:val="24"/>
        </w:rPr>
        <w:t xml:space="preserve">. </w:t>
      </w:r>
      <w:r w:rsidR="00EE7FC1">
        <w:rPr>
          <w:rFonts w:cs="Times New Roman"/>
          <w:szCs w:val="24"/>
        </w:rPr>
        <w:t xml:space="preserve">Interacciones </w:t>
      </w:r>
      <w:r w:rsidR="007E0C04">
        <w:rPr>
          <w:rFonts w:cs="Times New Roman"/>
          <w:szCs w:val="24"/>
        </w:rPr>
        <w:t xml:space="preserve">que influyen en los otros </w:t>
      </w:r>
      <w:r w:rsidR="00EE7FC1">
        <w:rPr>
          <w:rFonts w:cs="Times New Roman"/>
          <w:szCs w:val="24"/>
        </w:rPr>
        <w:t>de una manera focalizada</w:t>
      </w:r>
      <w:r w:rsidR="0078007C">
        <w:rPr>
          <w:rFonts w:cs="Times New Roman"/>
          <w:szCs w:val="24"/>
        </w:rPr>
        <w:t xml:space="preserve">, con sentido y significado </w:t>
      </w:r>
      <w:r w:rsidR="00E11153">
        <w:rPr>
          <w:rFonts w:cs="Times New Roman"/>
          <w:szCs w:val="24"/>
        </w:rPr>
        <w:t>comunitario</w:t>
      </w:r>
      <w:r w:rsidR="0078007C">
        <w:rPr>
          <w:rFonts w:cs="Times New Roman"/>
          <w:szCs w:val="24"/>
        </w:rPr>
        <w:t xml:space="preserve">. </w:t>
      </w:r>
    </w:p>
    <w:p w14:paraId="41DC2CEE" w14:textId="0C1C5359" w:rsidR="00F43EC0" w:rsidRDefault="005A48D2" w:rsidP="004836B0">
      <w:pPr>
        <w:ind w:left="357" w:firstLine="709"/>
        <w:rPr>
          <w:rFonts w:cs="Times New Roman"/>
          <w:szCs w:val="24"/>
        </w:rPr>
      </w:pPr>
      <w:r>
        <w:rPr>
          <w:rFonts w:cs="Times New Roman"/>
          <w:szCs w:val="24"/>
        </w:rPr>
        <w:t xml:space="preserve">También, se identifican </w:t>
      </w:r>
      <w:r w:rsidR="00E464C1">
        <w:rPr>
          <w:rFonts w:cs="Times New Roman"/>
          <w:szCs w:val="24"/>
        </w:rPr>
        <w:t xml:space="preserve">acciones de vida cotidiana menos informales lo que posibilita el </w:t>
      </w:r>
      <w:r w:rsidR="00A72C7A">
        <w:rPr>
          <w:rFonts w:cs="Times New Roman"/>
          <w:szCs w:val="24"/>
        </w:rPr>
        <w:t>auto reconocimiento</w:t>
      </w:r>
      <w:r w:rsidR="00FF5C58">
        <w:rPr>
          <w:rFonts w:cs="Times New Roman"/>
          <w:szCs w:val="24"/>
        </w:rPr>
        <w:t xml:space="preserve"> entre las personas</w:t>
      </w:r>
      <w:r w:rsidR="00E464C1">
        <w:rPr>
          <w:rFonts w:cs="Times New Roman"/>
          <w:szCs w:val="24"/>
        </w:rPr>
        <w:t xml:space="preserve">. </w:t>
      </w:r>
      <w:r w:rsidR="006C43C2">
        <w:rPr>
          <w:rFonts w:cs="Times New Roman"/>
          <w:szCs w:val="24"/>
        </w:rPr>
        <w:t xml:space="preserve">Entre ellas se tienen </w:t>
      </w:r>
      <w:r w:rsidR="00907A2C">
        <w:rPr>
          <w:rFonts w:cs="Times New Roman"/>
          <w:szCs w:val="24"/>
        </w:rPr>
        <w:t>el juego libre en el parque infantil,</w:t>
      </w:r>
      <w:r w:rsidR="00EE1EE8">
        <w:rPr>
          <w:rFonts w:cs="Times New Roman"/>
          <w:szCs w:val="24"/>
        </w:rPr>
        <w:t xml:space="preserve"> la</w:t>
      </w:r>
      <w:r w:rsidR="00F75827">
        <w:rPr>
          <w:rFonts w:cs="Times New Roman"/>
          <w:szCs w:val="24"/>
        </w:rPr>
        <w:t>s</w:t>
      </w:r>
      <w:r w:rsidR="00EE1EE8">
        <w:rPr>
          <w:rFonts w:cs="Times New Roman"/>
          <w:szCs w:val="24"/>
        </w:rPr>
        <w:t xml:space="preserve"> compra</w:t>
      </w:r>
      <w:r w:rsidR="00F75827">
        <w:rPr>
          <w:rFonts w:cs="Times New Roman"/>
          <w:szCs w:val="24"/>
        </w:rPr>
        <w:t>s</w:t>
      </w:r>
      <w:r w:rsidR="00EE1EE8">
        <w:rPr>
          <w:rFonts w:cs="Times New Roman"/>
          <w:szCs w:val="24"/>
        </w:rPr>
        <w:t xml:space="preserve"> en las tiendas del barrio, </w:t>
      </w:r>
      <w:r w:rsidR="006C43C2">
        <w:rPr>
          <w:rFonts w:cs="Times New Roman"/>
          <w:szCs w:val="24"/>
        </w:rPr>
        <w:t xml:space="preserve">la </w:t>
      </w:r>
      <w:r w:rsidR="00EE1EE8">
        <w:rPr>
          <w:rFonts w:cs="Times New Roman"/>
          <w:szCs w:val="24"/>
        </w:rPr>
        <w:t xml:space="preserve">toma del transporte público, </w:t>
      </w:r>
      <w:r w:rsidR="004836B0">
        <w:rPr>
          <w:rFonts w:cs="Times New Roman"/>
          <w:szCs w:val="24"/>
        </w:rPr>
        <w:t>las ventas de comida, etc.</w:t>
      </w:r>
      <w:r w:rsidR="003606A5">
        <w:rPr>
          <w:rFonts w:cs="Times New Roman"/>
          <w:szCs w:val="24"/>
        </w:rPr>
        <w:t xml:space="preserve"> Situaciones que permiten la resolución o satisfacción de necesidades. </w:t>
      </w:r>
      <w:r w:rsidR="00842091">
        <w:rPr>
          <w:rFonts w:cs="Times New Roman"/>
          <w:szCs w:val="24"/>
        </w:rPr>
        <w:t>Interacciones no focalizadas</w:t>
      </w:r>
      <w:r w:rsidR="00496B40">
        <w:rPr>
          <w:rFonts w:cs="Times New Roman"/>
          <w:szCs w:val="24"/>
        </w:rPr>
        <w:t xml:space="preserve">, </w:t>
      </w:r>
      <w:r w:rsidR="00351705">
        <w:rPr>
          <w:rFonts w:cs="Times New Roman"/>
          <w:szCs w:val="24"/>
        </w:rPr>
        <w:t xml:space="preserve">con </w:t>
      </w:r>
      <w:r w:rsidR="00F43EC0">
        <w:rPr>
          <w:rFonts w:cs="Times New Roman"/>
          <w:szCs w:val="24"/>
        </w:rPr>
        <w:t xml:space="preserve">comportamientos </w:t>
      </w:r>
      <w:r w:rsidR="003610EC">
        <w:rPr>
          <w:rFonts w:cs="Times New Roman"/>
          <w:szCs w:val="24"/>
        </w:rPr>
        <w:t>aprobables, aceptad</w:t>
      </w:r>
      <w:r w:rsidR="00F43EC0">
        <w:rPr>
          <w:rFonts w:cs="Times New Roman"/>
          <w:szCs w:val="24"/>
        </w:rPr>
        <w:t>o</w:t>
      </w:r>
      <w:r w:rsidR="003610EC">
        <w:rPr>
          <w:rFonts w:cs="Times New Roman"/>
          <w:szCs w:val="24"/>
        </w:rPr>
        <w:t>s y tolerables en la comunidad</w:t>
      </w:r>
      <w:r w:rsidR="00496B40">
        <w:rPr>
          <w:rFonts w:cs="Times New Roman"/>
          <w:szCs w:val="24"/>
        </w:rPr>
        <w:t xml:space="preserve">, lo cual permite el desarrollo de relaciones intersubjetivas. </w:t>
      </w:r>
    </w:p>
    <w:p w14:paraId="7B4B6169" w14:textId="58B197F3" w:rsidR="001C6AC9" w:rsidRDefault="003610EC" w:rsidP="004836B0">
      <w:pPr>
        <w:ind w:left="357" w:firstLine="709"/>
        <w:rPr>
          <w:rFonts w:cs="Times New Roman"/>
          <w:szCs w:val="24"/>
        </w:rPr>
      </w:pPr>
      <w:r>
        <w:rPr>
          <w:rFonts w:cs="Times New Roman"/>
          <w:szCs w:val="24"/>
        </w:rPr>
        <w:t xml:space="preserve">Sin embargo, se encuentran </w:t>
      </w:r>
      <w:r w:rsidR="00F43EC0">
        <w:rPr>
          <w:rFonts w:cs="Times New Roman"/>
          <w:szCs w:val="24"/>
        </w:rPr>
        <w:t>otr</w:t>
      </w:r>
      <w:r w:rsidR="00351705">
        <w:rPr>
          <w:rFonts w:cs="Times New Roman"/>
          <w:szCs w:val="24"/>
        </w:rPr>
        <w:t>a</w:t>
      </w:r>
      <w:r w:rsidR="00F43EC0">
        <w:rPr>
          <w:rFonts w:cs="Times New Roman"/>
          <w:szCs w:val="24"/>
        </w:rPr>
        <w:t xml:space="preserve">s </w:t>
      </w:r>
      <w:r w:rsidR="00351705">
        <w:rPr>
          <w:rFonts w:cs="Times New Roman"/>
          <w:szCs w:val="24"/>
        </w:rPr>
        <w:t xml:space="preserve">interacciones o </w:t>
      </w:r>
      <w:r w:rsidR="00F43EC0">
        <w:rPr>
          <w:rFonts w:cs="Times New Roman"/>
          <w:szCs w:val="24"/>
        </w:rPr>
        <w:t>comportamientos</w:t>
      </w:r>
      <w:r w:rsidR="002A37B1">
        <w:rPr>
          <w:rFonts w:cs="Times New Roman"/>
          <w:szCs w:val="24"/>
        </w:rPr>
        <w:t xml:space="preserve"> urbanos </w:t>
      </w:r>
      <w:r>
        <w:rPr>
          <w:rFonts w:cs="Times New Roman"/>
          <w:szCs w:val="24"/>
        </w:rPr>
        <w:t xml:space="preserve">poco tolerables </w:t>
      </w:r>
      <w:r w:rsidR="002A37B1">
        <w:rPr>
          <w:rFonts w:cs="Times New Roman"/>
          <w:szCs w:val="24"/>
        </w:rPr>
        <w:t>y responsables de los vecinos</w:t>
      </w:r>
      <w:r w:rsidR="006E6383">
        <w:rPr>
          <w:rFonts w:cs="Times New Roman"/>
          <w:szCs w:val="24"/>
        </w:rPr>
        <w:t xml:space="preserve"> con la comunidad barrial</w:t>
      </w:r>
      <w:r w:rsidR="002A37B1">
        <w:rPr>
          <w:rFonts w:cs="Times New Roman"/>
          <w:szCs w:val="24"/>
        </w:rPr>
        <w:t xml:space="preserve">, </w:t>
      </w:r>
      <w:r>
        <w:rPr>
          <w:rFonts w:cs="Times New Roman"/>
          <w:szCs w:val="24"/>
        </w:rPr>
        <w:t>tales como</w:t>
      </w:r>
      <w:r w:rsidR="00351705">
        <w:rPr>
          <w:rFonts w:cs="Times New Roman"/>
          <w:szCs w:val="24"/>
        </w:rPr>
        <w:t xml:space="preserve">: la apropiación </w:t>
      </w:r>
      <w:r w:rsidR="002B12F5">
        <w:rPr>
          <w:rFonts w:cs="Times New Roman"/>
          <w:szCs w:val="24"/>
        </w:rPr>
        <w:t>vehicular</w:t>
      </w:r>
      <w:r w:rsidR="00351705">
        <w:rPr>
          <w:rFonts w:cs="Times New Roman"/>
          <w:szCs w:val="24"/>
        </w:rPr>
        <w:t xml:space="preserve"> del espacio público, </w:t>
      </w:r>
      <w:r>
        <w:rPr>
          <w:rFonts w:cs="Times New Roman"/>
          <w:szCs w:val="24"/>
        </w:rPr>
        <w:t>la venta y consumo de sustancias psicoactivas</w:t>
      </w:r>
      <w:r w:rsidR="00B23FF3">
        <w:rPr>
          <w:rFonts w:cs="Times New Roman"/>
          <w:szCs w:val="24"/>
        </w:rPr>
        <w:t xml:space="preserve"> en ciertos lugares del barrio, </w:t>
      </w:r>
      <w:r w:rsidR="001D7192">
        <w:rPr>
          <w:rFonts w:cs="Times New Roman"/>
          <w:szCs w:val="24"/>
        </w:rPr>
        <w:t xml:space="preserve">peleas entre vecinos, </w:t>
      </w:r>
      <w:r w:rsidR="00B23FF3">
        <w:rPr>
          <w:rFonts w:cs="Times New Roman"/>
          <w:szCs w:val="24"/>
        </w:rPr>
        <w:t>la presencia de basuras en las calles</w:t>
      </w:r>
      <w:r w:rsidR="00446996">
        <w:rPr>
          <w:rFonts w:cs="Times New Roman"/>
          <w:szCs w:val="24"/>
        </w:rPr>
        <w:t xml:space="preserve"> y </w:t>
      </w:r>
      <w:r w:rsidR="004435A1">
        <w:rPr>
          <w:rFonts w:cs="Times New Roman"/>
          <w:szCs w:val="24"/>
        </w:rPr>
        <w:t xml:space="preserve">en </w:t>
      </w:r>
      <w:r w:rsidR="00446996">
        <w:rPr>
          <w:rFonts w:cs="Times New Roman"/>
          <w:szCs w:val="24"/>
        </w:rPr>
        <w:t xml:space="preserve">lugares abiertos de recolección, la presencia de habitantes de calle, </w:t>
      </w:r>
      <w:r w:rsidR="00F43EC0">
        <w:rPr>
          <w:rFonts w:cs="Times New Roman"/>
          <w:szCs w:val="24"/>
        </w:rPr>
        <w:t xml:space="preserve">el manejo inadecuado de mascotas en las zonas verdes. Situaciones que en muchas ocasiones genera conflictos </w:t>
      </w:r>
      <w:r w:rsidR="000712C2">
        <w:rPr>
          <w:rFonts w:cs="Times New Roman"/>
          <w:szCs w:val="24"/>
        </w:rPr>
        <w:t xml:space="preserve">y violencias </w:t>
      </w:r>
      <w:r w:rsidR="00F43EC0">
        <w:rPr>
          <w:rFonts w:cs="Times New Roman"/>
          <w:szCs w:val="24"/>
        </w:rPr>
        <w:t xml:space="preserve">entre vecinos </w:t>
      </w:r>
      <w:r w:rsidR="00231A58">
        <w:rPr>
          <w:rFonts w:cs="Times New Roman"/>
          <w:szCs w:val="24"/>
        </w:rPr>
        <w:t>y l</w:t>
      </w:r>
      <w:r w:rsidR="00D143D5">
        <w:rPr>
          <w:rFonts w:cs="Times New Roman"/>
          <w:szCs w:val="24"/>
        </w:rPr>
        <w:t>í</w:t>
      </w:r>
      <w:r w:rsidR="00231A58">
        <w:rPr>
          <w:rFonts w:cs="Times New Roman"/>
          <w:szCs w:val="24"/>
        </w:rPr>
        <w:t>deres comunales</w:t>
      </w:r>
      <w:r w:rsidR="00F32860">
        <w:rPr>
          <w:rFonts w:cs="Times New Roman"/>
          <w:szCs w:val="24"/>
        </w:rPr>
        <w:t>, generando rupturas en las relaciones</w:t>
      </w:r>
      <w:r w:rsidR="007A518E">
        <w:rPr>
          <w:rFonts w:cs="Times New Roman"/>
          <w:szCs w:val="24"/>
        </w:rPr>
        <w:t xml:space="preserve"> intersubjetivas, </w:t>
      </w:r>
      <w:r w:rsidR="00F32860">
        <w:rPr>
          <w:rFonts w:cs="Times New Roman"/>
          <w:szCs w:val="24"/>
        </w:rPr>
        <w:t>de amistad</w:t>
      </w:r>
      <w:r w:rsidR="00470468">
        <w:rPr>
          <w:rFonts w:cs="Times New Roman"/>
          <w:szCs w:val="24"/>
        </w:rPr>
        <w:t xml:space="preserve"> y del vecindario</w:t>
      </w:r>
      <w:r w:rsidR="00231A58">
        <w:rPr>
          <w:rFonts w:cs="Times New Roman"/>
          <w:szCs w:val="24"/>
        </w:rPr>
        <w:t xml:space="preserve">. </w:t>
      </w:r>
    </w:p>
    <w:p w14:paraId="435375F3" w14:textId="6AB563FF" w:rsidR="004A3CF4" w:rsidRDefault="00706299" w:rsidP="004836B0">
      <w:pPr>
        <w:ind w:left="357" w:firstLine="709"/>
        <w:rPr>
          <w:rFonts w:cs="Times New Roman"/>
          <w:szCs w:val="24"/>
        </w:rPr>
      </w:pPr>
      <w:r>
        <w:rPr>
          <w:rFonts w:cs="Times New Roman"/>
          <w:szCs w:val="24"/>
        </w:rPr>
        <w:t xml:space="preserve">Ahora, </w:t>
      </w:r>
      <w:r w:rsidR="007D24D1">
        <w:rPr>
          <w:rFonts w:cs="Times New Roman"/>
          <w:szCs w:val="24"/>
        </w:rPr>
        <w:t>siguiendo a Goffman</w:t>
      </w:r>
      <w:r w:rsidR="00A93EB6">
        <w:rPr>
          <w:rFonts w:cs="Times New Roman"/>
          <w:szCs w:val="24"/>
        </w:rPr>
        <w:t xml:space="preserve"> (</w:t>
      </w:r>
      <w:r w:rsidR="00A97200">
        <w:rPr>
          <w:rFonts w:cs="Times New Roman"/>
          <w:szCs w:val="24"/>
        </w:rPr>
        <w:t>1997</w:t>
      </w:r>
      <w:r w:rsidR="00A93EB6">
        <w:rPr>
          <w:rFonts w:cs="Times New Roman"/>
          <w:szCs w:val="24"/>
        </w:rPr>
        <w:t>)</w:t>
      </w:r>
      <w:r w:rsidR="007D24D1">
        <w:rPr>
          <w:rFonts w:cs="Times New Roman"/>
          <w:szCs w:val="24"/>
        </w:rPr>
        <w:t xml:space="preserve">, </w:t>
      </w:r>
      <w:r>
        <w:rPr>
          <w:rFonts w:cs="Times New Roman"/>
          <w:szCs w:val="24"/>
        </w:rPr>
        <w:t xml:space="preserve">en todas las interacciones se construyen normas </w:t>
      </w:r>
      <w:r w:rsidR="00F634FF">
        <w:rPr>
          <w:rFonts w:cs="Times New Roman"/>
          <w:szCs w:val="24"/>
        </w:rPr>
        <w:t xml:space="preserve">sociales </w:t>
      </w:r>
      <w:r w:rsidR="00C6721F">
        <w:rPr>
          <w:rFonts w:cs="Times New Roman"/>
          <w:szCs w:val="24"/>
        </w:rPr>
        <w:t xml:space="preserve">que </w:t>
      </w:r>
      <w:r w:rsidR="005870A9">
        <w:rPr>
          <w:rFonts w:cs="Times New Roman"/>
          <w:szCs w:val="24"/>
        </w:rPr>
        <w:t>guían</w:t>
      </w:r>
      <w:r w:rsidR="00C6721F">
        <w:rPr>
          <w:rFonts w:cs="Times New Roman"/>
          <w:szCs w:val="24"/>
        </w:rPr>
        <w:t xml:space="preserve"> los comportamientos y las acciones </w:t>
      </w:r>
      <w:r w:rsidR="00373D31">
        <w:rPr>
          <w:rFonts w:cs="Times New Roman"/>
          <w:szCs w:val="24"/>
        </w:rPr>
        <w:t xml:space="preserve">apoyadas en sanciones </w:t>
      </w:r>
      <w:r w:rsidR="007D24D1">
        <w:rPr>
          <w:rFonts w:cs="Times New Roman"/>
          <w:szCs w:val="24"/>
        </w:rPr>
        <w:t xml:space="preserve">o recompensas </w:t>
      </w:r>
      <w:r w:rsidR="005870A9">
        <w:rPr>
          <w:rFonts w:cs="Times New Roman"/>
          <w:szCs w:val="24"/>
        </w:rPr>
        <w:t xml:space="preserve">personales o colectivas, </w:t>
      </w:r>
      <w:r w:rsidR="00373D31">
        <w:rPr>
          <w:rFonts w:cs="Times New Roman"/>
          <w:szCs w:val="24"/>
        </w:rPr>
        <w:t>explicitas o implícitas</w:t>
      </w:r>
      <w:r w:rsidR="005870A9">
        <w:rPr>
          <w:rFonts w:cs="Times New Roman"/>
          <w:szCs w:val="24"/>
        </w:rPr>
        <w:t>, positivas o negativas</w:t>
      </w:r>
      <w:r w:rsidR="000C57D7">
        <w:rPr>
          <w:rFonts w:cs="Times New Roman"/>
          <w:szCs w:val="24"/>
        </w:rPr>
        <w:t xml:space="preserve">, </w:t>
      </w:r>
      <w:r w:rsidR="00A361C3">
        <w:rPr>
          <w:rFonts w:cs="Times New Roman"/>
          <w:szCs w:val="24"/>
        </w:rPr>
        <w:t xml:space="preserve">presentes </w:t>
      </w:r>
      <w:r w:rsidR="000C57D7">
        <w:rPr>
          <w:rFonts w:cs="Times New Roman"/>
          <w:szCs w:val="24"/>
        </w:rPr>
        <w:t xml:space="preserve">en </w:t>
      </w:r>
      <w:r w:rsidR="003B587F">
        <w:rPr>
          <w:rFonts w:cs="Times New Roman"/>
          <w:szCs w:val="24"/>
        </w:rPr>
        <w:t xml:space="preserve">la conciencia moral </w:t>
      </w:r>
      <w:r w:rsidR="009548F5">
        <w:rPr>
          <w:rFonts w:cs="Times New Roman"/>
          <w:szCs w:val="24"/>
        </w:rPr>
        <w:t>de los sujetos</w:t>
      </w:r>
      <w:r w:rsidR="00AA0592">
        <w:rPr>
          <w:rFonts w:cs="Times New Roman"/>
          <w:szCs w:val="24"/>
        </w:rPr>
        <w:t xml:space="preserve">, determinando </w:t>
      </w:r>
      <w:r w:rsidR="00874FFD">
        <w:rPr>
          <w:rFonts w:cs="Times New Roman"/>
          <w:szCs w:val="24"/>
        </w:rPr>
        <w:t>ciertos comportamientos</w:t>
      </w:r>
      <w:r w:rsidR="00384DCC">
        <w:rPr>
          <w:rFonts w:cs="Times New Roman"/>
          <w:szCs w:val="24"/>
        </w:rPr>
        <w:t xml:space="preserve">, ciertas </w:t>
      </w:r>
      <w:r w:rsidR="00836C0B">
        <w:rPr>
          <w:rFonts w:cs="Times New Roman"/>
          <w:szCs w:val="24"/>
        </w:rPr>
        <w:t>prácticas</w:t>
      </w:r>
      <w:r w:rsidR="00CC7DBF">
        <w:rPr>
          <w:rFonts w:cs="Times New Roman"/>
          <w:szCs w:val="24"/>
        </w:rPr>
        <w:t xml:space="preserve"> </w:t>
      </w:r>
      <w:r w:rsidR="00384DCC">
        <w:rPr>
          <w:rFonts w:cs="Times New Roman"/>
          <w:szCs w:val="24"/>
        </w:rPr>
        <w:t>sociales</w:t>
      </w:r>
      <w:r w:rsidR="00874FFD">
        <w:rPr>
          <w:rFonts w:cs="Times New Roman"/>
          <w:szCs w:val="24"/>
        </w:rPr>
        <w:t xml:space="preserve">. </w:t>
      </w:r>
      <w:r w:rsidR="00801F80">
        <w:rPr>
          <w:rFonts w:cs="Times New Roman"/>
          <w:szCs w:val="24"/>
        </w:rPr>
        <w:t>Normas</w:t>
      </w:r>
      <w:r w:rsidR="007B4FEF">
        <w:rPr>
          <w:rFonts w:cs="Times New Roman"/>
          <w:szCs w:val="24"/>
        </w:rPr>
        <w:t xml:space="preserve"> </w:t>
      </w:r>
      <w:r w:rsidR="00801F80">
        <w:rPr>
          <w:rFonts w:cs="Times New Roman"/>
          <w:szCs w:val="24"/>
        </w:rPr>
        <w:t xml:space="preserve">asociadas a </w:t>
      </w:r>
      <w:r w:rsidR="00635F3F">
        <w:rPr>
          <w:rFonts w:cs="Times New Roman"/>
          <w:szCs w:val="24"/>
        </w:rPr>
        <w:t xml:space="preserve">actos verbales y no verbales; </w:t>
      </w:r>
      <w:r w:rsidR="00AA0592">
        <w:rPr>
          <w:rFonts w:cs="Times New Roman"/>
          <w:szCs w:val="24"/>
        </w:rPr>
        <w:t xml:space="preserve">a </w:t>
      </w:r>
      <w:r w:rsidR="007870E2">
        <w:rPr>
          <w:rFonts w:cs="Times New Roman"/>
          <w:szCs w:val="24"/>
        </w:rPr>
        <w:t xml:space="preserve">signos, símbolos y </w:t>
      </w:r>
      <w:r w:rsidR="00801F80">
        <w:rPr>
          <w:rFonts w:cs="Times New Roman"/>
          <w:szCs w:val="24"/>
        </w:rPr>
        <w:t xml:space="preserve">valores </w:t>
      </w:r>
      <w:r w:rsidR="00833901">
        <w:rPr>
          <w:rFonts w:cs="Times New Roman"/>
          <w:szCs w:val="24"/>
        </w:rPr>
        <w:t>socioculturales</w:t>
      </w:r>
      <w:r w:rsidR="00801F80">
        <w:rPr>
          <w:rFonts w:cs="Times New Roman"/>
          <w:szCs w:val="24"/>
        </w:rPr>
        <w:t xml:space="preserve"> </w:t>
      </w:r>
      <w:r w:rsidR="007B4FEF">
        <w:rPr>
          <w:rFonts w:cs="Times New Roman"/>
          <w:szCs w:val="24"/>
        </w:rPr>
        <w:t xml:space="preserve">de la </w:t>
      </w:r>
      <w:r w:rsidR="007B4FEF">
        <w:rPr>
          <w:rFonts w:cs="Times New Roman"/>
          <w:szCs w:val="24"/>
        </w:rPr>
        <w:lastRenderedPageBreak/>
        <w:t>comunidad</w:t>
      </w:r>
      <w:r w:rsidR="00140F7C">
        <w:rPr>
          <w:rFonts w:cs="Times New Roman"/>
          <w:szCs w:val="24"/>
        </w:rPr>
        <w:t xml:space="preserve">, generando marcos de </w:t>
      </w:r>
      <w:r w:rsidR="00F7258B">
        <w:rPr>
          <w:rFonts w:cs="Times New Roman"/>
          <w:szCs w:val="24"/>
        </w:rPr>
        <w:t>significación</w:t>
      </w:r>
      <w:r w:rsidR="00AA0592">
        <w:rPr>
          <w:rFonts w:cs="Times New Roman"/>
          <w:szCs w:val="24"/>
        </w:rPr>
        <w:t>,</w:t>
      </w:r>
      <w:r w:rsidR="00F7258B">
        <w:rPr>
          <w:rFonts w:cs="Times New Roman"/>
          <w:szCs w:val="24"/>
        </w:rPr>
        <w:t xml:space="preserve"> </w:t>
      </w:r>
      <w:r w:rsidR="00806AE6">
        <w:rPr>
          <w:rFonts w:cs="Times New Roman"/>
          <w:szCs w:val="24"/>
        </w:rPr>
        <w:t xml:space="preserve">lo que permite la regulación </w:t>
      </w:r>
      <w:r w:rsidR="00896153">
        <w:rPr>
          <w:rFonts w:cs="Times New Roman"/>
          <w:szCs w:val="24"/>
        </w:rPr>
        <w:t xml:space="preserve">o no </w:t>
      </w:r>
      <w:r w:rsidR="00806AE6">
        <w:rPr>
          <w:rFonts w:cs="Times New Roman"/>
          <w:szCs w:val="24"/>
        </w:rPr>
        <w:t xml:space="preserve">de las interacciones en espacios públicos y comunitarios. </w:t>
      </w:r>
    </w:p>
    <w:p w14:paraId="60209845" w14:textId="2BB9E6F7" w:rsidR="00C33373" w:rsidRDefault="008B7565" w:rsidP="00C33373">
      <w:pPr>
        <w:ind w:left="357" w:firstLine="709"/>
        <w:rPr>
          <w:rFonts w:cs="Times New Roman"/>
          <w:szCs w:val="24"/>
        </w:rPr>
      </w:pPr>
      <w:r w:rsidRPr="00C33373">
        <w:rPr>
          <w:rFonts w:cs="Times New Roman"/>
          <w:szCs w:val="24"/>
        </w:rPr>
        <w:t>En este sentido, las i</w:t>
      </w:r>
      <w:r w:rsidR="006300DE" w:rsidRPr="00C33373">
        <w:rPr>
          <w:rFonts w:cs="Times New Roman"/>
          <w:szCs w:val="24"/>
        </w:rPr>
        <w:t>nteracci</w:t>
      </w:r>
      <w:r w:rsidRPr="00C33373">
        <w:rPr>
          <w:rFonts w:cs="Times New Roman"/>
          <w:szCs w:val="24"/>
        </w:rPr>
        <w:t xml:space="preserve">ones </w:t>
      </w:r>
      <w:r w:rsidR="006300DE" w:rsidRPr="00C33373">
        <w:rPr>
          <w:rFonts w:cs="Times New Roman"/>
          <w:szCs w:val="24"/>
        </w:rPr>
        <w:t>humana</w:t>
      </w:r>
      <w:r w:rsidRPr="00C33373">
        <w:rPr>
          <w:rFonts w:cs="Times New Roman"/>
          <w:szCs w:val="24"/>
        </w:rPr>
        <w:t xml:space="preserve">s </w:t>
      </w:r>
      <w:r w:rsidR="006300DE" w:rsidRPr="00C33373">
        <w:rPr>
          <w:rFonts w:cs="Times New Roman"/>
          <w:szCs w:val="24"/>
        </w:rPr>
        <w:t>pone</w:t>
      </w:r>
      <w:r w:rsidRPr="00C33373">
        <w:rPr>
          <w:rFonts w:cs="Times New Roman"/>
          <w:szCs w:val="24"/>
        </w:rPr>
        <w:t>n</w:t>
      </w:r>
      <w:r w:rsidR="006300DE" w:rsidRPr="00C33373">
        <w:rPr>
          <w:rFonts w:cs="Times New Roman"/>
          <w:szCs w:val="24"/>
        </w:rPr>
        <w:t xml:space="preserve"> en juego: acuerdos y desacuerdos, </w:t>
      </w:r>
      <w:r w:rsidR="00700269" w:rsidRPr="00C33373">
        <w:rPr>
          <w:rFonts w:cs="Times New Roman"/>
          <w:szCs w:val="24"/>
        </w:rPr>
        <w:t xml:space="preserve">conflictos y concordias, </w:t>
      </w:r>
      <w:r w:rsidR="006300DE" w:rsidRPr="00C33373">
        <w:rPr>
          <w:rFonts w:cs="Times New Roman"/>
          <w:szCs w:val="24"/>
        </w:rPr>
        <w:t>consensos y disensos</w:t>
      </w:r>
      <w:r w:rsidR="00867840" w:rsidRPr="00C33373">
        <w:rPr>
          <w:rFonts w:cs="Times New Roman"/>
          <w:szCs w:val="24"/>
        </w:rPr>
        <w:t xml:space="preserve"> (Habermas, 1999). </w:t>
      </w:r>
      <w:r w:rsidR="006300DE" w:rsidRPr="00C33373">
        <w:rPr>
          <w:rFonts w:cs="Times New Roman"/>
          <w:szCs w:val="24"/>
        </w:rPr>
        <w:t>Está</w:t>
      </w:r>
      <w:r w:rsidRPr="00C33373">
        <w:rPr>
          <w:rFonts w:cs="Times New Roman"/>
          <w:szCs w:val="24"/>
        </w:rPr>
        <w:t>n</w:t>
      </w:r>
      <w:r w:rsidR="006300DE" w:rsidRPr="00C33373">
        <w:rPr>
          <w:rFonts w:cs="Times New Roman"/>
          <w:szCs w:val="24"/>
        </w:rPr>
        <w:t xml:space="preserve"> presente</w:t>
      </w:r>
      <w:r w:rsidRPr="00C33373">
        <w:rPr>
          <w:rFonts w:cs="Times New Roman"/>
          <w:szCs w:val="24"/>
        </w:rPr>
        <w:t>s</w:t>
      </w:r>
      <w:r w:rsidR="006300DE" w:rsidRPr="00C33373">
        <w:rPr>
          <w:rFonts w:cs="Times New Roman"/>
          <w:szCs w:val="24"/>
        </w:rPr>
        <w:t xml:space="preserve"> en discursos, prácticas culturales y escenarios de </w:t>
      </w:r>
      <w:r w:rsidRPr="00C33373">
        <w:rPr>
          <w:rFonts w:cs="Times New Roman"/>
          <w:szCs w:val="24"/>
        </w:rPr>
        <w:t>encuentro comunitario</w:t>
      </w:r>
      <w:r w:rsidR="00B64B0C" w:rsidRPr="00C33373">
        <w:rPr>
          <w:rFonts w:cs="Times New Roman"/>
          <w:szCs w:val="24"/>
        </w:rPr>
        <w:t xml:space="preserve"> (</w:t>
      </w:r>
      <w:r w:rsidR="006300DE" w:rsidRPr="00C33373">
        <w:rPr>
          <w:rFonts w:cs="Times New Roman"/>
          <w:szCs w:val="24"/>
        </w:rPr>
        <w:t>Cabrolié</w:t>
      </w:r>
      <w:r w:rsidR="00B64B0C" w:rsidRPr="00C33373">
        <w:rPr>
          <w:rFonts w:cs="Times New Roman"/>
          <w:szCs w:val="24"/>
        </w:rPr>
        <w:t xml:space="preserve">, </w:t>
      </w:r>
      <w:r w:rsidR="006300DE" w:rsidRPr="00C33373">
        <w:rPr>
          <w:rFonts w:cs="Times New Roman"/>
          <w:szCs w:val="24"/>
        </w:rPr>
        <w:t>2010</w:t>
      </w:r>
      <w:r w:rsidR="00FD44C0">
        <w:rPr>
          <w:rFonts w:cs="Times New Roman"/>
          <w:szCs w:val="24"/>
        </w:rPr>
        <w:t xml:space="preserve">; </w:t>
      </w:r>
      <w:r w:rsidR="006300DE" w:rsidRPr="00C33373">
        <w:rPr>
          <w:rFonts w:cs="Times New Roman"/>
          <w:szCs w:val="24"/>
        </w:rPr>
        <w:t>De Los Reyes et al., 2019</w:t>
      </w:r>
      <w:r w:rsidR="00867840" w:rsidRPr="00C33373">
        <w:rPr>
          <w:rFonts w:cs="Times New Roman"/>
          <w:szCs w:val="24"/>
        </w:rPr>
        <w:t>)</w:t>
      </w:r>
      <w:r w:rsidR="00684640" w:rsidRPr="00C33373">
        <w:rPr>
          <w:rFonts w:cs="Times New Roman"/>
          <w:szCs w:val="24"/>
        </w:rPr>
        <w:t>. Son construcci</w:t>
      </w:r>
      <w:r w:rsidR="00AA0D9C" w:rsidRPr="00C33373">
        <w:rPr>
          <w:rFonts w:cs="Times New Roman"/>
          <w:szCs w:val="24"/>
        </w:rPr>
        <w:t xml:space="preserve">ones </w:t>
      </w:r>
      <w:r w:rsidR="00684640" w:rsidRPr="00C33373">
        <w:rPr>
          <w:rFonts w:cs="Times New Roman"/>
          <w:szCs w:val="24"/>
        </w:rPr>
        <w:t>colectiva</w:t>
      </w:r>
      <w:r w:rsidR="00AA0D9C" w:rsidRPr="00C33373">
        <w:rPr>
          <w:rFonts w:cs="Times New Roman"/>
          <w:szCs w:val="24"/>
        </w:rPr>
        <w:t>s</w:t>
      </w:r>
      <w:r w:rsidR="00684640" w:rsidRPr="00C33373">
        <w:rPr>
          <w:rFonts w:cs="Times New Roman"/>
          <w:szCs w:val="24"/>
        </w:rPr>
        <w:t xml:space="preserve"> </w:t>
      </w:r>
      <w:r w:rsidR="003A0E63" w:rsidRPr="00C33373">
        <w:rPr>
          <w:rFonts w:cs="Times New Roman"/>
          <w:szCs w:val="24"/>
        </w:rPr>
        <w:t xml:space="preserve">de la realidad social a partir de relaciones intersubjetivas mediadas por la </w:t>
      </w:r>
      <w:r w:rsidR="00FD44C0">
        <w:rPr>
          <w:rFonts w:cs="Times New Roman"/>
          <w:szCs w:val="24"/>
        </w:rPr>
        <w:t>acción comunicativa</w:t>
      </w:r>
      <w:r w:rsidR="00B70B7F">
        <w:rPr>
          <w:rFonts w:cs="Times New Roman"/>
          <w:szCs w:val="24"/>
        </w:rPr>
        <w:t xml:space="preserve"> (lenguaje y acción)</w:t>
      </w:r>
      <w:r w:rsidR="003A0E63" w:rsidRPr="00C33373">
        <w:rPr>
          <w:rFonts w:cs="Times New Roman"/>
          <w:szCs w:val="24"/>
        </w:rPr>
        <w:t>, el reconocimiento mutuo</w:t>
      </w:r>
      <w:r w:rsidR="00AA0D9C" w:rsidRPr="00C33373">
        <w:rPr>
          <w:rFonts w:cs="Times New Roman"/>
          <w:szCs w:val="24"/>
        </w:rPr>
        <w:t xml:space="preserve">, la empatía y </w:t>
      </w:r>
      <w:r w:rsidR="00243791">
        <w:rPr>
          <w:rFonts w:cs="Times New Roman"/>
          <w:szCs w:val="24"/>
        </w:rPr>
        <w:t>la construcción de la realidad social</w:t>
      </w:r>
      <w:r w:rsidR="003A0E63" w:rsidRPr="00C33373">
        <w:rPr>
          <w:rFonts w:cs="Times New Roman"/>
          <w:szCs w:val="24"/>
        </w:rPr>
        <w:t xml:space="preserve">. </w:t>
      </w:r>
      <w:r w:rsidR="00146F4C" w:rsidRPr="00C33373">
        <w:rPr>
          <w:rFonts w:cs="Times New Roman"/>
          <w:szCs w:val="24"/>
        </w:rPr>
        <w:t xml:space="preserve">Procesos que permiten </w:t>
      </w:r>
      <w:r w:rsidR="00F21A8B" w:rsidRPr="00C33373">
        <w:rPr>
          <w:rFonts w:cs="Times New Roman"/>
          <w:szCs w:val="24"/>
        </w:rPr>
        <w:t>la identidad</w:t>
      </w:r>
      <w:r w:rsidR="0091738C" w:rsidRPr="00C33373">
        <w:rPr>
          <w:rFonts w:cs="Times New Roman"/>
          <w:szCs w:val="24"/>
        </w:rPr>
        <w:t xml:space="preserve">, </w:t>
      </w:r>
      <w:r w:rsidR="00F21A8B" w:rsidRPr="00C33373">
        <w:rPr>
          <w:rFonts w:cs="Times New Roman"/>
          <w:szCs w:val="24"/>
        </w:rPr>
        <w:t>la comprensión</w:t>
      </w:r>
      <w:r w:rsidR="0091738C" w:rsidRPr="00C33373">
        <w:rPr>
          <w:rFonts w:cs="Times New Roman"/>
          <w:szCs w:val="24"/>
        </w:rPr>
        <w:t xml:space="preserve"> y la transformación social</w:t>
      </w:r>
      <w:r w:rsidR="00F21A8B" w:rsidRPr="00C33373">
        <w:rPr>
          <w:rFonts w:cs="Times New Roman"/>
          <w:szCs w:val="24"/>
        </w:rPr>
        <w:t xml:space="preserve">. </w:t>
      </w:r>
    </w:p>
    <w:p w14:paraId="2E8E657F" w14:textId="77777777" w:rsidR="001162BD" w:rsidRDefault="00F556E1" w:rsidP="00C33373">
      <w:pPr>
        <w:ind w:left="357" w:firstLine="709"/>
        <w:rPr>
          <w:rFonts w:cs="Times New Roman"/>
          <w:szCs w:val="24"/>
        </w:rPr>
      </w:pPr>
      <w:r w:rsidRPr="00C33373">
        <w:rPr>
          <w:rFonts w:cs="Times New Roman"/>
          <w:szCs w:val="24"/>
        </w:rPr>
        <w:t xml:space="preserve">Sin embargo, </w:t>
      </w:r>
      <w:r w:rsidR="00F73658" w:rsidRPr="00C33373">
        <w:rPr>
          <w:rFonts w:cs="Times New Roman"/>
          <w:szCs w:val="24"/>
        </w:rPr>
        <w:t xml:space="preserve">Martín Baró (1989) </w:t>
      </w:r>
      <w:r w:rsidR="00695A7E" w:rsidRPr="00C33373">
        <w:rPr>
          <w:rFonts w:cs="Times New Roman"/>
          <w:szCs w:val="24"/>
        </w:rPr>
        <w:t xml:space="preserve">expresa: </w:t>
      </w:r>
    </w:p>
    <w:p w14:paraId="1C96B0C0" w14:textId="1EAD048D" w:rsidR="00F73658" w:rsidRDefault="00F73658" w:rsidP="001162BD">
      <w:pPr>
        <w:ind w:left="1066"/>
        <w:rPr>
          <w:rFonts w:cs="Times New Roman"/>
          <w:szCs w:val="24"/>
        </w:rPr>
      </w:pPr>
      <w:r w:rsidRPr="00C33373">
        <w:rPr>
          <w:rFonts w:cs="Times New Roman"/>
          <w:szCs w:val="24"/>
        </w:rPr>
        <w:t xml:space="preserve">Subjetividad y relaciones intersubjetivas están fracturadas por las violencias </w:t>
      </w:r>
      <w:r w:rsidR="00782026" w:rsidRPr="00C33373">
        <w:rPr>
          <w:rFonts w:cs="Times New Roman"/>
          <w:szCs w:val="24"/>
        </w:rPr>
        <w:t>psicosociales…</w:t>
      </w:r>
      <w:r w:rsidRPr="00C33373">
        <w:rPr>
          <w:rFonts w:cs="Times New Roman"/>
          <w:szCs w:val="24"/>
        </w:rPr>
        <w:t>en lo personal, en lo colectivo, y por generaciones….</w:t>
      </w:r>
      <w:r w:rsidR="00695A7E" w:rsidRPr="00C33373">
        <w:rPr>
          <w:rFonts w:cs="Times New Roman"/>
          <w:szCs w:val="24"/>
        </w:rPr>
        <w:t xml:space="preserve"> </w:t>
      </w:r>
      <w:r w:rsidR="00F556E1" w:rsidRPr="00C33373">
        <w:rPr>
          <w:rFonts w:cs="Times New Roman"/>
          <w:szCs w:val="24"/>
        </w:rPr>
        <w:t xml:space="preserve">Por tanto, es necesario </w:t>
      </w:r>
      <w:r w:rsidRPr="00C33373">
        <w:rPr>
          <w:rFonts w:cs="Times New Roman"/>
          <w:szCs w:val="24"/>
        </w:rPr>
        <w:t>recuperar, tejer, producir memoria, identidad y dignidad….</w:t>
      </w:r>
      <w:r w:rsidR="00C33373">
        <w:rPr>
          <w:rFonts w:cs="Times New Roman"/>
          <w:szCs w:val="24"/>
        </w:rPr>
        <w:t xml:space="preserve"> </w:t>
      </w:r>
      <w:r w:rsidRPr="00C33373">
        <w:rPr>
          <w:rFonts w:cs="Times New Roman"/>
          <w:szCs w:val="24"/>
        </w:rPr>
        <w:t>superar el trauma psicosocial….</w:t>
      </w:r>
      <w:r w:rsidR="001162BD">
        <w:rPr>
          <w:rFonts w:cs="Times New Roman"/>
          <w:szCs w:val="24"/>
        </w:rPr>
        <w:t xml:space="preserve"> </w:t>
      </w:r>
      <w:r w:rsidRPr="00C33373">
        <w:rPr>
          <w:rFonts w:cs="Times New Roman"/>
          <w:szCs w:val="24"/>
        </w:rPr>
        <w:t>transformar la subjetividad personal y social a través de narraciones y otros modos …</w:t>
      </w:r>
      <w:r w:rsidR="00282651">
        <w:rPr>
          <w:rFonts w:cs="Times New Roman"/>
          <w:szCs w:val="24"/>
        </w:rPr>
        <w:t xml:space="preserve"> </w:t>
      </w:r>
      <w:r w:rsidRPr="00C33373">
        <w:rPr>
          <w:rFonts w:cs="Times New Roman"/>
          <w:szCs w:val="24"/>
        </w:rPr>
        <w:t>(Martín Baró en Palma, 2020)</w:t>
      </w:r>
      <w:r w:rsidR="00C33373" w:rsidRPr="00C33373">
        <w:rPr>
          <w:rFonts w:cs="Times New Roman"/>
          <w:szCs w:val="24"/>
        </w:rPr>
        <w:t xml:space="preserve">. </w:t>
      </w:r>
    </w:p>
    <w:p w14:paraId="38BF672F" w14:textId="241CBF99" w:rsidR="001162BD" w:rsidRDefault="00DA5D2F" w:rsidP="00F95DB9">
      <w:pPr>
        <w:ind w:firstLine="709"/>
      </w:pPr>
      <w:r>
        <w:t xml:space="preserve">Lo anterior, debido a </w:t>
      </w:r>
      <w:r w:rsidR="001B0F07">
        <w:t xml:space="preserve">procesos </w:t>
      </w:r>
      <w:r w:rsidR="009A507A">
        <w:t>socio</w:t>
      </w:r>
      <w:r w:rsidR="001B0F07">
        <w:t xml:space="preserve">históricos </w:t>
      </w:r>
      <w:r w:rsidR="009A507A">
        <w:t xml:space="preserve">y sociopolíticos que </w:t>
      </w:r>
      <w:r w:rsidR="00A21631">
        <w:t xml:space="preserve">han mediado las interacciones sociales y cotidianas de </w:t>
      </w:r>
      <w:r w:rsidR="00BC3B65">
        <w:t xml:space="preserve">los </w:t>
      </w:r>
      <w:r w:rsidR="00E35904">
        <w:t>actores sociales</w:t>
      </w:r>
      <w:r w:rsidR="009F3595">
        <w:t xml:space="preserve">, tal como sucede en </w:t>
      </w:r>
      <w:r w:rsidR="00A035F5">
        <w:t>el barrio Bombay 1</w:t>
      </w:r>
      <w:r w:rsidR="00A864C1">
        <w:t xml:space="preserve">, </w:t>
      </w:r>
      <w:r w:rsidR="00C90551">
        <w:t>afectados por la desigualdad</w:t>
      </w:r>
      <w:r w:rsidR="00A864C1">
        <w:t xml:space="preserve"> e</w:t>
      </w:r>
      <w:r w:rsidR="00C90551">
        <w:t xml:space="preserve"> inequidad social, </w:t>
      </w:r>
      <w:r w:rsidR="00A864C1">
        <w:t xml:space="preserve">la injusticia social y las </w:t>
      </w:r>
      <w:r w:rsidR="00C90551">
        <w:t>violencias</w:t>
      </w:r>
      <w:r w:rsidR="00A864C1">
        <w:t xml:space="preserve"> </w:t>
      </w:r>
      <w:r w:rsidR="002B0519">
        <w:t xml:space="preserve">dados en los procesos de socialización, </w:t>
      </w:r>
      <w:r w:rsidR="006659EE">
        <w:t xml:space="preserve">lo cual afecta </w:t>
      </w:r>
      <w:r w:rsidR="00F6742F">
        <w:t>su</w:t>
      </w:r>
      <w:r w:rsidR="002A12E2">
        <w:t xml:space="preserve"> subjetividad</w:t>
      </w:r>
      <w:r w:rsidR="00BC5188">
        <w:t xml:space="preserve"> e intersubjetividad presente en los</w:t>
      </w:r>
      <w:r w:rsidR="00F95DB9">
        <w:t xml:space="preserve"> </w:t>
      </w:r>
      <w:r w:rsidR="006659EE">
        <w:t>procesos comunitarios</w:t>
      </w:r>
      <w:r w:rsidR="00670C0F">
        <w:t xml:space="preserve"> y </w:t>
      </w:r>
      <w:r w:rsidR="00BC5188">
        <w:t>de</w:t>
      </w:r>
      <w:r w:rsidR="00F95DB9">
        <w:t xml:space="preserve"> construcción d</w:t>
      </w:r>
      <w:r w:rsidR="00670C0F">
        <w:t>el tejido socia</w:t>
      </w:r>
      <w:r w:rsidR="00975753">
        <w:t>l</w:t>
      </w:r>
      <w:r w:rsidR="00B77D03">
        <w:t xml:space="preserve"> </w:t>
      </w:r>
      <w:r w:rsidR="00975753">
        <w:t xml:space="preserve">que continuamente requieren transformación. </w:t>
      </w:r>
    </w:p>
    <w:p w14:paraId="78B81791" w14:textId="4CBF3E6E" w:rsidR="005F2860" w:rsidRDefault="003C1BF6" w:rsidP="00F95DB9">
      <w:pPr>
        <w:ind w:firstLine="709"/>
      </w:pPr>
      <w:r>
        <w:t xml:space="preserve">En este contexto particular </w:t>
      </w:r>
      <w:r w:rsidR="00225945">
        <w:t xml:space="preserve">se reconoce la relación de interdependencia </w:t>
      </w:r>
      <w:r w:rsidR="00162E59">
        <w:t xml:space="preserve">e influencia mutua entre el “yo” y el “mundo”; lo subjetivo </w:t>
      </w:r>
      <w:r w:rsidR="00284D27">
        <w:t>y lo</w:t>
      </w:r>
      <w:r w:rsidR="00162E59">
        <w:t xml:space="preserve"> objetivo; </w:t>
      </w:r>
      <w:r w:rsidR="00284D27">
        <w:t xml:space="preserve">el ser y </w:t>
      </w:r>
      <w:r w:rsidR="001F3864">
        <w:t xml:space="preserve">el contexto; </w:t>
      </w:r>
      <w:r w:rsidR="003C462F">
        <w:t>las afectividades y la estructura social</w:t>
      </w:r>
      <w:r w:rsidR="0040670C">
        <w:t xml:space="preserve">, relación </w:t>
      </w:r>
      <w:r w:rsidR="00253AA7">
        <w:t xml:space="preserve">dada a partir </w:t>
      </w:r>
      <w:r w:rsidR="002F2F7D">
        <w:t xml:space="preserve">del conocimiento </w:t>
      </w:r>
      <w:r w:rsidR="00C61FF3">
        <w:t xml:space="preserve">fruto de la experiencia humana </w:t>
      </w:r>
      <w:r w:rsidR="0040670C">
        <w:t>en un escenario de interacción</w:t>
      </w:r>
      <w:r w:rsidR="00F4127A">
        <w:t xml:space="preserve"> mediado por </w:t>
      </w:r>
      <w:r w:rsidR="00C77171">
        <w:t>la capacidad de sentir, pensar</w:t>
      </w:r>
      <w:r w:rsidR="00295DA5">
        <w:t xml:space="preserve"> y convivir</w:t>
      </w:r>
      <w:r w:rsidR="00FF7B6B">
        <w:t xml:space="preserve">, siendo el contexto y la situación los principales rectores de </w:t>
      </w:r>
      <w:r w:rsidR="005C6E73">
        <w:t>la acción humana</w:t>
      </w:r>
      <w:r w:rsidR="00515CE1">
        <w:t xml:space="preserve"> </w:t>
      </w:r>
      <w:r w:rsidR="00812EDF">
        <w:t xml:space="preserve">históricamente situada </w:t>
      </w:r>
      <w:r w:rsidR="00515CE1">
        <w:t>(</w:t>
      </w:r>
      <w:r w:rsidR="00E66464">
        <w:t>B</w:t>
      </w:r>
      <w:r w:rsidR="001A4DDA">
        <w:t>lanco et al., 2018</w:t>
      </w:r>
      <w:r w:rsidR="00515CE1">
        <w:t xml:space="preserve">). </w:t>
      </w:r>
      <w:r w:rsidR="005F2860">
        <w:t xml:space="preserve">En suma, </w:t>
      </w:r>
      <w:r w:rsidR="000109BA">
        <w:t xml:space="preserve">las relaciones intersubjetivas </w:t>
      </w:r>
      <w:r w:rsidR="000A0866">
        <w:t xml:space="preserve">influyen en </w:t>
      </w:r>
      <w:r w:rsidR="00297CA7">
        <w:t xml:space="preserve">el vínculo </w:t>
      </w:r>
      <w:r w:rsidR="00167686">
        <w:t>human</w:t>
      </w:r>
      <w:r w:rsidR="00297CA7">
        <w:t>o</w:t>
      </w:r>
      <w:r w:rsidR="00E802F2">
        <w:t xml:space="preserve"> y </w:t>
      </w:r>
      <w:r w:rsidR="00297CA7">
        <w:t>en la construcción social de la realidad</w:t>
      </w:r>
      <w:r w:rsidR="00CF5C5A">
        <w:t xml:space="preserve"> posibilitando </w:t>
      </w:r>
      <w:r w:rsidR="000A23B4">
        <w:t>la transformación de los disensos</w:t>
      </w:r>
      <w:r w:rsidR="0095399B">
        <w:t xml:space="preserve">, </w:t>
      </w:r>
      <w:r w:rsidR="000A23B4">
        <w:t xml:space="preserve">conflictos </w:t>
      </w:r>
      <w:r w:rsidR="0095399B">
        <w:t xml:space="preserve">y traumas psicosociales </w:t>
      </w:r>
      <w:r w:rsidR="00E30E4C">
        <w:t>a</w:t>
      </w:r>
      <w:r w:rsidR="00167686">
        <w:t xml:space="preserve"> partir de</w:t>
      </w:r>
      <w:r w:rsidR="005C4DB8">
        <w:t xml:space="preserve">l </w:t>
      </w:r>
      <w:r w:rsidR="00471D72">
        <w:t>di</w:t>
      </w:r>
      <w:r w:rsidR="00E02E6C">
        <w:t>á</w:t>
      </w:r>
      <w:r w:rsidR="00471D72">
        <w:t xml:space="preserve">logo intercultural y el encuentro comunitario mediado por la identidad, el </w:t>
      </w:r>
      <w:r w:rsidR="005C4DB8">
        <w:t>afecto, la percepción, la conciencia</w:t>
      </w:r>
      <w:r w:rsidR="00123328">
        <w:t xml:space="preserve"> y la</w:t>
      </w:r>
      <w:r w:rsidR="00471D72">
        <w:t xml:space="preserve"> acción comunicativa</w:t>
      </w:r>
      <w:r w:rsidR="006B042A">
        <w:t xml:space="preserve"> en contextos </w:t>
      </w:r>
      <w:r w:rsidR="0056502B">
        <w:t>de interacció</w:t>
      </w:r>
      <w:r w:rsidR="009E4B81">
        <w:t>n</w:t>
      </w:r>
      <w:r w:rsidR="00C97AB5">
        <w:t xml:space="preserve">, cotidianos y </w:t>
      </w:r>
      <w:r w:rsidR="00187EAF">
        <w:t>situados</w:t>
      </w:r>
      <w:r w:rsidR="00C97AB5">
        <w:t xml:space="preserve">. </w:t>
      </w:r>
    </w:p>
    <w:p w14:paraId="3D8C8932" w14:textId="77777777" w:rsidR="00BF72BA" w:rsidRDefault="00BF72BA" w:rsidP="00F95DB9">
      <w:pPr>
        <w:ind w:firstLine="709"/>
      </w:pPr>
    </w:p>
    <w:p w14:paraId="441708DA" w14:textId="77777777" w:rsidR="00BF72BA" w:rsidRDefault="00BF72BA" w:rsidP="00F95DB9">
      <w:pPr>
        <w:ind w:firstLine="709"/>
      </w:pPr>
    </w:p>
    <w:p w14:paraId="41B12E1C" w14:textId="77777777" w:rsidR="00BF72BA" w:rsidRDefault="00BF72BA" w:rsidP="00F95DB9">
      <w:pPr>
        <w:ind w:firstLine="709"/>
      </w:pPr>
    </w:p>
    <w:p w14:paraId="3CF6BD79" w14:textId="77777777" w:rsidR="00BF72BA" w:rsidRDefault="00BF72BA" w:rsidP="00F95DB9">
      <w:pPr>
        <w:ind w:firstLine="709"/>
      </w:pPr>
    </w:p>
    <w:p w14:paraId="64BB7F6D" w14:textId="77777777" w:rsidR="00BF72BA" w:rsidRDefault="00BF72BA" w:rsidP="00F95DB9">
      <w:pPr>
        <w:ind w:firstLine="709"/>
      </w:pPr>
    </w:p>
    <w:p w14:paraId="1E2D0569" w14:textId="77777777" w:rsidR="00BF72BA" w:rsidRDefault="00BF72BA" w:rsidP="00F95DB9">
      <w:pPr>
        <w:ind w:firstLine="709"/>
      </w:pPr>
    </w:p>
    <w:p w14:paraId="7CF550E8" w14:textId="77777777" w:rsidR="00BF72BA" w:rsidRDefault="00BF72BA" w:rsidP="00F95DB9">
      <w:pPr>
        <w:ind w:firstLine="709"/>
      </w:pPr>
    </w:p>
    <w:p w14:paraId="11A327D4" w14:textId="77777777" w:rsidR="00BF72BA" w:rsidRDefault="00BF72BA" w:rsidP="00F95DB9">
      <w:pPr>
        <w:ind w:firstLine="709"/>
      </w:pPr>
    </w:p>
    <w:p w14:paraId="1799BCF8" w14:textId="77777777" w:rsidR="00BF72BA" w:rsidRDefault="00BF72BA" w:rsidP="00F95DB9">
      <w:pPr>
        <w:ind w:firstLine="709"/>
      </w:pPr>
    </w:p>
    <w:p w14:paraId="19640E03" w14:textId="77777777" w:rsidR="00BF72BA" w:rsidRDefault="00BF72BA" w:rsidP="00F95DB9">
      <w:pPr>
        <w:ind w:firstLine="709"/>
      </w:pPr>
    </w:p>
    <w:p w14:paraId="3156E040" w14:textId="77777777" w:rsidR="00BF72BA" w:rsidRDefault="00BF72BA" w:rsidP="00F95DB9">
      <w:pPr>
        <w:ind w:firstLine="709"/>
      </w:pPr>
    </w:p>
    <w:p w14:paraId="24653134" w14:textId="77777777" w:rsidR="00BF72BA" w:rsidRDefault="00BF72BA" w:rsidP="00F95DB9">
      <w:pPr>
        <w:ind w:firstLine="709"/>
      </w:pPr>
    </w:p>
    <w:p w14:paraId="788B6516" w14:textId="77777777" w:rsidR="00BF72BA" w:rsidRDefault="00BF72BA" w:rsidP="00F95DB9">
      <w:pPr>
        <w:ind w:firstLine="709"/>
      </w:pPr>
    </w:p>
    <w:p w14:paraId="2F8B4ED5" w14:textId="77777777" w:rsidR="00BF72BA" w:rsidRDefault="00BF72BA" w:rsidP="00F95DB9">
      <w:pPr>
        <w:ind w:firstLine="709"/>
      </w:pPr>
    </w:p>
    <w:p w14:paraId="4CE16D25" w14:textId="77777777" w:rsidR="00BF72BA" w:rsidRDefault="00BF72BA" w:rsidP="00F95DB9">
      <w:pPr>
        <w:ind w:firstLine="709"/>
      </w:pPr>
    </w:p>
    <w:p w14:paraId="1E629571" w14:textId="77777777" w:rsidR="00BF72BA" w:rsidRDefault="00BF72BA" w:rsidP="00F95DB9">
      <w:pPr>
        <w:ind w:firstLine="709"/>
      </w:pPr>
    </w:p>
    <w:p w14:paraId="606C9179" w14:textId="77777777" w:rsidR="00BF72BA" w:rsidRDefault="00BF72BA" w:rsidP="00F95DB9">
      <w:pPr>
        <w:ind w:firstLine="709"/>
      </w:pPr>
    </w:p>
    <w:p w14:paraId="4C97F172" w14:textId="77777777" w:rsidR="00BF72BA" w:rsidRDefault="00BF72BA" w:rsidP="00F95DB9">
      <w:pPr>
        <w:ind w:firstLine="709"/>
      </w:pPr>
    </w:p>
    <w:p w14:paraId="76B8FC1C" w14:textId="77777777" w:rsidR="00BF72BA" w:rsidRDefault="00BF72BA" w:rsidP="00F95DB9">
      <w:pPr>
        <w:ind w:firstLine="709"/>
      </w:pPr>
    </w:p>
    <w:p w14:paraId="085BB9C1" w14:textId="77777777" w:rsidR="00BF72BA" w:rsidRDefault="00BF72BA" w:rsidP="00F95DB9">
      <w:pPr>
        <w:ind w:firstLine="709"/>
      </w:pPr>
    </w:p>
    <w:p w14:paraId="05704370" w14:textId="634A3518" w:rsidR="000F2962" w:rsidRPr="001A5143" w:rsidRDefault="00CB4019" w:rsidP="002E71ED">
      <w:pPr>
        <w:pStyle w:val="Ttulo1"/>
      </w:pPr>
      <w:bookmarkStart w:id="112" w:name="_Toc440985142"/>
      <w:bookmarkStart w:id="113" w:name="_Toc200351391"/>
      <w:r>
        <w:t>9</w:t>
      </w:r>
      <w:r w:rsidR="00EF70D5">
        <w:t xml:space="preserve">. </w:t>
      </w:r>
      <w:r w:rsidR="000F2962" w:rsidRPr="001A5143">
        <w:t>Conclusiones</w:t>
      </w:r>
      <w:bookmarkEnd w:id="112"/>
      <w:bookmarkEnd w:id="113"/>
    </w:p>
    <w:p w14:paraId="22C543E4" w14:textId="77777777" w:rsidR="001A5143" w:rsidRDefault="001A5143" w:rsidP="00E93104">
      <w:pPr>
        <w:ind w:firstLine="708"/>
      </w:pPr>
    </w:p>
    <w:p w14:paraId="1D9AD8BE" w14:textId="410B8CE4" w:rsidR="00D62F34" w:rsidRPr="00F664E8" w:rsidRDefault="00D62F34" w:rsidP="00E80914">
      <w:pPr>
        <w:ind w:firstLine="709"/>
      </w:pPr>
      <w:r w:rsidRPr="00F664E8">
        <w:t xml:space="preserve">El propósito de esta tesis </w:t>
      </w:r>
      <w:r w:rsidR="00EC7B7F">
        <w:t xml:space="preserve">fue </w:t>
      </w:r>
      <w:r w:rsidRPr="00F664E8">
        <w:t xml:space="preserve">comprender las relaciones intersubjetivas en las prácticas de convivencia, siendo estas interacciones socio comunitarias, en un entorno barrial. </w:t>
      </w:r>
      <w:r w:rsidR="006407CD">
        <w:t xml:space="preserve">Sus principales fundamentos </w:t>
      </w:r>
      <w:r w:rsidR="00047D69">
        <w:t xml:space="preserve">epistemológicos, teóricos y metodológicos se centraron en </w:t>
      </w:r>
      <w:r w:rsidRPr="00F664E8">
        <w:t xml:space="preserve">la hermenéutica, la etnografía y la psicología social crítica. </w:t>
      </w:r>
      <w:r w:rsidR="00EC72A6">
        <w:t>En el trabajo de campo s</w:t>
      </w:r>
      <w:r>
        <w:t xml:space="preserve">e </w:t>
      </w:r>
      <w:r w:rsidR="00EC72A6">
        <w:t xml:space="preserve">tuvo </w:t>
      </w:r>
      <w:r>
        <w:t>presente e</w:t>
      </w:r>
      <w:r w:rsidRPr="00F664E8">
        <w:t>l intercambio cotidiano con los otros, líderes y vecinos</w:t>
      </w:r>
      <w:r>
        <w:t xml:space="preserve"> de una comunidad barrial</w:t>
      </w:r>
      <w:r w:rsidRPr="00F664E8">
        <w:t xml:space="preserve">, distintos a </w:t>
      </w:r>
      <w:r>
        <w:t>mi contexto de interacción sociohistórica</w:t>
      </w:r>
      <w:r w:rsidRPr="00F664E8">
        <w:t xml:space="preserve">, siendo, </w:t>
      </w:r>
      <w:r>
        <w:t xml:space="preserve">este un nuevo escenario de interrelación </w:t>
      </w:r>
      <w:r w:rsidRPr="00F664E8">
        <w:t>mediad</w:t>
      </w:r>
      <w:r>
        <w:t>o</w:t>
      </w:r>
      <w:r w:rsidRPr="00F664E8">
        <w:t xml:space="preserve"> por la acción comunicativa. </w:t>
      </w:r>
    </w:p>
    <w:p w14:paraId="5879BF53" w14:textId="0B45BBD6" w:rsidR="00D62F34" w:rsidRPr="00F664E8" w:rsidRDefault="00D62F34" w:rsidP="00E80914">
      <w:pPr>
        <w:ind w:firstLine="709"/>
      </w:pPr>
      <w:r w:rsidRPr="00F664E8">
        <w:lastRenderedPageBreak/>
        <w:t xml:space="preserve">En este </w:t>
      </w:r>
      <w:r>
        <w:t xml:space="preserve">contexto </w:t>
      </w:r>
      <w:r w:rsidR="00EC72A6">
        <w:t xml:space="preserve">se </w:t>
      </w:r>
      <w:r w:rsidRPr="00F664E8">
        <w:t>describ</w:t>
      </w:r>
      <w:r w:rsidR="00EC72A6">
        <w:t xml:space="preserve">ió </w:t>
      </w:r>
      <w:r w:rsidRPr="00F664E8">
        <w:t xml:space="preserve">al sujeto </w:t>
      </w:r>
      <w:r>
        <w:t xml:space="preserve">histórico, </w:t>
      </w:r>
      <w:r w:rsidRPr="00F664E8">
        <w:t>social y comunitario, sus roles, sus prácticas sociales y cotidianas, el entorno y la estructura barrial. Por tanto, se gesta</w:t>
      </w:r>
      <w:r w:rsidR="00EC72A6">
        <w:t>ro</w:t>
      </w:r>
      <w:r w:rsidRPr="00F664E8">
        <w:t>n diálogos interculturales y encuentros comunitarios entre los sujetos participantes mediados por las técnicas de construcción de datos etnográficos, posibilitando el reconocimiento del contexto, de las necesidades</w:t>
      </w:r>
      <w:r>
        <w:t xml:space="preserve"> compartidas</w:t>
      </w:r>
      <w:r w:rsidRPr="00F664E8">
        <w:t xml:space="preserve">, de los sujetos y su capacidad reflexiva, de su capacidad de agencia y </w:t>
      </w:r>
      <w:r>
        <w:t>estrategias d</w:t>
      </w:r>
      <w:r w:rsidRPr="00F664E8">
        <w:t>el consenso</w:t>
      </w:r>
      <w:r>
        <w:t xml:space="preserve"> fundados en la escucha, el respeto y la participación en diferentes situaciones de interacción</w:t>
      </w:r>
      <w:r w:rsidRPr="00F664E8">
        <w:t xml:space="preserve">. </w:t>
      </w:r>
    </w:p>
    <w:p w14:paraId="51ADA5DF" w14:textId="4B0D72F4" w:rsidR="00D62F34" w:rsidRDefault="00D62F34" w:rsidP="00E80914">
      <w:pPr>
        <w:pStyle w:val="NormalWeb"/>
        <w:shd w:val="clear" w:color="auto" w:fill="FFFFFF"/>
        <w:spacing w:before="0" w:beforeAutospacing="0" w:after="0" w:afterAutospacing="0" w:line="360" w:lineRule="auto"/>
        <w:ind w:firstLine="708"/>
        <w:jc w:val="both"/>
        <w:textAlignment w:val="top"/>
      </w:pPr>
      <w:r w:rsidRPr="00F664E8">
        <w:t xml:space="preserve">Esta tesis </w:t>
      </w:r>
      <w:r w:rsidR="000C50CE">
        <w:t xml:space="preserve">aportó </w:t>
      </w:r>
      <w:r w:rsidRPr="00F664E8">
        <w:t>a la psicología de la intersubjetividad en cuanto que estudi</w:t>
      </w:r>
      <w:r w:rsidR="00BD177B">
        <w:t xml:space="preserve">ó </w:t>
      </w:r>
      <w:r w:rsidRPr="00F664E8">
        <w:t xml:space="preserve">la cognición, la emoción, el lenguaje y la acción en contextos histórico-cultuales y socio comunitarios dado a través de las interacciones </w:t>
      </w:r>
      <w:r>
        <w:t xml:space="preserve">de los sujetos en un mundo real compartido en un espacio y tiempo establecido. La intersubjetividad como fenómeno involucra al “yo”, “self” o “sí mismo”, al otro y al mundo físico, social y cultural donde se comparten subjetividades, estados físicos, emocionales y mentales; prácticas, normas y valores sociales. Se desarrolla mediante un proceso recíproco entre conciencia, vivencia y comportamiento. </w:t>
      </w:r>
    </w:p>
    <w:p w14:paraId="0DC14A3C" w14:textId="3CDE3AE5" w:rsidR="00D62F34" w:rsidRDefault="00D62F34" w:rsidP="00E80914">
      <w:pPr>
        <w:pStyle w:val="NormalWeb"/>
        <w:shd w:val="clear" w:color="auto" w:fill="FFFFFF"/>
        <w:spacing w:before="0" w:beforeAutospacing="0" w:after="0" w:afterAutospacing="0" w:line="360" w:lineRule="auto"/>
        <w:ind w:firstLine="708"/>
        <w:jc w:val="both"/>
        <w:textAlignment w:val="top"/>
      </w:pPr>
      <w:r>
        <w:t>Es decir, la intersubjetividad est</w:t>
      </w:r>
      <w:r w:rsidR="00453DB5">
        <w:t>a</w:t>
      </w:r>
      <w:r>
        <w:t xml:space="preserve"> mediada por la sociabilidad humana donde se comparten o construyen significados, acuerdos y acciones en contextos de interacción situada, como el barrio. Permite la construcción del sujeto histórico, social y cultural. Motiva a la acción a partir del entendimiento y el consenso entre los sujetos que comparten el mismo mundo de la vida. Se funda en la interacción, en el diálogo y en el encuentro con el otro. Está presente en las relaciones cotidianas. Asimismo, posibilita la cohesión social o comunitaria en el barrio, en la ciudad. </w:t>
      </w:r>
    </w:p>
    <w:p w14:paraId="4B499AB1" w14:textId="308C8F16" w:rsidR="00D62F34" w:rsidRDefault="00D62F34" w:rsidP="00E80914">
      <w:pPr>
        <w:pStyle w:val="NormalWeb"/>
        <w:shd w:val="clear" w:color="auto" w:fill="FFFFFF"/>
        <w:spacing w:before="0" w:beforeAutospacing="0" w:after="0" w:afterAutospacing="0" w:line="360" w:lineRule="auto"/>
        <w:ind w:firstLine="709"/>
        <w:jc w:val="both"/>
        <w:textAlignment w:val="top"/>
        <w:rPr>
          <w:rFonts w:eastAsia="Yu Gothic UI"/>
        </w:rPr>
      </w:pPr>
      <w:r>
        <w:rPr>
          <w:rFonts w:eastAsia="Yu Gothic UI"/>
        </w:rPr>
        <w:t>L</w:t>
      </w:r>
      <w:r w:rsidRPr="00F35E0E">
        <w:rPr>
          <w:rFonts w:eastAsia="Yu Gothic UI"/>
        </w:rPr>
        <w:t xml:space="preserve">a comprensión de </w:t>
      </w:r>
      <w:r>
        <w:rPr>
          <w:rFonts w:eastAsia="Yu Gothic UI"/>
        </w:rPr>
        <w:t>las relaciones intersubjetivas</w:t>
      </w:r>
      <w:r w:rsidRPr="00F35E0E">
        <w:rPr>
          <w:rFonts w:eastAsia="Yu Gothic UI"/>
        </w:rPr>
        <w:t xml:space="preserve"> </w:t>
      </w:r>
      <w:r>
        <w:rPr>
          <w:rFonts w:eastAsia="Yu Gothic UI"/>
        </w:rPr>
        <w:t>permit</w:t>
      </w:r>
      <w:r w:rsidR="00453DB5">
        <w:rPr>
          <w:rFonts w:eastAsia="Yu Gothic UI"/>
        </w:rPr>
        <w:t xml:space="preserve">ió </w:t>
      </w:r>
      <w:r>
        <w:rPr>
          <w:rFonts w:eastAsia="Yu Gothic UI"/>
        </w:rPr>
        <w:t xml:space="preserve">entender cómo se vinculan las personas entre sí en su vida cotidiana. Se </w:t>
      </w:r>
      <w:r w:rsidR="0082269B">
        <w:rPr>
          <w:rFonts w:eastAsia="Yu Gothic UI"/>
        </w:rPr>
        <w:t xml:space="preserve">tuvo presente </w:t>
      </w:r>
      <w:r>
        <w:rPr>
          <w:rFonts w:eastAsia="Yu Gothic UI"/>
        </w:rPr>
        <w:t xml:space="preserve">la constitución de los significados, la vivencia de emociones y desarrollo de prácticas de convivencia situadas. Estas relaciones </w:t>
      </w:r>
      <w:r w:rsidR="0082269B">
        <w:rPr>
          <w:rFonts w:eastAsia="Yu Gothic UI"/>
        </w:rPr>
        <w:t xml:space="preserve">fueron </w:t>
      </w:r>
      <w:r>
        <w:rPr>
          <w:rFonts w:eastAsia="Yu Gothic UI"/>
        </w:rPr>
        <w:t xml:space="preserve">de reconocimiento mutuo, de amistad, de fraternidad, de confianza, de vecindad, de colaboración, de ayuda y solidaridad entre los vecinos con vínculos más fuertes debido a su antigüedad en el contexto barrial. Siendo, esta una comunidad barrial marginada y en constante transformación. </w:t>
      </w:r>
    </w:p>
    <w:p w14:paraId="61C0494C" w14:textId="1D326345" w:rsidR="00D62F34" w:rsidRDefault="00D62F34" w:rsidP="00E80914">
      <w:pPr>
        <w:ind w:firstLine="709"/>
        <w:rPr>
          <w:rFonts w:cs="Times New Roman"/>
          <w:szCs w:val="24"/>
        </w:rPr>
      </w:pPr>
      <w:r>
        <w:rPr>
          <w:rFonts w:cs="Times New Roman"/>
          <w:szCs w:val="24"/>
        </w:rPr>
        <w:t xml:space="preserve">Estas </w:t>
      </w:r>
      <w:r w:rsidRPr="008733D1">
        <w:rPr>
          <w:rFonts w:cs="Times New Roman"/>
          <w:szCs w:val="24"/>
        </w:rPr>
        <w:t xml:space="preserve">relaciones intersubjetivas </w:t>
      </w:r>
      <w:r w:rsidR="008F35E8">
        <w:rPr>
          <w:rFonts w:cs="Times New Roman"/>
          <w:szCs w:val="24"/>
        </w:rPr>
        <w:t>desarrolladas por las</w:t>
      </w:r>
      <w:r w:rsidRPr="008733D1">
        <w:rPr>
          <w:rFonts w:cs="Times New Roman"/>
          <w:szCs w:val="24"/>
        </w:rPr>
        <w:t xml:space="preserve"> personas entre sí, </w:t>
      </w:r>
      <w:r>
        <w:rPr>
          <w:rFonts w:cs="Times New Roman"/>
          <w:szCs w:val="24"/>
        </w:rPr>
        <w:t xml:space="preserve">de </w:t>
      </w:r>
      <w:r w:rsidRPr="008733D1">
        <w:rPr>
          <w:rFonts w:cs="Times New Roman"/>
          <w:szCs w:val="24"/>
        </w:rPr>
        <w:t xml:space="preserve">lo personal a lo colectivo </w:t>
      </w:r>
      <w:r>
        <w:rPr>
          <w:rFonts w:cs="Times New Roman"/>
          <w:szCs w:val="24"/>
        </w:rPr>
        <w:t xml:space="preserve">o viceversa permiten la construcción de la identidad socio comunitaria, la pertenencia, la participación y el compromiso por el cuidado del entorno de algunos actores sociales. Proceso mediado por las percepciones, los afectos, la forma de organización comunal, la capacidad de </w:t>
      </w:r>
      <w:r>
        <w:rPr>
          <w:rFonts w:cs="Times New Roman"/>
          <w:szCs w:val="24"/>
        </w:rPr>
        <w:lastRenderedPageBreak/>
        <w:t xml:space="preserve">gestión comunitaria y los apoyos sociales e institucionales. Estas relaciones </w:t>
      </w:r>
      <w:r w:rsidR="008063C4">
        <w:rPr>
          <w:rFonts w:cs="Times New Roman"/>
          <w:szCs w:val="24"/>
        </w:rPr>
        <w:t>tuvieron presentes los</w:t>
      </w:r>
      <w:r>
        <w:rPr>
          <w:rFonts w:cs="Times New Roman"/>
          <w:szCs w:val="24"/>
        </w:rPr>
        <w:t xml:space="preserve"> intereses, necesidades, conflictos o experiencias colectivas </w:t>
      </w:r>
      <w:r w:rsidR="008063C4">
        <w:rPr>
          <w:rFonts w:cs="Times New Roman"/>
          <w:szCs w:val="24"/>
        </w:rPr>
        <w:t>tejiendo</w:t>
      </w:r>
      <w:r>
        <w:rPr>
          <w:rFonts w:cs="Times New Roman"/>
          <w:szCs w:val="24"/>
        </w:rPr>
        <w:t xml:space="preserve"> conocimientos, procesos y prácticas, bajo principios de reciprocidad, historicidad, confianza entre quienes conviven e interactúan. </w:t>
      </w:r>
    </w:p>
    <w:p w14:paraId="28C8D003" w14:textId="31171C5E" w:rsidR="00D62F34" w:rsidRDefault="00D62F34" w:rsidP="00E80914">
      <w:pPr>
        <w:ind w:firstLine="709"/>
        <w:rPr>
          <w:rFonts w:cs="Times New Roman"/>
          <w:szCs w:val="24"/>
        </w:rPr>
      </w:pPr>
      <w:r>
        <w:rPr>
          <w:rFonts w:cs="Times New Roman"/>
          <w:szCs w:val="24"/>
        </w:rPr>
        <w:t>L</w:t>
      </w:r>
      <w:r w:rsidRPr="00F37058">
        <w:rPr>
          <w:rFonts w:cs="Times New Roman"/>
          <w:szCs w:val="24"/>
        </w:rPr>
        <w:t xml:space="preserve">os significados </w:t>
      </w:r>
      <w:r>
        <w:rPr>
          <w:rFonts w:cs="Times New Roman"/>
          <w:szCs w:val="24"/>
        </w:rPr>
        <w:t>compartidos que permite</w:t>
      </w:r>
      <w:r w:rsidR="008F35E8">
        <w:rPr>
          <w:rFonts w:cs="Times New Roman"/>
          <w:szCs w:val="24"/>
        </w:rPr>
        <w:t>n</w:t>
      </w:r>
      <w:r>
        <w:rPr>
          <w:rFonts w:cs="Times New Roman"/>
          <w:szCs w:val="24"/>
        </w:rPr>
        <w:t xml:space="preserve"> las interacciones en la comunidad barrial son la percepción positiva de la convivencia y seguridad en algunos espacios y momentos del ciclo cotidiano del barrio (diurno o nocturno), el uso de los espacios colectivos y comunitarios (caseta comunal, parque infantil, escenarios deportivos), la apropiación del espacio público (calles principales y zonas verdes), la protección de los humedales y recursos naturales. Esto </w:t>
      </w:r>
      <w:r w:rsidR="00644951">
        <w:rPr>
          <w:rFonts w:cs="Times New Roman"/>
          <w:szCs w:val="24"/>
        </w:rPr>
        <w:t xml:space="preserve">evidenció </w:t>
      </w:r>
      <w:r>
        <w:rPr>
          <w:rFonts w:cs="Times New Roman"/>
          <w:szCs w:val="24"/>
        </w:rPr>
        <w:t>la pertenencia, el orgullo y la satisfacción de vivir en el barrio a pesar de los conflictos cotidianos y la fragmentación social. Se identifica</w:t>
      </w:r>
      <w:r w:rsidR="00644951">
        <w:rPr>
          <w:rFonts w:cs="Times New Roman"/>
          <w:szCs w:val="24"/>
        </w:rPr>
        <w:t>ro</w:t>
      </w:r>
      <w:r>
        <w:rPr>
          <w:rFonts w:cs="Times New Roman"/>
          <w:szCs w:val="24"/>
        </w:rPr>
        <w:t xml:space="preserve">n los signos y símbolos de la acción comunal como principal forma de organización y gestión, los valores socio culturales de unidad, solidaridad, servicio, ayuda, amor, amistad, colaboración, compromiso, agradecimiento, confianza, participación y el compartir con los demás. </w:t>
      </w:r>
    </w:p>
    <w:p w14:paraId="3AE0D00B" w14:textId="1F480EA1" w:rsidR="00D62F34" w:rsidRPr="00095665" w:rsidRDefault="00D62F34" w:rsidP="00E80914">
      <w:pPr>
        <w:ind w:firstLine="709"/>
        <w:rPr>
          <w:rFonts w:cs="Times New Roman"/>
          <w:b/>
          <w:bCs/>
          <w:szCs w:val="24"/>
          <w:lang w:val="es-MX"/>
        </w:rPr>
      </w:pPr>
      <w:r>
        <w:rPr>
          <w:rFonts w:cs="Times New Roman"/>
          <w:szCs w:val="24"/>
        </w:rPr>
        <w:t>L</w:t>
      </w:r>
      <w:r w:rsidRPr="00F37058">
        <w:rPr>
          <w:rFonts w:cs="Times New Roman"/>
          <w:szCs w:val="24"/>
        </w:rPr>
        <w:t xml:space="preserve">as emociones </w:t>
      </w:r>
      <w:r>
        <w:rPr>
          <w:rFonts w:cs="Times New Roman"/>
          <w:szCs w:val="24"/>
        </w:rPr>
        <w:t>como procesos psicológicos est</w:t>
      </w:r>
      <w:r w:rsidR="00644951">
        <w:rPr>
          <w:rFonts w:cs="Times New Roman"/>
          <w:szCs w:val="24"/>
        </w:rPr>
        <w:t xml:space="preserve">uvieron </w:t>
      </w:r>
      <w:r>
        <w:rPr>
          <w:rFonts w:cs="Times New Roman"/>
          <w:szCs w:val="24"/>
        </w:rPr>
        <w:t xml:space="preserve">presentes en las interacciones cotidianas reflejo de las necesidades, situaciones y experiencias </w:t>
      </w:r>
      <w:r w:rsidRPr="00F37058">
        <w:rPr>
          <w:rFonts w:cs="Times New Roman"/>
          <w:szCs w:val="24"/>
        </w:rPr>
        <w:t xml:space="preserve">compartidas </w:t>
      </w:r>
      <w:r>
        <w:rPr>
          <w:rFonts w:cs="Times New Roman"/>
          <w:szCs w:val="24"/>
        </w:rPr>
        <w:t xml:space="preserve">en el entorno barrial. Las emociones personales identificadas fueron </w:t>
      </w:r>
      <w:r w:rsidRPr="0054785F">
        <w:rPr>
          <w:rFonts w:cs="Times New Roman"/>
          <w:szCs w:val="24"/>
        </w:rPr>
        <w:t xml:space="preserve">la </w:t>
      </w:r>
      <w:r w:rsidRPr="0054785F">
        <w:t>alegría</w:t>
      </w:r>
      <w:r>
        <w:t>,</w:t>
      </w:r>
      <w:r w:rsidRPr="0054785F">
        <w:t xml:space="preserve"> la tristeza, la ira y el miedo</w:t>
      </w:r>
      <w:r>
        <w:t xml:space="preserve"> presente en las relaciones, interacciones cotidianas y conflictos presentes en los encuentros comunitarios. Las emociones sociales identificadas fueron el orgullo, la empatía, el amor, la confianza y la gratitud asociadas a la subjetividad, a la capacidad dialógica y los valores socio culturales. </w:t>
      </w:r>
    </w:p>
    <w:p w14:paraId="5D99FE60" w14:textId="23AE3D63" w:rsidR="00D62F34" w:rsidRDefault="00310EB3" w:rsidP="00E80914">
      <w:pPr>
        <w:pStyle w:val="NormalWeb"/>
        <w:shd w:val="clear" w:color="auto" w:fill="FFFFFF"/>
        <w:spacing w:before="0" w:beforeAutospacing="0" w:after="0" w:afterAutospacing="0" w:line="360" w:lineRule="auto"/>
        <w:ind w:firstLine="709"/>
        <w:jc w:val="both"/>
        <w:textAlignment w:val="top"/>
        <w:rPr>
          <w:rFonts w:eastAsia="Yu Gothic UI"/>
        </w:rPr>
      </w:pPr>
      <w:r>
        <w:t xml:space="preserve">En este proceso de investigación, la convivencia surge como un proceso </w:t>
      </w:r>
      <w:r w:rsidR="00857BC9">
        <w:t xml:space="preserve">psicosocial clave para </w:t>
      </w:r>
      <w:r w:rsidR="003341DC">
        <w:t xml:space="preserve">la construcción de una comunidad cohesionada </w:t>
      </w:r>
      <w:r w:rsidR="00AD0DC8">
        <w:t xml:space="preserve">a partir del reconocimiento de sus necesidades, vínculos socio-comunitarios y prácticas cotidianas </w:t>
      </w:r>
      <w:r w:rsidR="00190953">
        <w:t xml:space="preserve">para el cuidado del entorno natural, </w:t>
      </w:r>
      <w:r w:rsidR="00824611">
        <w:t xml:space="preserve">del espacio </w:t>
      </w:r>
      <w:r w:rsidR="008D211E">
        <w:t>público comunitario</w:t>
      </w:r>
      <w:r w:rsidR="00824611">
        <w:t>, la resolución de conflictos</w:t>
      </w:r>
      <w:r w:rsidR="00042464">
        <w:t xml:space="preserve"> y el fortalecimiento </w:t>
      </w:r>
      <w:r w:rsidR="00DE15CB">
        <w:t>del tejido social</w:t>
      </w:r>
      <w:r w:rsidR="00042464">
        <w:t xml:space="preserve">. </w:t>
      </w:r>
      <w:r w:rsidR="00D62F34">
        <w:t xml:space="preserve">En el contexto de la psicología de la </w:t>
      </w:r>
      <w:r w:rsidR="00D62F34" w:rsidRPr="00F0380F">
        <w:t xml:space="preserve">convivencia </w:t>
      </w:r>
      <w:r w:rsidR="00D62F34">
        <w:t>se profundi</w:t>
      </w:r>
      <w:r w:rsidR="00644951">
        <w:t xml:space="preserve">zó </w:t>
      </w:r>
      <w:r w:rsidR="00D62F34">
        <w:t>en los</w:t>
      </w:r>
      <w:r w:rsidR="00D62F34" w:rsidRPr="00F0380F">
        <w:t xml:space="preserve"> </w:t>
      </w:r>
      <w:r w:rsidR="00D62F34">
        <w:t xml:space="preserve">factores </w:t>
      </w:r>
      <w:r w:rsidR="00D62F34" w:rsidRPr="00F0380F">
        <w:t xml:space="preserve">psicosociales </w:t>
      </w:r>
      <w:r w:rsidR="008665EF">
        <w:t xml:space="preserve">asociados a </w:t>
      </w:r>
      <w:r w:rsidR="00644951">
        <w:t xml:space="preserve">los </w:t>
      </w:r>
      <w:r w:rsidR="00D62F34">
        <w:t xml:space="preserve">vínculos afectivos, </w:t>
      </w:r>
      <w:r w:rsidR="00D62F34" w:rsidRPr="00F0380F">
        <w:t xml:space="preserve">las interacciones cotidianas </w:t>
      </w:r>
      <w:r w:rsidR="00D62F34">
        <w:t xml:space="preserve">y la estructura social </w:t>
      </w:r>
      <w:r w:rsidR="00D62F34" w:rsidRPr="00F0380F">
        <w:t xml:space="preserve">mediadas </w:t>
      </w:r>
      <w:r w:rsidR="00D62F34">
        <w:t xml:space="preserve">a su vez, </w:t>
      </w:r>
      <w:r w:rsidR="00D62F34" w:rsidRPr="00F0380F">
        <w:t xml:space="preserve">por </w:t>
      </w:r>
      <w:r w:rsidR="00D62F34">
        <w:t xml:space="preserve">el sentido de comunidad, la acción comunicativa y las prácticas socioculturales del contexto barrial. </w:t>
      </w:r>
      <w:r w:rsidR="00D62F34">
        <w:rPr>
          <w:rFonts w:eastAsia="Yu Gothic UI"/>
        </w:rPr>
        <w:t>L</w:t>
      </w:r>
      <w:r w:rsidR="00D62F34" w:rsidRPr="00F35E0E">
        <w:rPr>
          <w:rFonts w:eastAsia="Yu Gothic UI"/>
        </w:rPr>
        <w:t>as prácticas de convivencia</w:t>
      </w:r>
      <w:r w:rsidR="00D62F34">
        <w:rPr>
          <w:rFonts w:eastAsia="Yu Gothic UI"/>
        </w:rPr>
        <w:t xml:space="preserve"> identificadas se clasifica</w:t>
      </w:r>
      <w:r w:rsidR="00B164FD">
        <w:rPr>
          <w:rFonts w:eastAsia="Yu Gothic UI"/>
        </w:rPr>
        <w:t>ro</w:t>
      </w:r>
      <w:r w:rsidR="00D62F34">
        <w:rPr>
          <w:rFonts w:eastAsia="Yu Gothic UI"/>
        </w:rPr>
        <w:t>n en comunitarias, institucionales y consensuadas. Las comunitarias se desarrollan por iniciativa propia de los l</w:t>
      </w:r>
      <w:r w:rsidR="00966AE3">
        <w:rPr>
          <w:rFonts w:eastAsia="Yu Gothic UI"/>
        </w:rPr>
        <w:t>í</w:t>
      </w:r>
      <w:r w:rsidR="00D62F34">
        <w:rPr>
          <w:rFonts w:eastAsia="Yu Gothic UI"/>
        </w:rPr>
        <w:t xml:space="preserve">deres y vecinos de la comunidad, las institucionales se desarrollan por políticas y programas establecidos externamente </w:t>
      </w:r>
      <w:r w:rsidR="00D62F34">
        <w:rPr>
          <w:rFonts w:eastAsia="Yu Gothic UI"/>
        </w:rPr>
        <w:lastRenderedPageBreak/>
        <w:t xml:space="preserve">y las consensuadas aquellas prácticas que se desarrollaron a partir del diálogo y el encuentro comunitario durante el desarrollo de esta </w:t>
      </w:r>
      <w:r w:rsidR="008F35E8">
        <w:rPr>
          <w:rFonts w:eastAsia="Yu Gothic UI"/>
        </w:rPr>
        <w:t>investigación</w:t>
      </w:r>
      <w:r w:rsidR="00D62F34">
        <w:rPr>
          <w:rFonts w:eastAsia="Yu Gothic UI"/>
        </w:rPr>
        <w:t xml:space="preserve">. </w:t>
      </w:r>
    </w:p>
    <w:p w14:paraId="77C0948B" w14:textId="4164FA32" w:rsidR="00D62F34" w:rsidRDefault="00D62F34" w:rsidP="00E80914">
      <w:pPr>
        <w:pStyle w:val="NormalWeb"/>
        <w:shd w:val="clear" w:color="auto" w:fill="FFFFFF"/>
        <w:spacing w:before="0" w:beforeAutospacing="0" w:after="0" w:afterAutospacing="0" w:line="360" w:lineRule="auto"/>
        <w:ind w:firstLine="709"/>
        <w:jc w:val="both"/>
        <w:textAlignment w:val="top"/>
        <w:rPr>
          <w:rFonts w:eastAsia="Yu Gothic UI"/>
        </w:rPr>
      </w:pPr>
      <w:r>
        <w:rPr>
          <w:rFonts w:eastAsia="Yu Gothic UI"/>
        </w:rPr>
        <w:t xml:space="preserve">Estas prácticas de convivencia </w:t>
      </w:r>
      <w:r w:rsidRPr="00642FDC">
        <w:rPr>
          <w:rFonts w:eastAsia="Yu Gothic UI"/>
        </w:rPr>
        <w:t xml:space="preserve">son interacciones que se construyen y deconstruyen de manera permanente a partir de la conciencia colectiva, </w:t>
      </w:r>
      <w:r w:rsidR="00C939EC" w:rsidRPr="00642FDC">
        <w:rPr>
          <w:rFonts w:eastAsia="Yu Gothic UI"/>
        </w:rPr>
        <w:t xml:space="preserve">las relaciones de poder, </w:t>
      </w:r>
      <w:r w:rsidRPr="00642FDC">
        <w:rPr>
          <w:rFonts w:eastAsia="Yu Gothic UI"/>
        </w:rPr>
        <w:t xml:space="preserve">la acción comunicativa, la </w:t>
      </w:r>
      <w:r w:rsidR="008779FD" w:rsidRPr="00642FDC">
        <w:rPr>
          <w:rFonts w:eastAsia="Yu Gothic UI"/>
        </w:rPr>
        <w:t>participación comunitaria</w:t>
      </w:r>
      <w:r w:rsidRPr="00642FDC">
        <w:rPr>
          <w:rFonts w:eastAsia="Yu Gothic UI"/>
        </w:rPr>
        <w:t xml:space="preserve"> e interinstitucional en el entorno barrial. Se parte de las formas de ser y estar en el mundo de la vida cotidiana, de los hábitos, rutinas y costumbres, de necesidades y conflictos, de motivaciones y significados de pertenencia, de la estructura social y los valores socioculturales. Se desarrolla</w:t>
      </w:r>
      <w:r w:rsidR="00B164FD" w:rsidRPr="00642FDC">
        <w:rPr>
          <w:rFonts w:eastAsia="Yu Gothic UI"/>
        </w:rPr>
        <w:t>ro</w:t>
      </w:r>
      <w:r w:rsidRPr="00642FDC">
        <w:rPr>
          <w:rFonts w:eastAsia="Yu Gothic UI"/>
        </w:rPr>
        <w:t>n en espacios, procesos y situaciones que permit</w:t>
      </w:r>
      <w:r w:rsidR="00B164FD" w:rsidRPr="00642FDC">
        <w:rPr>
          <w:rFonts w:eastAsia="Yu Gothic UI"/>
        </w:rPr>
        <w:t>iero</w:t>
      </w:r>
      <w:r w:rsidRPr="00642FDC">
        <w:rPr>
          <w:rFonts w:eastAsia="Yu Gothic UI"/>
        </w:rPr>
        <w:t xml:space="preserve">n el reconocimiento y la reciprocidad a partir de la experiencia personal, social y comunitaria. </w:t>
      </w:r>
    </w:p>
    <w:p w14:paraId="24B33A68" w14:textId="6DB30B51" w:rsidR="00133088" w:rsidRDefault="00133088" w:rsidP="00E80914">
      <w:pPr>
        <w:pStyle w:val="NormalWeb"/>
        <w:shd w:val="clear" w:color="auto" w:fill="FFFFFF"/>
        <w:spacing w:before="0" w:beforeAutospacing="0" w:after="0" w:afterAutospacing="0" w:line="360" w:lineRule="auto"/>
        <w:ind w:firstLine="709"/>
        <w:jc w:val="both"/>
        <w:textAlignment w:val="top"/>
        <w:rPr>
          <w:rFonts w:eastAsia="Yu Gothic UI"/>
        </w:rPr>
      </w:pPr>
      <w:r>
        <w:rPr>
          <w:rFonts w:eastAsia="Yu Gothic UI"/>
        </w:rPr>
        <w:t>La cercanía con las experiencias</w:t>
      </w:r>
      <w:r w:rsidR="00631C1C">
        <w:rPr>
          <w:rFonts w:eastAsia="Yu Gothic UI"/>
        </w:rPr>
        <w:t xml:space="preserve"> cotidianas</w:t>
      </w:r>
      <w:r>
        <w:rPr>
          <w:rFonts w:eastAsia="Yu Gothic UI"/>
        </w:rPr>
        <w:t xml:space="preserve"> </w:t>
      </w:r>
      <w:r w:rsidR="00B4686A">
        <w:rPr>
          <w:rFonts w:eastAsia="Yu Gothic UI"/>
        </w:rPr>
        <w:t xml:space="preserve">y </w:t>
      </w:r>
      <w:r w:rsidR="00631C1C">
        <w:rPr>
          <w:rFonts w:eastAsia="Yu Gothic UI"/>
        </w:rPr>
        <w:t xml:space="preserve">las </w:t>
      </w:r>
      <w:r w:rsidR="00B4686A">
        <w:rPr>
          <w:rFonts w:eastAsia="Yu Gothic UI"/>
        </w:rPr>
        <w:t>prácticas de convivencia de la comunidad del barrio Bombay 1</w:t>
      </w:r>
      <w:r w:rsidR="00631C1C">
        <w:rPr>
          <w:rFonts w:eastAsia="Yu Gothic UI"/>
        </w:rPr>
        <w:t xml:space="preserve"> fue fundamental para </w:t>
      </w:r>
      <w:r w:rsidR="00F6105A">
        <w:rPr>
          <w:rFonts w:eastAsia="Yu Gothic UI"/>
        </w:rPr>
        <w:t>reconocer su</w:t>
      </w:r>
      <w:r w:rsidR="007257EA">
        <w:rPr>
          <w:rFonts w:eastAsia="Yu Gothic UI"/>
        </w:rPr>
        <w:t xml:space="preserve"> historia, sus </w:t>
      </w:r>
      <w:r w:rsidR="00F6105A">
        <w:rPr>
          <w:rFonts w:eastAsia="Yu Gothic UI"/>
        </w:rPr>
        <w:t xml:space="preserve">relaciones, </w:t>
      </w:r>
      <w:r w:rsidR="007257EA">
        <w:rPr>
          <w:rFonts w:eastAsia="Yu Gothic UI"/>
        </w:rPr>
        <w:t xml:space="preserve">sus </w:t>
      </w:r>
      <w:r w:rsidR="00F6105A">
        <w:rPr>
          <w:rFonts w:eastAsia="Yu Gothic UI"/>
        </w:rPr>
        <w:t xml:space="preserve">vínculos, </w:t>
      </w:r>
      <w:r w:rsidR="007257EA">
        <w:rPr>
          <w:rFonts w:eastAsia="Yu Gothic UI"/>
        </w:rPr>
        <w:t xml:space="preserve">sus </w:t>
      </w:r>
      <w:r w:rsidR="00F6105A">
        <w:rPr>
          <w:rFonts w:eastAsia="Yu Gothic UI"/>
        </w:rPr>
        <w:t xml:space="preserve">necesidades y desafíos </w:t>
      </w:r>
      <w:r w:rsidR="00CA7148">
        <w:rPr>
          <w:rFonts w:eastAsia="Yu Gothic UI"/>
        </w:rPr>
        <w:t xml:space="preserve">desarrollando reflexiones y acciones colaborativas para </w:t>
      </w:r>
      <w:r w:rsidR="007257EA">
        <w:rPr>
          <w:rFonts w:eastAsia="Yu Gothic UI"/>
        </w:rPr>
        <w:t xml:space="preserve">la superación de los problemas y conflictos cotidianos. </w:t>
      </w:r>
      <w:r w:rsidR="00AE0D6B">
        <w:rPr>
          <w:rFonts w:eastAsia="Yu Gothic UI"/>
        </w:rPr>
        <w:t xml:space="preserve">En este sentido, es relevante la escucha y la voz de los participantes </w:t>
      </w:r>
      <w:r w:rsidR="00C54B25">
        <w:rPr>
          <w:rFonts w:eastAsia="Yu Gothic UI"/>
        </w:rPr>
        <w:t xml:space="preserve">en </w:t>
      </w:r>
      <w:r w:rsidR="00503F10">
        <w:rPr>
          <w:rFonts w:eastAsia="Yu Gothic UI"/>
        </w:rPr>
        <w:t xml:space="preserve">la </w:t>
      </w:r>
      <w:r w:rsidR="00483E53">
        <w:rPr>
          <w:rFonts w:eastAsia="Yu Gothic UI"/>
        </w:rPr>
        <w:t xml:space="preserve">toma de decisiones, en </w:t>
      </w:r>
      <w:r w:rsidR="00503F10">
        <w:rPr>
          <w:rFonts w:eastAsia="Yu Gothic UI"/>
        </w:rPr>
        <w:t>elaboración de planes y</w:t>
      </w:r>
      <w:r w:rsidR="00151561">
        <w:rPr>
          <w:rFonts w:eastAsia="Yu Gothic UI"/>
        </w:rPr>
        <w:t xml:space="preserve"> </w:t>
      </w:r>
      <w:r w:rsidR="00C54B25">
        <w:rPr>
          <w:rFonts w:eastAsia="Yu Gothic UI"/>
        </w:rPr>
        <w:t xml:space="preserve">acciones </w:t>
      </w:r>
      <w:r w:rsidR="00151561">
        <w:rPr>
          <w:rFonts w:eastAsia="Yu Gothic UI"/>
        </w:rPr>
        <w:t xml:space="preserve">concertadas buscando </w:t>
      </w:r>
      <w:r w:rsidR="00483E53">
        <w:rPr>
          <w:rFonts w:eastAsia="Yu Gothic UI"/>
        </w:rPr>
        <w:t>la participación y el desarrollo de la comunidad</w:t>
      </w:r>
      <w:r w:rsidR="00942253">
        <w:rPr>
          <w:rFonts w:eastAsia="Yu Gothic UI"/>
        </w:rPr>
        <w:t xml:space="preserve"> desde una visión integral y cercana a la realidad local. </w:t>
      </w:r>
    </w:p>
    <w:p w14:paraId="798F2501" w14:textId="3E48C95F" w:rsidR="00D16681" w:rsidRDefault="00D16681" w:rsidP="00E80914">
      <w:pPr>
        <w:pStyle w:val="NormalWeb"/>
        <w:shd w:val="clear" w:color="auto" w:fill="FFFFFF"/>
        <w:spacing w:before="0" w:beforeAutospacing="0" w:after="0" w:afterAutospacing="0" w:line="360" w:lineRule="auto"/>
        <w:ind w:firstLine="709"/>
        <w:jc w:val="both"/>
        <w:textAlignment w:val="top"/>
        <w:rPr>
          <w:rFonts w:eastAsia="Yu Gothic UI"/>
        </w:rPr>
      </w:pPr>
      <w:r>
        <w:rPr>
          <w:rFonts w:eastAsia="Yu Gothic UI"/>
        </w:rPr>
        <w:t xml:space="preserve">Por tanto, la convivencia se construye a partir del diálogo intersubjetivo </w:t>
      </w:r>
      <w:r w:rsidR="00827279">
        <w:rPr>
          <w:rFonts w:eastAsia="Yu Gothic UI"/>
        </w:rPr>
        <w:t xml:space="preserve">de quienes interactúan, participan y </w:t>
      </w:r>
      <w:r w:rsidR="00B6192F">
        <w:rPr>
          <w:rFonts w:eastAsia="Yu Gothic UI"/>
        </w:rPr>
        <w:t>lideran acciones comunitarias</w:t>
      </w:r>
      <w:r w:rsidR="0081751A">
        <w:rPr>
          <w:rFonts w:eastAsia="Yu Gothic UI"/>
        </w:rPr>
        <w:t xml:space="preserve"> buscando el sentido de pertenencia, la responsabilidad por el cuidado de lo colectivo, </w:t>
      </w:r>
      <w:r w:rsidR="009D7C4A">
        <w:rPr>
          <w:rFonts w:eastAsia="Yu Gothic UI"/>
        </w:rPr>
        <w:t xml:space="preserve">el reconocimiento de las problemáticas y conflictos, </w:t>
      </w:r>
      <w:r w:rsidR="00991B4B">
        <w:rPr>
          <w:rFonts w:eastAsia="Yu Gothic UI"/>
        </w:rPr>
        <w:t xml:space="preserve">la gestión y movilización colectiva de </w:t>
      </w:r>
      <w:r w:rsidR="001B0332">
        <w:rPr>
          <w:rFonts w:eastAsia="Yu Gothic UI"/>
        </w:rPr>
        <w:t xml:space="preserve">recursos </w:t>
      </w:r>
      <w:r w:rsidR="00FB3162">
        <w:rPr>
          <w:rFonts w:eastAsia="Yu Gothic UI"/>
        </w:rPr>
        <w:t>y el desarrollo de acciones solidarias</w:t>
      </w:r>
      <w:r w:rsidR="009D7C4A">
        <w:rPr>
          <w:rFonts w:eastAsia="Yu Gothic UI"/>
        </w:rPr>
        <w:t xml:space="preserve"> fundamentales para </w:t>
      </w:r>
      <w:r w:rsidR="00482CF3">
        <w:rPr>
          <w:rFonts w:eastAsia="Yu Gothic UI"/>
        </w:rPr>
        <w:t xml:space="preserve">el desarrollo </w:t>
      </w:r>
      <w:r w:rsidR="00391ED9">
        <w:rPr>
          <w:rFonts w:eastAsia="Yu Gothic UI"/>
        </w:rPr>
        <w:t xml:space="preserve">de </w:t>
      </w:r>
      <w:r w:rsidR="00DD3B2D">
        <w:rPr>
          <w:rFonts w:eastAsia="Yu Gothic UI"/>
        </w:rPr>
        <w:t xml:space="preserve">planes, </w:t>
      </w:r>
      <w:r w:rsidR="00391ED9">
        <w:rPr>
          <w:rFonts w:eastAsia="Yu Gothic UI"/>
        </w:rPr>
        <w:t xml:space="preserve">programas o políticas públicas </w:t>
      </w:r>
      <w:r w:rsidR="00221AC5">
        <w:rPr>
          <w:rFonts w:eastAsia="Yu Gothic UI"/>
        </w:rPr>
        <w:t>con capacidad de respuesta ante</w:t>
      </w:r>
      <w:r w:rsidR="00FB427E">
        <w:rPr>
          <w:rFonts w:eastAsia="Yu Gothic UI"/>
        </w:rPr>
        <w:t xml:space="preserve"> las necesidades reales</w:t>
      </w:r>
      <w:r w:rsidR="00482CF3">
        <w:rPr>
          <w:rFonts w:eastAsia="Yu Gothic UI"/>
        </w:rPr>
        <w:t xml:space="preserve"> </w:t>
      </w:r>
      <w:r w:rsidR="00DD3B2D">
        <w:rPr>
          <w:rFonts w:eastAsia="Yu Gothic UI"/>
        </w:rPr>
        <w:t xml:space="preserve">de la comunidad. </w:t>
      </w:r>
    </w:p>
    <w:p w14:paraId="1829137E" w14:textId="0D95FB97" w:rsidR="00107C98" w:rsidRPr="00642FDC" w:rsidRDefault="00107C98" w:rsidP="00E80914">
      <w:pPr>
        <w:pStyle w:val="NormalWeb"/>
        <w:shd w:val="clear" w:color="auto" w:fill="FFFFFF"/>
        <w:spacing w:before="0" w:beforeAutospacing="0" w:after="0" w:afterAutospacing="0" w:line="360" w:lineRule="auto"/>
        <w:ind w:firstLine="709"/>
        <w:jc w:val="both"/>
        <w:textAlignment w:val="top"/>
        <w:rPr>
          <w:rFonts w:eastAsia="Yu Gothic UI"/>
        </w:rPr>
      </w:pPr>
      <w:r>
        <w:rPr>
          <w:rFonts w:eastAsia="Yu Gothic UI"/>
        </w:rPr>
        <w:t xml:space="preserve">La cultura </w:t>
      </w:r>
      <w:r w:rsidR="00501A2D">
        <w:rPr>
          <w:rFonts w:eastAsia="Yu Gothic UI"/>
        </w:rPr>
        <w:t xml:space="preserve">ciudadana se constituye en un factor fundamental para </w:t>
      </w:r>
      <w:r w:rsidR="00872DCF">
        <w:rPr>
          <w:rFonts w:eastAsia="Yu Gothic UI"/>
        </w:rPr>
        <w:t>habitar la ciudad y el barrio</w:t>
      </w:r>
      <w:r w:rsidR="001276D0">
        <w:rPr>
          <w:rFonts w:eastAsia="Yu Gothic UI"/>
        </w:rPr>
        <w:t xml:space="preserve">. </w:t>
      </w:r>
      <w:r w:rsidR="00F2442C">
        <w:rPr>
          <w:rFonts w:eastAsia="Yu Gothic UI"/>
        </w:rPr>
        <w:t xml:space="preserve">Se funda en valores, costumbres, </w:t>
      </w:r>
      <w:r w:rsidR="00FD418B">
        <w:rPr>
          <w:rFonts w:eastAsia="Yu Gothic UI"/>
        </w:rPr>
        <w:t xml:space="preserve">emociones, </w:t>
      </w:r>
      <w:r w:rsidR="0000655F">
        <w:rPr>
          <w:rFonts w:eastAsia="Yu Gothic UI"/>
        </w:rPr>
        <w:t>comportamientos</w:t>
      </w:r>
      <w:r w:rsidR="000C2F8D">
        <w:rPr>
          <w:rFonts w:eastAsia="Yu Gothic UI"/>
        </w:rPr>
        <w:t xml:space="preserve"> responsables, </w:t>
      </w:r>
      <w:r w:rsidR="00F2442C">
        <w:rPr>
          <w:rFonts w:eastAsia="Yu Gothic UI"/>
        </w:rPr>
        <w:t xml:space="preserve">normas y prácticas </w:t>
      </w:r>
      <w:r w:rsidR="0025682E">
        <w:rPr>
          <w:rFonts w:eastAsia="Yu Gothic UI"/>
        </w:rPr>
        <w:t xml:space="preserve">solidarias </w:t>
      </w:r>
      <w:r w:rsidR="000C2F8D">
        <w:rPr>
          <w:rFonts w:eastAsia="Yu Gothic UI"/>
        </w:rPr>
        <w:t xml:space="preserve">que </w:t>
      </w:r>
      <w:r w:rsidR="002F5299">
        <w:rPr>
          <w:rFonts w:eastAsia="Yu Gothic UI"/>
        </w:rPr>
        <w:t xml:space="preserve">posibilitan el reconocimiento, </w:t>
      </w:r>
      <w:r w:rsidR="0025682E">
        <w:rPr>
          <w:rFonts w:eastAsia="Yu Gothic UI"/>
        </w:rPr>
        <w:t xml:space="preserve">el reencuentro </w:t>
      </w:r>
      <w:r w:rsidR="002F5299">
        <w:rPr>
          <w:rFonts w:eastAsia="Yu Gothic UI"/>
        </w:rPr>
        <w:t xml:space="preserve">y la construcción de paz. </w:t>
      </w:r>
      <w:r w:rsidR="0000655F">
        <w:rPr>
          <w:rFonts w:eastAsia="Yu Gothic UI"/>
        </w:rPr>
        <w:t xml:space="preserve">Implica </w:t>
      </w:r>
      <w:r w:rsidR="00A154BB">
        <w:rPr>
          <w:rFonts w:eastAsia="Yu Gothic UI"/>
        </w:rPr>
        <w:t>aprender a convivir con los vecinos</w:t>
      </w:r>
      <w:r w:rsidR="00A92176">
        <w:rPr>
          <w:rFonts w:eastAsia="Yu Gothic UI"/>
        </w:rPr>
        <w:t xml:space="preserve"> y </w:t>
      </w:r>
      <w:r w:rsidR="00A154BB">
        <w:rPr>
          <w:rFonts w:eastAsia="Yu Gothic UI"/>
        </w:rPr>
        <w:t xml:space="preserve">con </w:t>
      </w:r>
      <w:r w:rsidR="001E0CA2">
        <w:rPr>
          <w:rFonts w:eastAsia="Yu Gothic UI"/>
        </w:rPr>
        <w:t>el entorno</w:t>
      </w:r>
      <w:r w:rsidR="002401D8">
        <w:rPr>
          <w:rFonts w:eastAsia="Yu Gothic UI"/>
        </w:rPr>
        <w:t xml:space="preserve"> a partir de motivaciones, </w:t>
      </w:r>
      <w:r w:rsidR="00CD28C4">
        <w:rPr>
          <w:rFonts w:eastAsia="Yu Gothic UI"/>
        </w:rPr>
        <w:t>procesos de autorregulación</w:t>
      </w:r>
      <w:r w:rsidR="00E642FE">
        <w:rPr>
          <w:rFonts w:eastAsia="Yu Gothic UI"/>
        </w:rPr>
        <w:t xml:space="preserve"> y participación comunitaria. </w:t>
      </w:r>
      <w:r w:rsidR="001B53B2">
        <w:rPr>
          <w:rFonts w:eastAsia="Yu Gothic UI"/>
        </w:rPr>
        <w:t>En este sentido, son fundamentales los aprendizajes de convivencia prom</w:t>
      </w:r>
      <w:r w:rsidR="00221AC5">
        <w:rPr>
          <w:rFonts w:eastAsia="Yu Gothic UI"/>
        </w:rPr>
        <w:t xml:space="preserve">ovidos </w:t>
      </w:r>
      <w:r w:rsidR="001B53B2">
        <w:rPr>
          <w:rFonts w:eastAsia="Yu Gothic UI"/>
        </w:rPr>
        <w:t>desde la familia, la escuel</w:t>
      </w:r>
      <w:r w:rsidR="00237825">
        <w:rPr>
          <w:rFonts w:eastAsia="Yu Gothic UI"/>
        </w:rPr>
        <w:t xml:space="preserve">a, </w:t>
      </w:r>
      <w:r w:rsidR="001B53B2">
        <w:rPr>
          <w:rFonts w:eastAsia="Yu Gothic UI"/>
        </w:rPr>
        <w:t>la comunidad</w:t>
      </w:r>
      <w:r w:rsidR="00237825">
        <w:rPr>
          <w:rFonts w:eastAsia="Yu Gothic UI"/>
        </w:rPr>
        <w:t xml:space="preserve"> y el gobierno local</w:t>
      </w:r>
      <w:r w:rsidR="00E5251A">
        <w:rPr>
          <w:rFonts w:eastAsia="Yu Gothic UI"/>
        </w:rPr>
        <w:t>, e</w:t>
      </w:r>
      <w:r w:rsidR="00586C45">
        <w:rPr>
          <w:rFonts w:eastAsia="Yu Gothic UI"/>
        </w:rPr>
        <w:t xml:space="preserve">l diálogo de saberes </w:t>
      </w:r>
      <w:r w:rsidR="00E5251A">
        <w:rPr>
          <w:rFonts w:eastAsia="Yu Gothic UI"/>
        </w:rPr>
        <w:t xml:space="preserve">como estrategia de transformación narrativa, la capacidad de agencia </w:t>
      </w:r>
      <w:r w:rsidR="00DD2DC2">
        <w:rPr>
          <w:rFonts w:eastAsia="Yu Gothic UI"/>
        </w:rPr>
        <w:t>de los líderes y vecinos (hombres y mujeres)</w:t>
      </w:r>
      <w:r w:rsidR="00555E41" w:rsidRPr="00555E41">
        <w:rPr>
          <w:rFonts w:eastAsia="Yu Gothic UI"/>
        </w:rPr>
        <w:t xml:space="preserve"> </w:t>
      </w:r>
      <w:r w:rsidR="00555E41">
        <w:rPr>
          <w:rFonts w:eastAsia="Yu Gothic UI"/>
        </w:rPr>
        <w:t>en la construcción de comunidad</w:t>
      </w:r>
      <w:r w:rsidR="00DD2DC2">
        <w:rPr>
          <w:rFonts w:eastAsia="Yu Gothic UI"/>
        </w:rPr>
        <w:t xml:space="preserve"> </w:t>
      </w:r>
      <w:r w:rsidR="00232B4D">
        <w:rPr>
          <w:rFonts w:eastAsia="Yu Gothic UI"/>
        </w:rPr>
        <w:t xml:space="preserve">y </w:t>
      </w:r>
      <w:r w:rsidR="0049660F">
        <w:rPr>
          <w:rFonts w:eastAsia="Yu Gothic UI"/>
        </w:rPr>
        <w:t xml:space="preserve">el trabajo </w:t>
      </w:r>
      <w:r w:rsidR="00A24ADD">
        <w:rPr>
          <w:rFonts w:eastAsia="Yu Gothic UI"/>
        </w:rPr>
        <w:t xml:space="preserve">en red donde </w:t>
      </w:r>
      <w:r w:rsidR="00A24ADD">
        <w:rPr>
          <w:rFonts w:eastAsia="Yu Gothic UI"/>
        </w:rPr>
        <w:lastRenderedPageBreak/>
        <w:t xml:space="preserve">se </w:t>
      </w:r>
      <w:r w:rsidR="00B8508B">
        <w:rPr>
          <w:rFonts w:eastAsia="Yu Gothic UI"/>
        </w:rPr>
        <w:t xml:space="preserve">vincula lo </w:t>
      </w:r>
      <w:r w:rsidR="0049660F">
        <w:rPr>
          <w:rFonts w:eastAsia="Yu Gothic UI"/>
        </w:rPr>
        <w:t>interinstitucional</w:t>
      </w:r>
      <w:r w:rsidR="00B8508B">
        <w:rPr>
          <w:rFonts w:eastAsia="Yu Gothic UI"/>
        </w:rPr>
        <w:t xml:space="preserve">, lo </w:t>
      </w:r>
      <w:r w:rsidR="0049660F">
        <w:rPr>
          <w:rFonts w:eastAsia="Yu Gothic UI"/>
        </w:rPr>
        <w:t xml:space="preserve">intersectorial </w:t>
      </w:r>
      <w:r w:rsidR="00B8508B">
        <w:rPr>
          <w:rFonts w:eastAsia="Yu Gothic UI"/>
        </w:rPr>
        <w:t xml:space="preserve">y lo comunitario </w:t>
      </w:r>
      <w:r w:rsidR="00DC099F">
        <w:rPr>
          <w:rFonts w:eastAsia="Yu Gothic UI"/>
        </w:rPr>
        <w:t xml:space="preserve">durante </w:t>
      </w:r>
      <w:r w:rsidR="00555E41">
        <w:rPr>
          <w:rFonts w:eastAsia="Yu Gothic UI"/>
        </w:rPr>
        <w:t xml:space="preserve">la gestión de </w:t>
      </w:r>
      <w:r w:rsidR="00073A31">
        <w:rPr>
          <w:rFonts w:eastAsia="Yu Gothic UI"/>
        </w:rPr>
        <w:t xml:space="preserve">planes, proyectos, estrategias y </w:t>
      </w:r>
      <w:r w:rsidR="00555E41">
        <w:rPr>
          <w:rFonts w:eastAsia="Yu Gothic UI"/>
        </w:rPr>
        <w:t>acciones solidarias</w:t>
      </w:r>
      <w:r w:rsidR="00DC099F">
        <w:rPr>
          <w:rFonts w:eastAsia="Yu Gothic UI"/>
        </w:rPr>
        <w:t xml:space="preserve">. </w:t>
      </w:r>
    </w:p>
    <w:p w14:paraId="320F9960" w14:textId="72800050" w:rsidR="00D62F34" w:rsidRPr="00642FDC" w:rsidRDefault="00D62F34" w:rsidP="00E80914">
      <w:pPr>
        <w:pStyle w:val="NormalWeb"/>
        <w:shd w:val="clear" w:color="auto" w:fill="FFFFFF"/>
        <w:spacing w:before="0" w:beforeAutospacing="0" w:after="0" w:afterAutospacing="0" w:line="360" w:lineRule="auto"/>
        <w:ind w:firstLine="709"/>
        <w:jc w:val="both"/>
        <w:textAlignment w:val="top"/>
        <w:rPr>
          <w:rFonts w:eastAsia="Yu Gothic UI"/>
          <w:lang w:val="es-MX"/>
        </w:rPr>
      </w:pPr>
      <w:r w:rsidRPr="00642FDC">
        <w:rPr>
          <w:rFonts w:eastAsia="Yu Gothic UI"/>
          <w:lang w:val="es-MX"/>
        </w:rPr>
        <w:t xml:space="preserve">Finalmente, </w:t>
      </w:r>
      <w:r w:rsidR="00235179" w:rsidRPr="00642FDC">
        <w:rPr>
          <w:rFonts w:eastAsia="Yu Gothic UI"/>
          <w:lang w:val="es-MX"/>
        </w:rPr>
        <w:t xml:space="preserve">la intersubjetividad presente en </w:t>
      </w:r>
      <w:r w:rsidR="00A5190D" w:rsidRPr="00642FDC">
        <w:rPr>
          <w:rFonts w:eastAsia="Yu Gothic UI"/>
          <w:lang w:val="es-MX"/>
        </w:rPr>
        <w:t xml:space="preserve">las prácticas </w:t>
      </w:r>
      <w:r w:rsidR="00235179" w:rsidRPr="00642FDC">
        <w:rPr>
          <w:rFonts w:eastAsia="Yu Gothic UI"/>
          <w:lang w:val="es-MX"/>
        </w:rPr>
        <w:t xml:space="preserve">de </w:t>
      </w:r>
      <w:r w:rsidR="00CE6A01" w:rsidRPr="00642FDC">
        <w:rPr>
          <w:rFonts w:eastAsia="Yu Gothic UI"/>
          <w:lang w:val="es-MX"/>
        </w:rPr>
        <w:t xml:space="preserve">convivencia </w:t>
      </w:r>
      <w:r w:rsidR="00430146" w:rsidRPr="00642FDC">
        <w:rPr>
          <w:rFonts w:eastAsia="Yu Gothic UI"/>
          <w:lang w:val="es-MX"/>
        </w:rPr>
        <w:t>como fenómeno</w:t>
      </w:r>
      <w:r w:rsidR="00235179" w:rsidRPr="00642FDC">
        <w:rPr>
          <w:rFonts w:eastAsia="Yu Gothic UI"/>
          <w:lang w:val="es-MX"/>
        </w:rPr>
        <w:t xml:space="preserve"> </w:t>
      </w:r>
      <w:r w:rsidR="00430146" w:rsidRPr="00642FDC">
        <w:rPr>
          <w:rFonts w:eastAsia="Yu Gothic UI"/>
          <w:lang w:val="es-MX"/>
        </w:rPr>
        <w:t>psicosocial</w:t>
      </w:r>
      <w:r w:rsidR="00235179" w:rsidRPr="00642FDC">
        <w:rPr>
          <w:rFonts w:eastAsia="Yu Gothic UI"/>
          <w:lang w:val="es-MX"/>
        </w:rPr>
        <w:t xml:space="preserve"> </w:t>
      </w:r>
      <w:r w:rsidR="00D77BA7" w:rsidRPr="00642FDC">
        <w:rPr>
          <w:rFonts w:eastAsia="Yu Gothic UI"/>
          <w:lang w:val="es-MX"/>
        </w:rPr>
        <w:t xml:space="preserve">se </w:t>
      </w:r>
      <w:r w:rsidR="007E61A2" w:rsidRPr="00642FDC">
        <w:rPr>
          <w:rFonts w:eastAsia="Yu Gothic UI"/>
          <w:lang w:val="es-MX"/>
        </w:rPr>
        <w:t>analiz</w:t>
      </w:r>
      <w:r w:rsidR="00235179" w:rsidRPr="00642FDC">
        <w:rPr>
          <w:rFonts w:eastAsia="Yu Gothic UI"/>
          <w:lang w:val="es-MX"/>
        </w:rPr>
        <w:t xml:space="preserve">ó </w:t>
      </w:r>
      <w:r w:rsidR="00D77BA7" w:rsidRPr="00642FDC">
        <w:rPr>
          <w:rFonts w:eastAsia="Yu Gothic UI"/>
          <w:lang w:val="es-MX"/>
        </w:rPr>
        <w:t xml:space="preserve">desde </w:t>
      </w:r>
      <w:r w:rsidR="006C5A6C" w:rsidRPr="00642FDC">
        <w:rPr>
          <w:rFonts w:eastAsia="Yu Gothic UI"/>
          <w:lang w:val="es-MX"/>
        </w:rPr>
        <w:t xml:space="preserve">diferentes categorías </w:t>
      </w:r>
      <w:r w:rsidR="00FB3B71" w:rsidRPr="00642FDC">
        <w:rPr>
          <w:rFonts w:eastAsia="Yu Gothic UI"/>
          <w:lang w:val="es-MX"/>
        </w:rPr>
        <w:t xml:space="preserve">cualitativas </w:t>
      </w:r>
      <w:r w:rsidR="000D4DD7" w:rsidRPr="00642FDC">
        <w:rPr>
          <w:rFonts w:eastAsia="Yu Gothic UI"/>
          <w:lang w:val="es-MX"/>
        </w:rPr>
        <w:t>que permit</w:t>
      </w:r>
      <w:r w:rsidR="007E61A2" w:rsidRPr="00642FDC">
        <w:rPr>
          <w:rFonts w:eastAsia="Yu Gothic UI"/>
          <w:lang w:val="es-MX"/>
        </w:rPr>
        <w:t xml:space="preserve">ieron </w:t>
      </w:r>
      <w:r w:rsidR="00D626F6" w:rsidRPr="00642FDC">
        <w:rPr>
          <w:rFonts w:eastAsia="Yu Gothic UI"/>
          <w:lang w:val="es-MX"/>
        </w:rPr>
        <w:t>su descripción</w:t>
      </w:r>
      <w:r w:rsidR="00941E15" w:rsidRPr="00642FDC">
        <w:rPr>
          <w:rFonts w:eastAsia="Yu Gothic UI"/>
          <w:lang w:val="es-MX"/>
        </w:rPr>
        <w:t xml:space="preserve">, </w:t>
      </w:r>
      <w:r w:rsidR="005B17CC" w:rsidRPr="00642FDC">
        <w:rPr>
          <w:rFonts w:eastAsia="Yu Gothic UI"/>
          <w:lang w:val="es-MX"/>
        </w:rPr>
        <w:t>interrelación</w:t>
      </w:r>
      <w:r w:rsidR="00AB4B7F" w:rsidRPr="00642FDC">
        <w:rPr>
          <w:rFonts w:eastAsia="Yu Gothic UI"/>
          <w:lang w:val="es-MX"/>
        </w:rPr>
        <w:t xml:space="preserve"> y </w:t>
      </w:r>
      <w:r w:rsidR="00D626F6" w:rsidRPr="00642FDC">
        <w:rPr>
          <w:rFonts w:eastAsia="Yu Gothic UI"/>
          <w:lang w:val="es-MX"/>
        </w:rPr>
        <w:t>análisis</w:t>
      </w:r>
      <w:r w:rsidR="00941E15" w:rsidRPr="00642FDC">
        <w:rPr>
          <w:rFonts w:eastAsia="Yu Gothic UI"/>
          <w:lang w:val="es-MX"/>
        </w:rPr>
        <w:t xml:space="preserve"> </w:t>
      </w:r>
      <w:r w:rsidR="00E94BF3" w:rsidRPr="00642FDC">
        <w:rPr>
          <w:rFonts w:eastAsia="Yu Gothic UI"/>
          <w:lang w:val="es-MX"/>
        </w:rPr>
        <w:t>desde el método etnográfico</w:t>
      </w:r>
      <w:r w:rsidR="00AB4B7F" w:rsidRPr="00642FDC">
        <w:rPr>
          <w:rFonts w:eastAsia="Yu Gothic UI"/>
          <w:lang w:val="es-MX"/>
        </w:rPr>
        <w:t xml:space="preserve"> como una herramienta reflexiva</w:t>
      </w:r>
      <w:r w:rsidR="00941E15" w:rsidRPr="00642FDC">
        <w:rPr>
          <w:rFonts w:eastAsia="Yu Gothic UI"/>
          <w:lang w:val="es-MX"/>
        </w:rPr>
        <w:t xml:space="preserve">. Entre ellas se </w:t>
      </w:r>
      <w:r w:rsidR="00051650" w:rsidRPr="00642FDC">
        <w:rPr>
          <w:rFonts w:eastAsia="Yu Gothic UI"/>
          <w:lang w:val="es-MX"/>
        </w:rPr>
        <w:t xml:space="preserve">definieron </w:t>
      </w:r>
      <w:r w:rsidR="0069161D" w:rsidRPr="00642FDC">
        <w:rPr>
          <w:rFonts w:eastAsia="Yu Gothic UI"/>
          <w:lang w:val="es-MX"/>
        </w:rPr>
        <w:t>la comunidad barrial</w:t>
      </w:r>
      <w:r w:rsidR="001404A2" w:rsidRPr="00642FDC">
        <w:rPr>
          <w:rFonts w:eastAsia="Yu Gothic UI"/>
          <w:lang w:val="es-MX"/>
        </w:rPr>
        <w:t xml:space="preserve"> asociada a la capacidad de agencia del líder, </w:t>
      </w:r>
      <w:r w:rsidR="00F24ED7" w:rsidRPr="00642FDC">
        <w:rPr>
          <w:rFonts w:eastAsia="Yu Gothic UI"/>
          <w:lang w:val="es-MX"/>
        </w:rPr>
        <w:t>los significados</w:t>
      </w:r>
      <w:r w:rsidR="00E334BA">
        <w:rPr>
          <w:rFonts w:eastAsia="Yu Gothic UI"/>
          <w:lang w:val="es-MX"/>
        </w:rPr>
        <w:t xml:space="preserve">, las </w:t>
      </w:r>
      <w:r w:rsidR="00F24ED7" w:rsidRPr="00642FDC">
        <w:rPr>
          <w:rFonts w:eastAsia="Yu Gothic UI"/>
          <w:lang w:val="es-MX"/>
        </w:rPr>
        <w:t>emociones compartidas</w:t>
      </w:r>
      <w:r w:rsidR="007C7F77" w:rsidRPr="00642FDC">
        <w:rPr>
          <w:rFonts w:eastAsia="Yu Gothic UI"/>
          <w:lang w:val="es-MX"/>
        </w:rPr>
        <w:t xml:space="preserve"> y las relaciones intersubjetivas</w:t>
      </w:r>
      <w:r w:rsidR="00515393" w:rsidRPr="00642FDC">
        <w:rPr>
          <w:rFonts w:eastAsia="Yu Gothic UI"/>
          <w:lang w:val="es-MX"/>
        </w:rPr>
        <w:t xml:space="preserve"> </w:t>
      </w:r>
      <w:r w:rsidR="00E362E0" w:rsidRPr="00642FDC">
        <w:rPr>
          <w:rFonts w:eastAsia="Yu Gothic UI"/>
          <w:lang w:val="es-MX"/>
        </w:rPr>
        <w:t xml:space="preserve">cotidianas, </w:t>
      </w:r>
      <w:r w:rsidR="00515393" w:rsidRPr="00642FDC">
        <w:rPr>
          <w:rFonts w:eastAsia="Yu Gothic UI"/>
          <w:lang w:val="es-MX"/>
        </w:rPr>
        <w:t>fundadas en el acuerdo comunitario</w:t>
      </w:r>
      <w:r w:rsidR="007C7F77" w:rsidRPr="00642FDC">
        <w:rPr>
          <w:rFonts w:eastAsia="Yu Gothic UI"/>
          <w:lang w:val="es-MX"/>
        </w:rPr>
        <w:t xml:space="preserve">. </w:t>
      </w:r>
      <w:r w:rsidR="007B0315" w:rsidRPr="00642FDC">
        <w:rPr>
          <w:rFonts w:eastAsia="Yu Gothic UI"/>
          <w:lang w:val="es-MX"/>
        </w:rPr>
        <w:t>Adicionalmente, las prácticas</w:t>
      </w:r>
      <w:r w:rsidR="00620675" w:rsidRPr="00642FDC">
        <w:rPr>
          <w:rFonts w:eastAsia="Yu Gothic UI"/>
          <w:lang w:val="es-MX"/>
        </w:rPr>
        <w:t xml:space="preserve"> </w:t>
      </w:r>
      <w:r w:rsidR="00725528" w:rsidRPr="00642FDC">
        <w:rPr>
          <w:rFonts w:eastAsia="Yu Gothic UI"/>
          <w:lang w:val="es-MX"/>
        </w:rPr>
        <w:t xml:space="preserve">de convivencia </w:t>
      </w:r>
      <w:r w:rsidR="00620675" w:rsidRPr="00642FDC">
        <w:rPr>
          <w:rFonts w:eastAsia="Yu Gothic UI"/>
          <w:lang w:val="es-MX"/>
        </w:rPr>
        <w:t xml:space="preserve">se </w:t>
      </w:r>
      <w:r w:rsidR="007B0315" w:rsidRPr="00642FDC">
        <w:rPr>
          <w:rFonts w:eastAsia="Yu Gothic UI"/>
          <w:lang w:val="es-MX"/>
        </w:rPr>
        <w:t xml:space="preserve">describieron </w:t>
      </w:r>
      <w:r w:rsidR="00620675" w:rsidRPr="00642FDC">
        <w:rPr>
          <w:rFonts w:eastAsia="Yu Gothic UI"/>
          <w:lang w:val="es-MX"/>
        </w:rPr>
        <w:t>a partir de los espacios, situaciones y procesos</w:t>
      </w:r>
      <w:r w:rsidR="00447084">
        <w:rPr>
          <w:rFonts w:eastAsia="Yu Gothic UI"/>
          <w:lang w:val="es-MX"/>
        </w:rPr>
        <w:t xml:space="preserve">, </w:t>
      </w:r>
      <w:r w:rsidR="00501CF3" w:rsidRPr="00642FDC">
        <w:rPr>
          <w:rFonts w:eastAsia="Yu Gothic UI"/>
          <w:lang w:val="es-MX"/>
        </w:rPr>
        <w:t>construid</w:t>
      </w:r>
      <w:r w:rsidR="00447084">
        <w:rPr>
          <w:rFonts w:eastAsia="Yu Gothic UI"/>
          <w:lang w:val="es-MX"/>
        </w:rPr>
        <w:t>a</w:t>
      </w:r>
      <w:r w:rsidR="00501CF3" w:rsidRPr="00642FDC">
        <w:rPr>
          <w:rFonts w:eastAsia="Yu Gothic UI"/>
          <w:lang w:val="es-MX"/>
        </w:rPr>
        <w:t>s socialmente</w:t>
      </w:r>
      <w:r w:rsidR="009F3DAB" w:rsidRPr="00642FDC">
        <w:rPr>
          <w:rFonts w:eastAsia="Yu Gothic UI"/>
          <w:lang w:val="es-MX"/>
        </w:rPr>
        <w:t xml:space="preserve"> </w:t>
      </w:r>
      <w:r w:rsidR="00642FDC" w:rsidRPr="00642FDC">
        <w:rPr>
          <w:rFonts w:eastAsia="Yu Gothic UI"/>
          <w:lang w:val="es-MX"/>
        </w:rPr>
        <w:t>en el contexto barria</w:t>
      </w:r>
      <w:r w:rsidR="00DA54EF">
        <w:rPr>
          <w:rFonts w:eastAsia="Yu Gothic UI"/>
          <w:lang w:val="es-MX"/>
        </w:rPr>
        <w:t xml:space="preserve">l teniendo presente la dimensión histórico cultural y la socio-comunitaria. </w:t>
      </w:r>
    </w:p>
    <w:p w14:paraId="691E767A" w14:textId="77777777" w:rsidR="00E93104" w:rsidRPr="00642FDC" w:rsidRDefault="00E93104" w:rsidP="00E80914">
      <w:pPr>
        <w:rPr>
          <w:lang w:val="es-MX"/>
        </w:rPr>
      </w:pPr>
    </w:p>
    <w:p w14:paraId="30EAC3E9" w14:textId="20C1936F" w:rsidR="00E93104" w:rsidRPr="00642FDC" w:rsidRDefault="002649F5" w:rsidP="00E80914">
      <w:pPr>
        <w:spacing w:after="160" w:line="259" w:lineRule="auto"/>
        <w:rPr>
          <w:rFonts w:cs="Times New Roman"/>
          <w:szCs w:val="24"/>
        </w:rPr>
      </w:pPr>
      <w:r w:rsidRPr="00642FDC">
        <w:rPr>
          <w:rFonts w:cs="Times New Roman"/>
          <w:b/>
          <w:szCs w:val="24"/>
        </w:rPr>
        <w:br w:type="page"/>
      </w:r>
    </w:p>
    <w:p w14:paraId="5D237D92" w14:textId="350D76A7" w:rsidR="000F2962" w:rsidRDefault="00DF4B48" w:rsidP="002E71ED">
      <w:pPr>
        <w:pStyle w:val="Ttulo1"/>
      </w:pPr>
      <w:bookmarkStart w:id="114" w:name="_Toc200351392"/>
      <w:r>
        <w:lastRenderedPageBreak/>
        <w:t>1</w:t>
      </w:r>
      <w:r w:rsidR="00CB4019">
        <w:t>0</w:t>
      </w:r>
      <w:r w:rsidR="00782026">
        <w:t>.</w:t>
      </w:r>
      <w:r>
        <w:t xml:space="preserve"> Recomendaciones</w:t>
      </w:r>
      <w:bookmarkEnd w:id="114"/>
    </w:p>
    <w:p w14:paraId="72FCD7C0" w14:textId="77777777" w:rsidR="000F2962" w:rsidRDefault="000F2962" w:rsidP="00257918">
      <w:pPr>
        <w:rPr>
          <w:rFonts w:cs="Times New Roman"/>
          <w:b/>
          <w:szCs w:val="24"/>
        </w:rPr>
      </w:pPr>
    </w:p>
    <w:p w14:paraId="1F4F712E" w14:textId="50EBE034" w:rsidR="00221AC5" w:rsidRDefault="00206AC2" w:rsidP="00B00CF4">
      <w:pPr>
        <w:ind w:firstLine="709"/>
        <w:rPr>
          <w:rFonts w:cs="Times New Roman"/>
          <w:szCs w:val="24"/>
        </w:rPr>
      </w:pPr>
      <w:r>
        <w:rPr>
          <w:rFonts w:cs="Times New Roman"/>
          <w:szCs w:val="24"/>
        </w:rPr>
        <w:t>Se invita a la comunidad de los psicólogos sociales</w:t>
      </w:r>
      <w:r w:rsidR="0021732B">
        <w:rPr>
          <w:rFonts w:cs="Times New Roman"/>
          <w:szCs w:val="24"/>
        </w:rPr>
        <w:t xml:space="preserve"> seguir avanzando </w:t>
      </w:r>
      <w:r w:rsidR="006A0AB3">
        <w:rPr>
          <w:rFonts w:cs="Times New Roman"/>
          <w:szCs w:val="24"/>
        </w:rPr>
        <w:t xml:space="preserve">en el estudio de las convivencias y la construcción de paz desde la </w:t>
      </w:r>
      <w:r w:rsidR="0021732B">
        <w:rPr>
          <w:rFonts w:cs="Times New Roman"/>
          <w:szCs w:val="24"/>
        </w:rPr>
        <w:t xml:space="preserve">intersubjetividad </w:t>
      </w:r>
      <w:r w:rsidR="006A0AB3">
        <w:rPr>
          <w:rFonts w:cs="Times New Roman"/>
          <w:szCs w:val="24"/>
        </w:rPr>
        <w:t xml:space="preserve">como categoría fundante para </w:t>
      </w:r>
      <w:r w:rsidR="00700F38">
        <w:rPr>
          <w:rFonts w:cs="Times New Roman"/>
          <w:szCs w:val="24"/>
        </w:rPr>
        <w:t xml:space="preserve">el desarrollo de </w:t>
      </w:r>
      <w:r w:rsidR="003B18FA">
        <w:rPr>
          <w:rFonts w:cs="Times New Roman"/>
          <w:szCs w:val="24"/>
        </w:rPr>
        <w:t xml:space="preserve">la cognición compartida, </w:t>
      </w:r>
      <w:r w:rsidR="00D12957">
        <w:rPr>
          <w:rFonts w:cs="Times New Roman"/>
          <w:szCs w:val="24"/>
        </w:rPr>
        <w:t xml:space="preserve">la empatía, </w:t>
      </w:r>
      <w:r w:rsidR="003B18FA">
        <w:rPr>
          <w:rFonts w:cs="Times New Roman"/>
          <w:szCs w:val="24"/>
        </w:rPr>
        <w:t>el desarrollo del consenso,</w:t>
      </w:r>
      <w:r w:rsidR="00D23DD4">
        <w:rPr>
          <w:rFonts w:cs="Times New Roman"/>
          <w:szCs w:val="24"/>
        </w:rPr>
        <w:t xml:space="preserve"> las </w:t>
      </w:r>
      <w:r w:rsidR="0044409A">
        <w:rPr>
          <w:rFonts w:cs="Times New Roman"/>
          <w:szCs w:val="24"/>
        </w:rPr>
        <w:t>relaciones de solidaridad, la alteridad</w:t>
      </w:r>
      <w:r w:rsidR="002E133B">
        <w:rPr>
          <w:rFonts w:cs="Times New Roman"/>
          <w:szCs w:val="24"/>
        </w:rPr>
        <w:t xml:space="preserve"> y</w:t>
      </w:r>
      <w:r w:rsidR="0044409A">
        <w:rPr>
          <w:rFonts w:cs="Times New Roman"/>
          <w:szCs w:val="24"/>
        </w:rPr>
        <w:t xml:space="preserve"> la reciprocidad comunal</w:t>
      </w:r>
      <w:r w:rsidR="008F5097">
        <w:rPr>
          <w:rFonts w:cs="Times New Roman"/>
          <w:szCs w:val="24"/>
        </w:rPr>
        <w:t xml:space="preserve"> en los territorios</w:t>
      </w:r>
      <w:r w:rsidR="00CF3D31">
        <w:rPr>
          <w:rFonts w:cs="Times New Roman"/>
          <w:szCs w:val="24"/>
        </w:rPr>
        <w:t>; procesos mediados por la</w:t>
      </w:r>
      <w:r w:rsidR="00836483">
        <w:rPr>
          <w:rFonts w:cs="Times New Roman"/>
          <w:szCs w:val="24"/>
        </w:rPr>
        <w:t xml:space="preserve">s emociones, </w:t>
      </w:r>
      <w:r w:rsidR="001706ED">
        <w:rPr>
          <w:rFonts w:cs="Times New Roman"/>
          <w:szCs w:val="24"/>
        </w:rPr>
        <w:t xml:space="preserve">la </w:t>
      </w:r>
      <w:r w:rsidR="00CF3D31">
        <w:rPr>
          <w:rFonts w:cs="Times New Roman"/>
          <w:szCs w:val="24"/>
        </w:rPr>
        <w:t xml:space="preserve">acción comunicativa </w:t>
      </w:r>
      <w:r w:rsidR="00A31A2B">
        <w:rPr>
          <w:rFonts w:cs="Times New Roman"/>
          <w:szCs w:val="24"/>
        </w:rPr>
        <w:t xml:space="preserve">y las relaciones de poder </w:t>
      </w:r>
      <w:r w:rsidR="001706ED">
        <w:rPr>
          <w:rFonts w:cs="Times New Roman"/>
          <w:szCs w:val="24"/>
        </w:rPr>
        <w:t xml:space="preserve">de quienes comparten </w:t>
      </w:r>
      <w:r w:rsidR="0000546B">
        <w:rPr>
          <w:rFonts w:cs="Times New Roman"/>
          <w:szCs w:val="24"/>
        </w:rPr>
        <w:t>si</w:t>
      </w:r>
      <w:r w:rsidR="004B01FE">
        <w:rPr>
          <w:rFonts w:cs="Times New Roman"/>
          <w:szCs w:val="24"/>
        </w:rPr>
        <w:t xml:space="preserve">gnificados </w:t>
      </w:r>
      <w:r w:rsidR="001706ED">
        <w:rPr>
          <w:rFonts w:cs="Times New Roman"/>
          <w:szCs w:val="24"/>
        </w:rPr>
        <w:t xml:space="preserve">y experimentan </w:t>
      </w:r>
      <w:r w:rsidR="004B01FE">
        <w:rPr>
          <w:rFonts w:cs="Times New Roman"/>
          <w:szCs w:val="24"/>
        </w:rPr>
        <w:t xml:space="preserve">vínculos sociales en </w:t>
      </w:r>
      <w:r w:rsidR="00F60F2B">
        <w:rPr>
          <w:rFonts w:cs="Times New Roman"/>
          <w:szCs w:val="24"/>
        </w:rPr>
        <w:t>el mundo de la vida</w:t>
      </w:r>
      <w:r w:rsidR="00110C4E">
        <w:rPr>
          <w:rFonts w:cs="Times New Roman"/>
          <w:szCs w:val="24"/>
        </w:rPr>
        <w:t xml:space="preserve">. </w:t>
      </w:r>
      <w:r w:rsidR="00E56626">
        <w:rPr>
          <w:rFonts w:cs="Times New Roman"/>
          <w:szCs w:val="24"/>
        </w:rPr>
        <w:t xml:space="preserve">En este sentido, es importante </w:t>
      </w:r>
      <w:r w:rsidR="00B9415A">
        <w:rPr>
          <w:rFonts w:cs="Times New Roman"/>
          <w:szCs w:val="24"/>
        </w:rPr>
        <w:t xml:space="preserve">el diálogo interdisciplinar de la psicología, la sociología, la antropología, </w:t>
      </w:r>
      <w:r w:rsidR="008E1E0B">
        <w:rPr>
          <w:rFonts w:cs="Times New Roman"/>
          <w:szCs w:val="24"/>
        </w:rPr>
        <w:t xml:space="preserve">la </w:t>
      </w:r>
      <w:r w:rsidR="008162EF">
        <w:rPr>
          <w:rFonts w:cs="Times New Roman"/>
          <w:szCs w:val="24"/>
        </w:rPr>
        <w:t xml:space="preserve">filosofía, </w:t>
      </w:r>
      <w:r w:rsidR="00221AC5">
        <w:rPr>
          <w:rFonts w:cs="Times New Roman"/>
          <w:szCs w:val="24"/>
        </w:rPr>
        <w:t xml:space="preserve">la historia, </w:t>
      </w:r>
      <w:r w:rsidR="008162EF">
        <w:rPr>
          <w:rFonts w:cs="Times New Roman"/>
          <w:szCs w:val="24"/>
        </w:rPr>
        <w:t xml:space="preserve">la </w:t>
      </w:r>
      <w:r w:rsidR="008E1E0B">
        <w:rPr>
          <w:rFonts w:cs="Times New Roman"/>
          <w:szCs w:val="24"/>
        </w:rPr>
        <w:t>ciencia política</w:t>
      </w:r>
      <w:r w:rsidR="00221AC5">
        <w:rPr>
          <w:rFonts w:cs="Times New Roman"/>
          <w:szCs w:val="24"/>
        </w:rPr>
        <w:t>, entre otras ciencias sociales.</w:t>
      </w:r>
    </w:p>
    <w:p w14:paraId="071F8372" w14:textId="45F130D9" w:rsidR="00257B07" w:rsidRDefault="00B90DAC" w:rsidP="00A54627">
      <w:pPr>
        <w:ind w:firstLine="709"/>
        <w:rPr>
          <w:rFonts w:cs="Times New Roman"/>
          <w:szCs w:val="24"/>
        </w:rPr>
      </w:pPr>
      <w:r>
        <w:rPr>
          <w:rFonts w:cs="Times New Roman"/>
          <w:szCs w:val="24"/>
        </w:rPr>
        <w:t>En tod</w:t>
      </w:r>
      <w:r w:rsidR="00221AC5">
        <w:rPr>
          <w:rFonts w:cs="Times New Roman"/>
          <w:szCs w:val="24"/>
        </w:rPr>
        <w:t>a investigación</w:t>
      </w:r>
      <w:r>
        <w:rPr>
          <w:rFonts w:cs="Times New Roman"/>
          <w:szCs w:val="24"/>
        </w:rPr>
        <w:t xml:space="preserve"> siempre se desea la mejora continu</w:t>
      </w:r>
      <w:r w:rsidR="007B47FC">
        <w:rPr>
          <w:rFonts w:cs="Times New Roman"/>
          <w:szCs w:val="24"/>
        </w:rPr>
        <w:t>a del mismo en su proceso de desarrollo operativo</w:t>
      </w:r>
      <w:r w:rsidR="00B00CF4">
        <w:rPr>
          <w:rFonts w:cs="Times New Roman"/>
          <w:szCs w:val="24"/>
        </w:rPr>
        <w:t>, p</w:t>
      </w:r>
      <w:r w:rsidR="007B47FC">
        <w:rPr>
          <w:rFonts w:cs="Times New Roman"/>
          <w:szCs w:val="24"/>
        </w:rPr>
        <w:t xml:space="preserve">or tanto, se recomienda </w:t>
      </w:r>
      <w:r w:rsidR="00BD3B26">
        <w:rPr>
          <w:rFonts w:cs="Times New Roman"/>
          <w:szCs w:val="24"/>
        </w:rPr>
        <w:t xml:space="preserve">a futuros investigadores </w:t>
      </w:r>
      <w:r w:rsidR="00B61860">
        <w:rPr>
          <w:rFonts w:cs="Times New Roman"/>
          <w:szCs w:val="24"/>
        </w:rPr>
        <w:t xml:space="preserve">interesados </w:t>
      </w:r>
      <w:r w:rsidR="00D43933">
        <w:rPr>
          <w:rFonts w:cs="Times New Roman"/>
          <w:szCs w:val="24"/>
        </w:rPr>
        <w:t>en e</w:t>
      </w:r>
      <w:r w:rsidR="005F7AD9">
        <w:rPr>
          <w:rFonts w:cs="Times New Roman"/>
          <w:szCs w:val="24"/>
        </w:rPr>
        <w:t>l</w:t>
      </w:r>
      <w:r w:rsidR="00D43933">
        <w:rPr>
          <w:rFonts w:cs="Times New Roman"/>
          <w:szCs w:val="24"/>
        </w:rPr>
        <w:t xml:space="preserve"> objeto de estudio </w:t>
      </w:r>
      <w:r w:rsidR="00E6144A">
        <w:rPr>
          <w:rFonts w:cs="Times New Roman"/>
          <w:szCs w:val="24"/>
        </w:rPr>
        <w:t xml:space="preserve">abordado </w:t>
      </w:r>
      <w:r w:rsidR="00D43933">
        <w:rPr>
          <w:rFonts w:cs="Times New Roman"/>
          <w:szCs w:val="24"/>
        </w:rPr>
        <w:t xml:space="preserve">y </w:t>
      </w:r>
      <w:r w:rsidR="00E6144A">
        <w:rPr>
          <w:rFonts w:cs="Times New Roman"/>
          <w:szCs w:val="24"/>
        </w:rPr>
        <w:t xml:space="preserve">en </w:t>
      </w:r>
      <w:r w:rsidR="00D43933">
        <w:rPr>
          <w:rFonts w:cs="Times New Roman"/>
          <w:szCs w:val="24"/>
        </w:rPr>
        <w:t xml:space="preserve">la metodología </w:t>
      </w:r>
      <w:r w:rsidR="00DD1658">
        <w:rPr>
          <w:rFonts w:cs="Times New Roman"/>
          <w:szCs w:val="24"/>
        </w:rPr>
        <w:t>etnográfica fundada en la teoría cr</w:t>
      </w:r>
      <w:r w:rsidR="007335A5">
        <w:rPr>
          <w:rFonts w:cs="Times New Roman"/>
          <w:szCs w:val="24"/>
        </w:rPr>
        <w:t>í</w:t>
      </w:r>
      <w:r w:rsidR="00DD1658">
        <w:rPr>
          <w:rFonts w:cs="Times New Roman"/>
          <w:szCs w:val="24"/>
        </w:rPr>
        <w:t xml:space="preserve">tica </w:t>
      </w:r>
      <w:r w:rsidR="007335A5">
        <w:rPr>
          <w:rFonts w:cs="Times New Roman"/>
          <w:szCs w:val="24"/>
        </w:rPr>
        <w:t>tener presente los procesos de planificación</w:t>
      </w:r>
      <w:r w:rsidR="00E85ABC">
        <w:rPr>
          <w:rFonts w:cs="Times New Roman"/>
          <w:szCs w:val="24"/>
        </w:rPr>
        <w:t xml:space="preserve"> </w:t>
      </w:r>
      <w:r w:rsidR="00EE31D9">
        <w:rPr>
          <w:rFonts w:cs="Times New Roman"/>
          <w:szCs w:val="24"/>
        </w:rPr>
        <w:t>de cada una de las fases para su implementación</w:t>
      </w:r>
      <w:r w:rsidR="007335A5">
        <w:rPr>
          <w:rFonts w:cs="Times New Roman"/>
          <w:szCs w:val="24"/>
        </w:rPr>
        <w:t xml:space="preserve">, </w:t>
      </w:r>
      <w:r w:rsidR="00647460">
        <w:rPr>
          <w:rFonts w:cs="Times New Roman"/>
          <w:szCs w:val="24"/>
        </w:rPr>
        <w:t xml:space="preserve">definir los observables y </w:t>
      </w:r>
      <w:r w:rsidR="007335A5">
        <w:rPr>
          <w:rFonts w:cs="Times New Roman"/>
          <w:szCs w:val="24"/>
        </w:rPr>
        <w:t xml:space="preserve">el registro exhaustivo de la información </w:t>
      </w:r>
      <w:r w:rsidR="00E85ABC">
        <w:rPr>
          <w:rFonts w:cs="Times New Roman"/>
          <w:szCs w:val="24"/>
        </w:rPr>
        <w:t>durante el trabajo de campo</w:t>
      </w:r>
      <w:r w:rsidR="00D02A7F">
        <w:rPr>
          <w:rFonts w:cs="Times New Roman"/>
          <w:szCs w:val="24"/>
        </w:rPr>
        <w:t>, teniendo presente tanto las interacciones verbales como no verbales</w:t>
      </w:r>
      <w:r w:rsidR="009C3FA4">
        <w:rPr>
          <w:rFonts w:cs="Times New Roman"/>
          <w:szCs w:val="24"/>
        </w:rPr>
        <w:t xml:space="preserve"> sumado a los patrones culturales y comportament</w:t>
      </w:r>
      <w:r w:rsidR="00B00CF4">
        <w:rPr>
          <w:rFonts w:cs="Times New Roman"/>
          <w:szCs w:val="24"/>
        </w:rPr>
        <w:t>ales</w:t>
      </w:r>
      <w:r w:rsidR="009C3FA4">
        <w:rPr>
          <w:rFonts w:cs="Times New Roman"/>
          <w:szCs w:val="24"/>
        </w:rPr>
        <w:t xml:space="preserve"> de l</w:t>
      </w:r>
      <w:r w:rsidR="004844EC">
        <w:rPr>
          <w:rFonts w:cs="Times New Roman"/>
          <w:szCs w:val="24"/>
        </w:rPr>
        <w:t xml:space="preserve">os informantes y la comunidad en proceso de observación participante. De la misma manera, </w:t>
      </w:r>
      <w:r w:rsidR="00E56626">
        <w:rPr>
          <w:rFonts w:cs="Times New Roman"/>
          <w:szCs w:val="24"/>
        </w:rPr>
        <w:t xml:space="preserve">es necesario </w:t>
      </w:r>
      <w:r w:rsidR="00647460">
        <w:rPr>
          <w:rFonts w:cs="Times New Roman"/>
          <w:szCs w:val="24"/>
        </w:rPr>
        <w:t xml:space="preserve">mantener </w:t>
      </w:r>
      <w:r w:rsidR="00A04D3F">
        <w:rPr>
          <w:rFonts w:cs="Times New Roman"/>
          <w:szCs w:val="24"/>
        </w:rPr>
        <w:t xml:space="preserve">la reflexividad </w:t>
      </w:r>
      <w:r w:rsidR="002425B7">
        <w:rPr>
          <w:rFonts w:cs="Times New Roman"/>
          <w:szCs w:val="24"/>
        </w:rPr>
        <w:t xml:space="preserve">epistemológica y metodológica </w:t>
      </w:r>
      <w:r w:rsidR="00EC52FE">
        <w:rPr>
          <w:rFonts w:cs="Times New Roman"/>
          <w:szCs w:val="24"/>
        </w:rPr>
        <w:t xml:space="preserve">durante </w:t>
      </w:r>
      <w:r w:rsidR="00864030">
        <w:rPr>
          <w:rFonts w:cs="Times New Roman"/>
          <w:szCs w:val="24"/>
        </w:rPr>
        <w:t xml:space="preserve">la construcción del dato </w:t>
      </w:r>
      <w:r w:rsidR="00EC52FE">
        <w:rPr>
          <w:rFonts w:cs="Times New Roman"/>
          <w:szCs w:val="24"/>
        </w:rPr>
        <w:t xml:space="preserve">etnográfico. </w:t>
      </w:r>
      <w:r w:rsidR="00F94480">
        <w:rPr>
          <w:rFonts w:cs="Times New Roman"/>
          <w:szCs w:val="24"/>
        </w:rPr>
        <w:t xml:space="preserve"> </w:t>
      </w:r>
    </w:p>
    <w:p w14:paraId="376AD308" w14:textId="7E1A7B5A" w:rsidR="002B6B35" w:rsidRDefault="00C340A7" w:rsidP="004D2C67">
      <w:pPr>
        <w:ind w:firstLine="709"/>
        <w:rPr>
          <w:rFonts w:cs="Times New Roman"/>
          <w:bCs/>
          <w:szCs w:val="24"/>
        </w:rPr>
      </w:pPr>
      <w:r>
        <w:rPr>
          <w:rFonts w:cs="Times New Roman"/>
          <w:bCs/>
          <w:szCs w:val="24"/>
        </w:rPr>
        <w:t>Ahora</w:t>
      </w:r>
      <w:r w:rsidR="0003278C">
        <w:rPr>
          <w:rFonts w:cs="Times New Roman"/>
          <w:bCs/>
          <w:szCs w:val="24"/>
        </w:rPr>
        <w:t xml:space="preserve"> bien</w:t>
      </w:r>
      <w:r>
        <w:rPr>
          <w:rFonts w:cs="Times New Roman"/>
          <w:bCs/>
          <w:szCs w:val="24"/>
        </w:rPr>
        <w:t>, aunque existe una política pública de convivencia y seguridad ciudadana en el municipio, l</w:t>
      </w:r>
      <w:r w:rsidR="0037472C">
        <w:rPr>
          <w:rFonts w:cs="Times New Roman"/>
          <w:bCs/>
          <w:szCs w:val="24"/>
        </w:rPr>
        <w:t xml:space="preserve">a convivencia y la cultura ciudadana </w:t>
      </w:r>
      <w:r w:rsidR="00062992">
        <w:rPr>
          <w:rFonts w:cs="Times New Roman"/>
          <w:bCs/>
          <w:szCs w:val="24"/>
        </w:rPr>
        <w:t xml:space="preserve">requieren incluirse en la agenda pública </w:t>
      </w:r>
      <w:r w:rsidR="00EC110B">
        <w:rPr>
          <w:rFonts w:cs="Times New Roman"/>
          <w:bCs/>
          <w:szCs w:val="24"/>
        </w:rPr>
        <w:t>a partir de diálogos ciudadanos e institucionales</w:t>
      </w:r>
      <w:r w:rsidR="00A67571">
        <w:rPr>
          <w:rFonts w:cs="Times New Roman"/>
          <w:bCs/>
          <w:szCs w:val="24"/>
        </w:rPr>
        <w:t>,</w:t>
      </w:r>
      <w:r w:rsidR="00EC110B">
        <w:rPr>
          <w:rFonts w:cs="Times New Roman"/>
          <w:bCs/>
          <w:szCs w:val="24"/>
        </w:rPr>
        <w:t xml:space="preserve"> </w:t>
      </w:r>
      <w:r w:rsidR="008C4D23">
        <w:rPr>
          <w:rFonts w:cs="Times New Roman"/>
          <w:bCs/>
          <w:szCs w:val="24"/>
        </w:rPr>
        <w:t xml:space="preserve">para el abordaje de las problemáticas </w:t>
      </w:r>
      <w:r w:rsidR="00DB7487">
        <w:rPr>
          <w:rFonts w:cs="Times New Roman"/>
          <w:bCs/>
          <w:szCs w:val="24"/>
        </w:rPr>
        <w:t xml:space="preserve">de convivencia </w:t>
      </w:r>
      <w:r w:rsidR="00A751C2">
        <w:rPr>
          <w:rFonts w:cs="Times New Roman"/>
          <w:bCs/>
          <w:szCs w:val="24"/>
        </w:rPr>
        <w:t xml:space="preserve">y la transformación </w:t>
      </w:r>
      <w:r w:rsidR="006A68D8">
        <w:rPr>
          <w:rFonts w:cs="Times New Roman"/>
          <w:bCs/>
          <w:szCs w:val="24"/>
        </w:rPr>
        <w:t xml:space="preserve">social </w:t>
      </w:r>
      <w:r w:rsidR="00DB7487">
        <w:rPr>
          <w:rFonts w:cs="Times New Roman"/>
          <w:bCs/>
          <w:szCs w:val="24"/>
        </w:rPr>
        <w:t>asociadas a la</w:t>
      </w:r>
      <w:r w:rsidR="00C6058E">
        <w:rPr>
          <w:rFonts w:cs="Times New Roman"/>
          <w:bCs/>
          <w:szCs w:val="24"/>
        </w:rPr>
        <w:t xml:space="preserve"> cult</w:t>
      </w:r>
      <w:r w:rsidR="00A751C2">
        <w:rPr>
          <w:rFonts w:cs="Times New Roman"/>
          <w:bCs/>
          <w:szCs w:val="24"/>
        </w:rPr>
        <w:t>u</w:t>
      </w:r>
      <w:r w:rsidR="00C6058E">
        <w:rPr>
          <w:rFonts w:cs="Times New Roman"/>
          <w:bCs/>
          <w:szCs w:val="24"/>
        </w:rPr>
        <w:t xml:space="preserve">ra de las </w:t>
      </w:r>
      <w:r w:rsidR="00DB7487">
        <w:rPr>
          <w:rFonts w:cs="Times New Roman"/>
          <w:bCs/>
          <w:szCs w:val="24"/>
        </w:rPr>
        <w:t>violencias</w:t>
      </w:r>
      <w:r w:rsidR="00A67571">
        <w:rPr>
          <w:rFonts w:cs="Times New Roman"/>
          <w:bCs/>
          <w:szCs w:val="24"/>
        </w:rPr>
        <w:t xml:space="preserve"> y </w:t>
      </w:r>
      <w:r w:rsidR="00A751C2">
        <w:rPr>
          <w:rFonts w:cs="Times New Roman"/>
          <w:bCs/>
          <w:szCs w:val="24"/>
        </w:rPr>
        <w:t xml:space="preserve">la corrupción, </w:t>
      </w:r>
      <w:r w:rsidR="00385838">
        <w:rPr>
          <w:rFonts w:cs="Times New Roman"/>
          <w:bCs/>
          <w:szCs w:val="24"/>
        </w:rPr>
        <w:t xml:space="preserve">el consumo de alcohol y drogas, </w:t>
      </w:r>
      <w:r w:rsidR="00F70F4A">
        <w:rPr>
          <w:rFonts w:cs="Times New Roman"/>
          <w:bCs/>
          <w:szCs w:val="24"/>
        </w:rPr>
        <w:t>el narcotráfico</w:t>
      </w:r>
      <w:r w:rsidR="002B1A05">
        <w:rPr>
          <w:rFonts w:cs="Times New Roman"/>
          <w:bCs/>
          <w:szCs w:val="24"/>
        </w:rPr>
        <w:t xml:space="preserve">, </w:t>
      </w:r>
      <w:r w:rsidR="000A63B7">
        <w:rPr>
          <w:rFonts w:cs="Times New Roman"/>
          <w:bCs/>
          <w:szCs w:val="24"/>
        </w:rPr>
        <w:t xml:space="preserve">la presencia de </w:t>
      </w:r>
      <w:r w:rsidR="00F70F4A">
        <w:rPr>
          <w:rFonts w:cs="Times New Roman"/>
          <w:bCs/>
          <w:szCs w:val="24"/>
        </w:rPr>
        <w:t>grupos armados ilegales</w:t>
      </w:r>
      <w:r w:rsidR="00A67571">
        <w:rPr>
          <w:rFonts w:cs="Times New Roman"/>
          <w:bCs/>
          <w:szCs w:val="24"/>
        </w:rPr>
        <w:t>, el incumplimiento de las normas ambientales y</w:t>
      </w:r>
      <w:r w:rsidR="00746DD4">
        <w:rPr>
          <w:rFonts w:cs="Times New Roman"/>
          <w:bCs/>
          <w:szCs w:val="24"/>
        </w:rPr>
        <w:t xml:space="preserve"> el irrespeto por las normas policiales</w:t>
      </w:r>
      <w:r w:rsidR="00A3358D">
        <w:rPr>
          <w:rFonts w:cs="Times New Roman"/>
          <w:bCs/>
          <w:szCs w:val="24"/>
        </w:rPr>
        <w:t>. E</w:t>
      </w:r>
      <w:r w:rsidR="00A67571">
        <w:rPr>
          <w:rFonts w:cs="Times New Roman"/>
          <w:bCs/>
          <w:szCs w:val="24"/>
        </w:rPr>
        <w:t xml:space="preserve">ste conjunto de acciones lleva a la necesidad de </w:t>
      </w:r>
      <w:r w:rsidR="00232D47">
        <w:rPr>
          <w:rFonts w:cs="Times New Roman"/>
          <w:bCs/>
          <w:szCs w:val="24"/>
        </w:rPr>
        <w:t>gesta</w:t>
      </w:r>
      <w:r w:rsidR="00A67571">
        <w:rPr>
          <w:rFonts w:cs="Times New Roman"/>
          <w:bCs/>
          <w:szCs w:val="24"/>
        </w:rPr>
        <w:t>r</w:t>
      </w:r>
      <w:r w:rsidR="00232D47">
        <w:rPr>
          <w:rFonts w:cs="Times New Roman"/>
          <w:bCs/>
          <w:szCs w:val="24"/>
        </w:rPr>
        <w:t xml:space="preserve"> corresponsabilidades </w:t>
      </w:r>
      <w:r w:rsidR="007D4150">
        <w:rPr>
          <w:rFonts w:cs="Times New Roman"/>
          <w:bCs/>
          <w:szCs w:val="24"/>
        </w:rPr>
        <w:t xml:space="preserve">entre los diferentes actores </w:t>
      </w:r>
      <w:r w:rsidR="00B47D87">
        <w:rPr>
          <w:rFonts w:cs="Times New Roman"/>
          <w:bCs/>
          <w:szCs w:val="24"/>
        </w:rPr>
        <w:t xml:space="preserve">políticos, </w:t>
      </w:r>
      <w:r w:rsidR="009B1411">
        <w:rPr>
          <w:rFonts w:cs="Times New Roman"/>
          <w:bCs/>
          <w:szCs w:val="24"/>
        </w:rPr>
        <w:t xml:space="preserve">institucionales, </w:t>
      </w:r>
      <w:r w:rsidR="007D4150">
        <w:rPr>
          <w:rFonts w:cs="Times New Roman"/>
          <w:bCs/>
          <w:szCs w:val="24"/>
        </w:rPr>
        <w:t xml:space="preserve">sociales </w:t>
      </w:r>
      <w:r w:rsidR="00B47D87">
        <w:rPr>
          <w:rFonts w:cs="Times New Roman"/>
          <w:bCs/>
          <w:szCs w:val="24"/>
        </w:rPr>
        <w:t>y comunitarios</w:t>
      </w:r>
      <w:r w:rsidR="00366CF7">
        <w:rPr>
          <w:rFonts w:cs="Times New Roman"/>
          <w:bCs/>
          <w:szCs w:val="24"/>
        </w:rPr>
        <w:t xml:space="preserve"> a partir de </w:t>
      </w:r>
      <w:r w:rsidR="001D5F94">
        <w:rPr>
          <w:rFonts w:cs="Times New Roman"/>
          <w:bCs/>
          <w:szCs w:val="24"/>
        </w:rPr>
        <w:t xml:space="preserve">aprendizajes </w:t>
      </w:r>
      <w:r w:rsidR="00376F7D">
        <w:rPr>
          <w:rFonts w:cs="Times New Roman"/>
          <w:bCs/>
          <w:szCs w:val="24"/>
        </w:rPr>
        <w:t xml:space="preserve">públicos </w:t>
      </w:r>
      <w:r w:rsidR="002B1A05">
        <w:rPr>
          <w:rFonts w:cs="Times New Roman"/>
          <w:bCs/>
          <w:szCs w:val="24"/>
        </w:rPr>
        <w:t>y socio-comunitarios</w:t>
      </w:r>
      <w:r w:rsidR="00376F7D">
        <w:rPr>
          <w:rFonts w:cs="Times New Roman"/>
          <w:bCs/>
          <w:szCs w:val="24"/>
        </w:rPr>
        <w:t xml:space="preserve">, </w:t>
      </w:r>
      <w:r w:rsidR="00366CF7">
        <w:rPr>
          <w:rFonts w:cs="Times New Roman"/>
          <w:bCs/>
          <w:szCs w:val="24"/>
        </w:rPr>
        <w:t xml:space="preserve">acciones colectivas, </w:t>
      </w:r>
      <w:r w:rsidR="00A6508D">
        <w:rPr>
          <w:rFonts w:cs="Times New Roman"/>
          <w:bCs/>
          <w:szCs w:val="24"/>
        </w:rPr>
        <w:t>saberes compartidos</w:t>
      </w:r>
      <w:r w:rsidR="001D5F94">
        <w:rPr>
          <w:rFonts w:cs="Times New Roman"/>
          <w:bCs/>
          <w:szCs w:val="24"/>
        </w:rPr>
        <w:t xml:space="preserve"> y</w:t>
      </w:r>
      <w:r w:rsidR="00E400CB">
        <w:rPr>
          <w:rFonts w:cs="Times New Roman"/>
          <w:bCs/>
          <w:szCs w:val="24"/>
        </w:rPr>
        <w:t xml:space="preserve"> trabajo en red</w:t>
      </w:r>
      <w:r w:rsidR="00EE7A8E">
        <w:rPr>
          <w:rFonts w:cs="Times New Roman"/>
          <w:bCs/>
          <w:szCs w:val="24"/>
        </w:rPr>
        <w:t xml:space="preserve">, </w:t>
      </w:r>
      <w:r w:rsidR="00A67571">
        <w:rPr>
          <w:rFonts w:cs="Times New Roman"/>
          <w:bCs/>
          <w:szCs w:val="24"/>
        </w:rPr>
        <w:t xml:space="preserve">cuyo sustento es el fortalecimiento de </w:t>
      </w:r>
      <w:r w:rsidR="00A3358D">
        <w:rPr>
          <w:rFonts w:cs="Times New Roman"/>
          <w:bCs/>
          <w:szCs w:val="24"/>
        </w:rPr>
        <w:t xml:space="preserve">una </w:t>
      </w:r>
      <w:r w:rsidR="00EE7A8E">
        <w:rPr>
          <w:rFonts w:cs="Times New Roman"/>
          <w:bCs/>
          <w:szCs w:val="24"/>
        </w:rPr>
        <w:t xml:space="preserve">cultura ciudadana </w:t>
      </w:r>
      <w:r w:rsidR="00A67571">
        <w:rPr>
          <w:rFonts w:cs="Times New Roman"/>
          <w:bCs/>
          <w:szCs w:val="24"/>
        </w:rPr>
        <w:t xml:space="preserve">como </w:t>
      </w:r>
      <w:r w:rsidR="00EE7A8E">
        <w:rPr>
          <w:rFonts w:cs="Times New Roman"/>
          <w:bCs/>
          <w:szCs w:val="24"/>
        </w:rPr>
        <w:t>eje transversal</w:t>
      </w:r>
      <w:r w:rsidR="00A67571">
        <w:rPr>
          <w:rFonts w:cs="Times New Roman"/>
          <w:bCs/>
          <w:szCs w:val="24"/>
        </w:rPr>
        <w:t xml:space="preserve"> de las convivencias barriales</w:t>
      </w:r>
      <w:r w:rsidR="00EE7A8E">
        <w:rPr>
          <w:rFonts w:cs="Times New Roman"/>
          <w:bCs/>
          <w:szCs w:val="24"/>
        </w:rPr>
        <w:t xml:space="preserve">. </w:t>
      </w:r>
    </w:p>
    <w:p w14:paraId="6621156F" w14:textId="168AED9B" w:rsidR="000F2962" w:rsidRDefault="004245CC" w:rsidP="004D2C67">
      <w:pPr>
        <w:ind w:firstLine="709"/>
        <w:rPr>
          <w:rFonts w:cs="Times New Roman"/>
          <w:bCs/>
          <w:color w:val="FF0000"/>
          <w:szCs w:val="24"/>
        </w:rPr>
      </w:pPr>
      <w:r>
        <w:rPr>
          <w:rFonts w:cs="Times New Roman"/>
          <w:bCs/>
          <w:szCs w:val="24"/>
        </w:rPr>
        <w:lastRenderedPageBreak/>
        <w:t>Desde el punto de vista práctico y e</w:t>
      </w:r>
      <w:r w:rsidR="00257B07" w:rsidRPr="00257B07">
        <w:rPr>
          <w:rFonts w:cs="Times New Roman"/>
          <w:bCs/>
          <w:szCs w:val="24"/>
        </w:rPr>
        <w:t xml:space="preserve">n el marco del proyecto de Apropiación Social de Conocimiento </w:t>
      </w:r>
      <w:r>
        <w:rPr>
          <w:rFonts w:cs="Times New Roman"/>
          <w:bCs/>
          <w:szCs w:val="24"/>
        </w:rPr>
        <w:t xml:space="preserve">desarrollado en esta tesis </w:t>
      </w:r>
      <w:r w:rsidR="00986C52">
        <w:rPr>
          <w:rFonts w:cs="Times New Roman"/>
          <w:bCs/>
          <w:szCs w:val="24"/>
        </w:rPr>
        <w:t xml:space="preserve">con </w:t>
      </w:r>
      <w:r w:rsidR="005010BA">
        <w:rPr>
          <w:rFonts w:cs="Times New Roman"/>
          <w:bCs/>
          <w:szCs w:val="24"/>
        </w:rPr>
        <w:t xml:space="preserve">la </w:t>
      </w:r>
      <w:r w:rsidR="00986C52">
        <w:rPr>
          <w:rFonts w:cs="Times New Roman"/>
          <w:bCs/>
          <w:szCs w:val="24"/>
        </w:rPr>
        <w:t xml:space="preserve">comunidad </w:t>
      </w:r>
      <w:r w:rsidR="005010BA">
        <w:rPr>
          <w:rFonts w:cs="Times New Roman"/>
          <w:bCs/>
          <w:szCs w:val="24"/>
        </w:rPr>
        <w:t xml:space="preserve">se propone implementar una propuesta de </w:t>
      </w:r>
      <w:r w:rsidR="005D117E">
        <w:rPr>
          <w:rFonts w:cs="Times New Roman"/>
          <w:bCs/>
          <w:szCs w:val="24"/>
        </w:rPr>
        <w:t xml:space="preserve">acompañamiento </w:t>
      </w:r>
      <w:r w:rsidR="001F2514">
        <w:rPr>
          <w:rFonts w:cs="Times New Roman"/>
          <w:bCs/>
          <w:szCs w:val="24"/>
        </w:rPr>
        <w:t xml:space="preserve">psicosocial </w:t>
      </w:r>
      <w:r w:rsidR="004A1439">
        <w:rPr>
          <w:rFonts w:cs="Times New Roman"/>
          <w:bCs/>
          <w:szCs w:val="24"/>
        </w:rPr>
        <w:t>fundada en el diálogo intercultural y el encuentro comunitario</w:t>
      </w:r>
      <w:r w:rsidR="007622EA">
        <w:rPr>
          <w:rFonts w:cs="Times New Roman"/>
          <w:bCs/>
          <w:szCs w:val="24"/>
        </w:rPr>
        <w:t xml:space="preserve">, en búsqueda de </w:t>
      </w:r>
      <w:r w:rsidR="00CC191E">
        <w:rPr>
          <w:rFonts w:cs="Times New Roman"/>
          <w:bCs/>
          <w:szCs w:val="24"/>
        </w:rPr>
        <w:t>contrib</w:t>
      </w:r>
      <w:r w:rsidR="004A1439">
        <w:rPr>
          <w:rFonts w:cs="Times New Roman"/>
          <w:bCs/>
          <w:szCs w:val="24"/>
        </w:rPr>
        <w:t>u</w:t>
      </w:r>
      <w:r w:rsidR="007622EA">
        <w:rPr>
          <w:rFonts w:cs="Times New Roman"/>
          <w:bCs/>
          <w:szCs w:val="24"/>
        </w:rPr>
        <w:t>ir</w:t>
      </w:r>
      <w:r w:rsidR="004A1439">
        <w:rPr>
          <w:rFonts w:cs="Times New Roman"/>
          <w:bCs/>
          <w:szCs w:val="24"/>
        </w:rPr>
        <w:t xml:space="preserve"> en la </w:t>
      </w:r>
      <w:r w:rsidR="007E4987">
        <w:rPr>
          <w:rFonts w:cs="Times New Roman"/>
          <w:bCs/>
          <w:szCs w:val="24"/>
        </w:rPr>
        <w:t>solución de los problemas de</w:t>
      </w:r>
      <w:r w:rsidR="007622EA">
        <w:rPr>
          <w:rFonts w:cs="Times New Roman"/>
          <w:bCs/>
          <w:szCs w:val="24"/>
        </w:rPr>
        <w:t xml:space="preserve"> convivencia y</w:t>
      </w:r>
      <w:r w:rsidR="007E4987">
        <w:rPr>
          <w:rFonts w:cs="Times New Roman"/>
          <w:bCs/>
          <w:szCs w:val="24"/>
        </w:rPr>
        <w:t xml:space="preserve"> </w:t>
      </w:r>
      <w:r w:rsidR="00E6144A">
        <w:rPr>
          <w:rFonts w:cs="Times New Roman"/>
          <w:bCs/>
          <w:szCs w:val="24"/>
        </w:rPr>
        <w:t>los conflictos cotidianos</w:t>
      </w:r>
      <w:r w:rsidR="007622EA">
        <w:rPr>
          <w:rFonts w:cs="Times New Roman"/>
          <w:bCs/>
          <w:szCs w:val="24"/>
        </w:rPr>
        <w:t xml:space="preserve"> barriales, cuyo fin es</w:t>
      </w:r>
      <w:r w:rsidR="00E6144A">
        <w:rPr>
          <w:rFonts w:cs="Times New Roman"/>
          <w:bCs/>
          <w:szCs w:val="24"/>
        </w:rPr>
        <w:t xml:space="preserve"> </w:t>
      </w:r>
      <w:r w:rsidR="000C5CED">
        <w:rPr>
          <w:rFonts w:cs="Times New Roman"/>
          <w:bCs/>
          <w:szCs w:val="24"/>
        </w:rPr>
        <w:t>potencia</w:t>
      </w:r>
      <w:r w:rsidR="007622EA">
        <w:rPr>
          <w:rFonts w:cs="Times New Roman"/>
          <w:bCs/>
          <w:szCs w:val="24"/>
        </w:rPr>
        <w:t>r</w:t>
      </w:r>
      <w:r w:rsidR="000C5CED">
        <w:rPr>
          <w:rFonts w:cs="Times New Roman"/>
          <w:bCs/>
          <w:szCs w:val="24"/>
        </w:rPr>
        <w:t xml:space="preserve"> </w:t>
      </w:r>
      <w:r w:rsidR="00D9564E">
        <w:rPr>
          <w:rFonts w:cs="Times New Roman"/>
          <w:bCs/>
          <w:szCs w:val="24"/>
        </w:rPr>
        <w:t xml:space="preserve">las relaciones intersubjetivas </w:t>
      </w:r>
      <w:r w:rsidR="009371E2">
        <w:rPr>
          <w:rFonts w:cs="Times New Roman"/>
          <w:bCs/>
          <w:szCs w:val="24"/>
        </w:rPr>
        <w:t xml:space="preserve">de las comunidades </w:t>
      </w:r>
      <w:r w:rsidR="00A51959">
        <w:rPr>
          <w:rFonts w:cs="Times New Roman"/>
          <w:bCs/>
          <w:szCs w:val="24"/>
        </w:rPr>
        <w:t xml:space="preserve">y sus territorios en el </w:t>
      </w:r>
      <w:r w:rsidR="00266AB7">
        <w:rPr>
          <w:rFonts w:cs="Times New Roman"/>
          <w:bCs/>
          <w:szCs w:val="24"/>
        </w:rPr>
        <w:t xml:space="preserve">contexto colombiano, tal como se propone </w:t>
      </w:r>
      <w:r w:rsidR="00266AB7" w:rsidRPr="00A8533A">
        <w:rPr>
          <w:rFonts w:cs="Times New Roman"/>
          <w:bCs/>
          <w:szCs w:val="24"/>
        </w:rPr>
        <w:t xml:space="preserve">en el </w:t>
      </w:r>
      <w:r w:rsidR="00345627">
        <w:rPr>
          <w:rFonts w:cs="Times New Roman"/>
          <w:bCs/>
          <w:szCs w:val="24"/>
        </w:rPr>
        <w:t>a</w:t>
      </w:r>
      <w:r w:rsidR="00A8533A" w:rsidRPr="00A8533A">
        <w:rPr>
          <w:rFonts w:cs="Times New Roman"/>
          <w:bCs/>
          <w:szCs w:val="24"/>
        </w:rPr>
        <w:t xml:space="preserve">nexo 5. </w:t>
      </w:r>
      <w:r w:rsidR="00051FD3" w:rsidRPr="00A8533A">
        <w:rPr>
          <w:rFonts w:cs="Times New Roman"/>
          <w:bCs/>
          <w:szCs w:val="24"/>
        </w:rPr>
        <w:t xml:space="preserve"> </w:t>
      </w:r>
    </w:p>
    <w:p w14:paraId="61D04392" w14:textId="77777777" w:rsidR="00A54627" w:rsidRDefault="00A54627" w:rsidP="004D2C67">
      <w:pPr>
        <w:ind w:firstLine="709"/>
        <w:rPr>
          <w:rFonts w:cs="Times New Roman"/>
          <w:bCs/>
          <w:color w:val="FF0000"/>
          <w:szCs w:val="24"/>
        </w:rPr>
      </w:pPr>
    </w:p>
    <w:p w14:paraId="43598ED3" w14:textId="77777777" w:rsidR="000F2962" w:rsidRDefault="000F2962" w:rsidP="00257918">
      <w:pPr>
        <w:rPr>
          <w:rFonts w:cs="Times New Roman"/>
          <w:b/>
          <w:szCs w:val="24"/>
        </w:rPr>
      </w:pPr>
    </w:p>
    <w:p w14:paraId="5DC903B3" w14:textId="77777777" w:rsidR="000F2962" w:rsidRDefault="000F2962" w:rsidP="00257918">
      <w:pPr>
        <w:rPr>
          <w:rFonts w:cs="Times New Roman"/>
          <w:b/>
          <w:szCs w:val="24"/>
        </w:rPr>
      </w:pPr>
    </w:p>
    <w:p w14:paraId="16CA2A4D" w14:textId="77777777" w:rsidR="00F3621A" w:rsidRDefault="00F3621A" w:rsidP="00257918">
      <w:pPr>
        <w:rPr>
          <w:rFonts w:cs="Times New Roman"/>
          <w:b/>
          <w:szCs w:val="24"/>
        </w:rPr>
      </w:pPr>
    </w:p>
    <w:p w14:paraId="06A8FC9C" w14:textId="77777777" w:rsidR="00F3621A" w:rsidRDefault="00F3621A" w:rsidP="00257918">
      <w:pPr>
        <w:rPr>
          <w:rFonts w:cs="Times New Roman"/>
          <w:b/>
          <w:szCs w:val="24"/>
        </w:rPr>
      </w:pPr>
    </w:p>
    <w:p w14:paraId="2536A025" w14:textId="77777777" w:rsidR="00F3621A" w:rsidRDefault="00F3621A" w:rsidP="00257918">
      <w:pPr>
        <w:rPr>
          <w:rFonts w:cs="Times New Roman"/>
          <w:b/>
          <w:szCs w:val="24"/>
        </w:rPr>
      </w:pPr>
    </w:p>
    <w:p w14:paraId="479324F5" w14:textId="77777777" w:rsidR="00F3621A" w:rsidRDefault="00F3621A" w:rsidP="00257918">
      <w:pPr>
        <w:rPr>
          <w:rFonts w:cs="Times New Roman"/>
          <w:b/>
          <w:szCs w:val="24"/>
        </w:rPr>
      </w:pPr>
    </w:p>
    <w:p w14:paraId="2A89E6F6" w14:textId="77777777" w:rsidR="00F3621A" w:rsidRDefault="00F3621A" w:rsidP="00257918">
      <w:pPr>
        <w:rPr>
          <w:rFonts w:cs="Times New Roman"/>
          <w:b/>
          <w:szCs w:val="24"/>
        </w:rPr>
      </w:pPr>
    </w:p>
    <w:p w14:paraId="205E5C2C" w14:textId="77777777" w:rsidR="00F3621A" w:rsidRDefault="00F3621A" w:rsidP="00257918">
      <w:pPr>
        <w:rPr>
          <w:rFonts w:cs="Times New Roman"/>
          <w:b/>
          <w:szCs w:val="24"/>
        </w:rPr>
      </w:pPr>
    </w:p>
    <w:p w14:paraId="50E8FA98" w14:textId="77777777" w:rsidR="00F3621A" w:rsidRDefault="00F3621A" w:rsidP="00257918">
      <w:pPr>
        <w:rPr>
          <w:rFonts w:cs="Times New Roman"/>
          <w:b/>
          <w:szCs w:val="24"/>
        </w:rPr>
      </w:pPr>
    </w:p>
    <w:p w14:paraId="6920C3E1" w14:textId="77777777" w:rsidR="00F3621A" w:rsidRDefault="00F3621A" w:rsidP="00257918">
      <w:pPr>
        <w:rPr>
          <w:rFonts w:cs="Times New Roman"/>
          <w:b/>
          <w:szCs w:val="24"/>
        </w:rPr>
      </w:pPr>
    </w:p>
    <w:p w14:paraId="7F64D319" w14:textId="77777777" w:rsidR="00F3621A" w:rsidRDefault="00F3621A" w:rsidP="00257918">
      <w:pPr>
        <w:rPr>
          <w:rFonts w:cs="Times New Roman"/>
          <w:b/>
          <w:szCs w:val="24"/>
        </w:rPr>
      </w:pPr>
    </w:p>
    <w:p w14:paraId="56B745C9" w14:textId="77777777" w:rsidR="00F3621A" w:rsidRDefault="00F3621A" w:rsidP="00257918">
      <w:pPr>
        <w:rPr>
          <w:rFonts w:cs="Times New Roman"/>
          <w:b/>
          <w:szCs w:val="24"/>
        </w:rPr>
      </w:pPr>
    </w:p>
    <w:p w14:paraId="234E282D" w14:textId="77777777" w:rsidR="00F3621A" w:rsidRDefault="00F3621A" w:rsidP="00257918">
      <w:pPr>
        <w:rPr>
          <w:rFonts w:cs="Times New Roman"/>
          <w:b/>
          <w:szCs w:val="24"/>
        </w:rPr>
      </w:pPr>
    </w:p>
    <w:p w14:paraId="4349D053" w14:textId="77777777" w:rsidR="00F3621A" w:rsidRDefault="00F3621A" w:rsidP="00257918">
      <w:pPr>
        <w:rPr>
          <w:rFonts w:cs="Times New Roman"/>
          <w:b/>
          <w:szCs w:val="24"/>
        </w:rPr>
      </w:pPr>
    </w:p>
    <w:p w14:paraId="1CD3AF2C" w14:textId="77777777" w:rsidR="00F3621A" w:rsidRDefault="00F3621A" w:rsidP="00257918">
      <w:pPr>
        <w:rPr>
          <w:rFonts w:cs="Times New Roman"/>
          <w:b/>
          <w:szCs w:val="24"/>
        </w:rPr>
      </w:pPr>
    </w:p>
    <w:p w14:paraId="6F93E0B9" w14:textId="77777777" w:rsidR="00F3621A" w:rsidRDefault="00F3621A" w:rsidP="00257918">
      <w:pPr>
        <w:rPr>
          <w:rFonts w:cs="Times New Roman"/>
          <w:b/>
          <w:szCs w:val="24"/>
        </w:rPr>
      </w:pPr>
    </w:p>
    <w:p w14:paraId="19D0D170" w14:textId="77777777" w:rsidR="00F3621A" w:rsidRDefault="00F3621A" w:rsidP="00257918">
      <w:pPr>
        <w:rPr>
          <w:rFonts w:cs="Times New Roman"/>
          <w:b/>
          <w:szCs w:val="24"/>
        </w:rPr>
      </w:pPr>
    </w:p>
    <w:p w14:paraId="27BD2ACB" w14:textId="77777777" w:rsidR="00F3621A" w:rsidRDefault="00F3621A" w:rsidP="00257918">
      <w:pPr>
        <w:rPr>
          <w:rFonts w:cs="Times New Roman"/>
          <w:b/>
          <w:szCs w:val="24"/>
        </w:rPr>
      </w:pPr>
    </w:p>
    <w:p w14:paraId="17FF0C48" w14:textId="77777777" w:rsidR="00F3621A" w:rsidRDefault="00F3621A" w:rsidP="00257918">
      <w:pPr>
        <w:rPr>
          <w:rFonts w:cs="Times New Roman"/>
          <w:b/>
          <w:szCs w:val="24"/>
        </w:rPr>
      </w:pPr>
    </w:p>
    <w:p w14:paraId="2DAB81D9" w14:textId="77777777" w:rsidR="00F3621A" w:rsidRDefault="00F3621A" w:rsidP="00257918">
      <w:pPr>
        <w:rPr>
          <w:rFonts w:cs="Times New Roman"/>
          <w:b/>
          <w:szCs w:val="24"/>
        </w:rPr>
      </w:pPr>
    </w:p>
    <w:p w14:paraId="33B48E4D" w14:textId="77777777" w:rsidR="00F3621A" w:rsidRDefault="00F3621A" w:rsidP="00257918">
      <w:pPr>
        <w:rPr>
          <w:rFonts w:cs="Times New Roman"/>
          <w:b/>
          <w:szCs w:val="24"/>
        </w:rPr>
      </w:pPr>
    </w:p>
    <w:p w14:paraId="3D348EDB" w14:textId="77777777" w:rsidR="00F3621A" w:rsidRDefault="00F3621A" w:rsidP="00257918">
      <w:pPr>
        <w:rPr>
          <w:rFonts w:cs="Times New Roman"/>
          <w:b/>
          <w:szCs w:val="24"/>
        </w:rPr>
      </w:pPr>
    </w:p>
    <w:p w14:paraId="6F74D49D" w14:textId="77777777" w:rsidR="00F3621A" w:rsidRDefault="00F3621A" w:rsidP="00257918">
      <w:pPr>
        <w:rPr>
          <w:rFonts w:cs="Times New Roman"/>
          <w:b/>
          <w:szCs w:val="24"/>
        </w:rPr>
      </w:pPr>
    </w:p>
    <w:p w14:paraId="3FF641C5" w14:textId="1E6C9BBA" w:rsidR="0065676B" w:rsidRPr="000D4797" w:rsidRDefault="0065676B" w:rsidP="002E71ED">
      <w:pPr>
        <w:pStyle w:val="Ttulo1"/>
      </w:pPr>
      <w:bookmarkStart w:id="115" w:name="_Toc440985143"/>
      <w:bookmarkStart w:id="116" w:name="_Toc200351393"/>
      <w:r w:rsidRPr="000D4797">
        <w:lastRenderedPageBreak/>
        <w:t>Referencias</w:t>
      </w:r>
      <w:bookmarkEnd w:id="115"/>
      <w:bookmarkEnd w:id="116"/>
    </w:p>
    <w:p w14:paraId="1E447C4A" w14:textId="77777777" w:rsidR="000F2962" w:rsidRPr="000D4797" w:rsidRDefault="000F2962" w:rsidP="00257918">
      <w:pPr>
        <w:rPr>
          <w:rFonts w:cs="Times New Roman"/>
          <w:b/>
          <w:szCs w:val="24"/>
        </w:rPr>
      </w:pPr>
    </w:p>
    <w:p w14:paraId="67629A76" w14:textId="77777777" w:rsidR="00416D14" w:rsidRPr="006B3323" w:rsidRDefault="00416D14" w:rsidP="00416D14">
      <w:pPr>
        <w:spacing w:line="240" w:lineRule="auto"/>
        <w:ind w:left="709" w:hanging="709"/>
        <w:rPr>
          <w:rFonts w:cs="Times New Roman"/>
          <w:szCs w:val="24"/>
        </w:rPr>
      </w:pPr>
      <w:bookmarkStart w:id="117" w:name="_Hlk65436302"/>
      <w:bookmarkStart w:id="118" w:name="_Hlk65436553"/>
      <w:bookmarkEnd w:id="117"/>
      <w:bookmarkEnd w:id="118"/>
      <w:r w:rsidRPr="006B3323">
        <w:rPr>
          <w:rFonts w:cs="Times New Roman"/>
          <w:szCs w:val="24"/>
        </w:rPr>
        <w:t xml:space="preserve">Aguilar, L. A. (2004). La hermenéutica filosófica de Gadamer. </w:t>
      </w:r>
      <w:r w:rsidRPr="006B3323">
        <w:rPr>
          <w:rFonts w:cs="Times New Roman"/>
          <w:i/>
          <w:iCs/>
          <w:szCs w:val="24"/>
        </w:rPr>
        <w:t>Revista de Educación. Sinéctica.</w:t>
      </w:r>
      <w:r w:rsidRPr="006B3323">
        <w:rPr>
          <w:rFonts w:cs="Times New Roman"/>
          <w:szCs w:val="24"/>
        </w:rPr>
        <w:t xml:space="preserve"> (24), 61-64. </w:t>
      </w:r>
      <w:hyperlink r:id="rId47" w:history="1">
        <w:r w:rsidRPr="006B3323">
          <w:rPr>
            <w:rStyle w:val="Hipervnculo"/>
            <w:rFonts w:cs="Times New Roman"/>
            <w:szCs w:val="24"/>
          </w:rPr>
          <w:t>https://sinectica.iteso.mx/index.php/SINECTICA/article/view/286/279</w:t>
        </w:r>
      </w:hyperlink>
    </w:p>
    <w:p w14:paraId="4CCC9262" w14:textId="77777777" w:rsidR="00416D14" w:rsidRPr="006B3323" w:rsidRDefault="00416D14" w:rsidP="00416D14">
      <w:pPr>
        <w:spacing w:line="240" w:lineRule="auto"/>
        <w:ind w:left="709" w:hanging="709"/>
        <w:rPr>
          <w:rFonts w:cs="Times New Roman"/>
          <w:szCs w:val="24"/>
        </w:rPr>
      </w:pPr>
    </w:p>
    <w:p w14:paraId="5F189A8F" w14:textId="77777777" w:rsidR="00416D14" w:rsidRPr="006B3323" w:rsidRDefault="00416D14" w:rsidP="00416D14">
      <w:pPr>
        <w:spacing w:line="240" w:lineRule="auto"/>
        <w:ind w:left="709" w:hanging="709"/>
        <w:rPr>
          <w:rFonts w:cs="Times New Roman"/>
          <w:b/>
          <w:bCs/>
          <w:szCs w:val="24"/>
          <w:lang w:val="en-US"/>
        </w:rPr>
      </w:pPr>
      <w:r w:rsidRPr="006B3323">
        <w:rPr>
          <w:rFonts w:cs="Times New Roman"/>
          <w:szCs w:val="24"/>
          <w:lang w:val="en-US"/>
        </w:rPr>
        <w:t xml:space="preserve">Akhurst, J. (2022). </w:t>
      </w:r>
      <w:r w:rsidRPr="006B3323">
        <w:rPr>
          <w:rFonts w:cs="Times New Roman"/>
          <w:i/>
          <w:iCs/>
          <w:szCs w:val="24"/>
          <w:lang w:val="en-US"/>
        </w:rPr>
        <w:t>Peace and reconciliation</w:t>
      </w:r>
      <w:r w:rsidRPr="006B3323">
        <w:rPr>
          <w:rFonts w:cs="Times New Roman"/>
          <w:szCs w:val="24"/>
          <w:lang w:val="en-US"/>
        </w:rPr>
        <w:t xml:space="preserve">. Reference Module in Neuroscience and Biobehavioral Psychology, </w:t>
      </w:r>
      <w:hyperlink r:id="rId48" w:history="1">
        <w:r w:rsidRPr="006B3323">
          <w:rPr>
            <w:rStyle w:val="Hipervnculo"/>
            <w:rFonts w:cs="Times New Roman"/>
            <w:szCs w:val="24"/>
            <w:lang w:val="en-US"/>
          </w:rPr>
          <w:t>https://doi.org/10.1016/B978-0-323-91497-0.00100-4</w:t>
        </w:r>
      </w:hyperlink>
      <w:r w:rsidRPr="006B3323">
        <w:rPr>
          <w:rFonts w:cs="Times New Roman"/>
          <w:szCs w:val="24"/>
          <w:lang w:val="en-US"/>
        </w:rPr>
        <w:t>.</w:t>
      </w:r>
    </w:p>
    <w:p w14:paraId="4DEE3B70" w14:textId="77777777" w:rsidR="00416D14" w:rsidRPr="008E22CB" w:rsidRDefault="00416D14" w:rsidP="00416D14">
      <w:pPr>
        <w:spacing w:line="240" w:lineRule="auto"/>
        <w:ind w:left="709" w:hanging="709"/>
        <w:rPr>
          <w:rFonts w:cs="Times New Roman"/>
          <w:szCs w:val="24"/>
          <w:lang w:val="en-US"/>
        </w:rPr>
      </w:pPr>
    </w:p>
    <w:p w14:paraId="476B0936"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Aliano, N.; Balerdi, S.; Hang, J.; Herrera, N. (2018). Reflexibilidad y roles en el trabajo de campo etnográfico. En Piovani, J. I.; Muñiz Terra, L. (2018). </w:t>
      </w:r>
      <w:r w:rsidRPr="006B3323">
        <w:rPr>
          <w:rFonts w:cs="Times New Roman"/>
          <w:i/>
          <w:iCs/>
          <w:szCs w:val="24"/>
        </w:rPr>
        <w:t>¿Condenados a la reflexibilidad? Apuntes para repensar el proceso el proceso de investigación social.</w:t>
      </w:r>
      <w:r w:rsidRPr="006B3323">
        <w:rPr>
          <w:rFonts w:cs="Times New Roman"/>
          <w:szCs w:val="24"/>
        </w:rPr>
        <w:t xml:space="preserve">  Clacso. Editorial Biblios. </w:t>
      </w:r>
      <w:hyperlink r:id="rId49" w:history="1">
        <w:r w:rsidRPr="006B3323">
          <w:rPr>
            <w:rStyle w:val="Hipervnculo"/>
            <w:rFonts w:cs="Times New Roman"/>
            <w:szCs w:val="24"/>
          </w:rPr>
          <w:t>https://ri.conicet.gov.ar/handle/11336/149399</w:t>
        </w:r>
      </w:hyperlink>
      <w:r w:rsidRPr="006B3323">
        <w:rPr>
          <w:rFonts w:cs="Times New Roman"/>
          <w:szCs w:val="24"/>
        </w:rPr>
        <w:t xml:space="preserve"> </w:t>
      </w:r>
    </w:p>
    <w:p w14:paraId="704D2811" w14:textId="77777777" w:rsidR="00416D14" w:rsidRPr="006B3323" w:rsidRDefault="00416D14" w:rsidP="00416D14">
      <w:pPr>
        <w:spacing w:line="240" w:lineRule="auto"/>
        <w:ind w:left="709" w:hanging="709"/>
        <w:rPr>
          <w:rFonts w:cs="Times New Roman"/>
          <w:szCs w:val="24"/>
        </w:rPr>
      </w:pPr>
    </w:p>
    <w:p w14:paraId="5B071101" w14:textId="77777777" w:rsidR="00416D14" w:rsidRPr="008E22CB" w:rsidRDefault="00416D14" w:rsidP="00416D14">
      <w:pPr>
        <w:spacing w:line="240" w:lineRule="auto"/>
        <w:ind w:left="709" w:hanging="709"/>
        <w:rPr>
          <w:rFonts w:cs="Times New Roman"/>
          <w:szCs w:val="24"/>
          <w:lang w:val="en-US"/>
        </w:rPr>
      </w:pPr>
      <w:r w:rsidRPr="006B3323">
        <w:rPr>
          <w:rFonts w:cs="Times New Roman"/>
          <w:szCs w:val="24"/>
        </w:rPr>
        <w:t xml:space="preserve">Álvarez-Gayou, J. L. (2003). </w:t>
      </w:r>
      <w:r w:rsidRPr="006B3323">
        <w:rPr>
          <w:rFonts w:cs="Times New Roman"/>
          <w:i/>
          <w:iCs/>
          <w:szCs w:val="24"/>
        </w:rPr>
        <w:t xml:space="preserve">Como hacer investigación cualitativa. </w:t>
      </w:r>
      <w:r w:rsidRPr="008E22CB">
        <w:rPr>
          <w:rFonts w:cs="Times New Roman"/>
          <w:i/>
          <w:iCs/>
          <w:szCs w:val="24"/>
          <w:lang w:val="en-US"/>
        </w:rPr>
        <w:t>Fundamentos y metodología.</w:t>
      </w:r>
      <w:r w:rsidRPr="008E22CB">
        <w:rPr>
          <w:rFonts w:cs="Times New Roman"/>
          <w:szCs w:val="24"/>
          <w:lang w:val="en-US"/>
        </w:rPr>
        <w:t xml:space="preserve"> Paidós Educador.  </w:t>
      </w:r>
    </w:p>
    <w:p w14:paraId="392444E1" w14:textId="77777777" w:rsidR="00416D14" w:rsidRPr="006B3323" w:rsidRDefault="00416D14" w:rsidP="00416D14">
      <w:pPr>
        <w:spacing w:line="240" w:lineRule="auto"/>
        <w:ind w:left="709" w:hanging="709"/>
        <w:rPr>
          <w:rFonts w:cs="Times New Roman"/>
          <w:szCs w:val="24"/>
          <w:shd w:val="clear" w:color="auto" w:fill="FFFFFF"/>
          <w:lang w:val="en-US"/>
        </w:rPr>
      </w:pPr>
    </w:p>
    <w:p w14:paraId="3F734CB2" w14:textId="77777777" w:rsidR="00416D14" w:rsidRPr="008E22CB" w:rsidRDefault="00416D14" w:rsidP="00416D14">
      <w:pPr>
        <w:spacing w:line="240" w:lineRule="auto"/>
        <w:ind w:left="709" w:hanging="709"/>
        <w:rPr>
          <w:rStyle w:val="Hipervnculo"/>
          <w:rFonts w:cs="Times New Roman"/>
          <w:szCs w:val="24"/>
        </w:rPr>
      </w:pPr>
      <w:r w:rsidRPr="008E22CB">
        <w:rPr>
          <w:rFonts w:cs="Times New Roman"/>
          <w:szCs w:val="24"/>
          <w:shd w:val="clear" w:color="auto" w:fill="FFFFFF"/>
          <w:lang w:val="en-US"/>
        </w:rPr>
        <w:t xml:space="preserve">Andrade Gomes, M.; Maheirie K. y Correa, B. (2022). </w:t>
      </w:r>
      <w:r w:rsidRPr="006B3323">
        <w:rPr>
          <w:rFonts w:cs="Times New Roman"/>
          <w:szCs w:val="24"/>
          <w:lang w:val="en-US"/>
        </w:rPr>
        <w:t xml:space="preserve">Young people in psychosocial vulnerabilities: the group as a device for psychological support and political subjectivation. </w:t>
      </w:r>
      <w:r w:rsidRPr="008E22CB">
        <w:rPr>
          <w:rFonts w:cs="Times New Roman"/>
          <w:i/>
          <w:iCs/>
          <w:szCs w:val="24"/>
        </w:rPr>
        <w:t>Psicol. estud</w:t>
      </w:r>
      <w:r w:rsidRPr="008E22CB">
        <w:rPr>
          <w:rFonts w:cs="Times New Roman"/>
          <w:szCs w:val="24"/>
        </w:rPr>
        <w:t xml:space="preserve">., 27, e47375, </w:t>
      </w:r>
      <w:hyperlink r:id="rId50" w:history="1">
        <w:r w:rsidRPr="008E22CB">
          <w:rPr>
            <w:rStyle w:val="Hipervnculo"/>
            <w:rFonts w:cs="Times New Roman"/>
            <w:szCs w:val="24"/>
          </w:rPr>
          <w:t>https://www.scielo.br/j/pe/a/W7QtDsWyWXJcygBQdR9xkRP/?format=pdf&amp;lang=en</w:t>
        </w:r>
      </w:hyperlink>
    </w:p>
    <w:p w14:paraId="45522427" w14:textId="77777777" w:rsidR="00416D14" w:rsidRPr="006B3323" w:rsidRDefault="00416D14" w:rsidP="00416D14">
      <w:pPr>
        <w:autoSpaceDE w:val="0"/>
        <w:autoSpaceDN w:val="0"/>
        <w:adjustRightInd w:val="0"/>
        <w:spacing w:line="240" w:lineRule="auto"/>
        <w:ind w:left="709" w:hanging="709"/>
        <w:rPr>
          <w:rFonts w:cs="Times New Roman"/>
          <w:szCs w:val="24"/>
        </w:rPr>
      </w:pPr>
    </w:p>
    <w:p w14:paraId="7B41BDB0" w14:textId="77777777" w:rsidR="00416D14" w:rsidRPr="006B3323" w:rsidRDefault="00416D14" w:rsidP="00416D14">
      <w:pPr>
        <w:autoSpaceDE w:val="0"/>
        <w:autoSpaceDN w:val="0"/>
        <w:adjustRightInd w:val="0"/>
        <w:spacing w:line="240" w:lineRule="auto"/>
        <w:ind w:left="709" w:hanging="709"/>
        <w:rPr>
          <w:rFonts w:cs="Times New Roman"/>
          <w:szCs w:val="24"/>
        </w:rPr>
      </w:pPr>
      <w:r w:rsidRPr="006B3323">
        <w:rPr>
          <w:rFonts w:cs="Times New Roman"/>
          <w:szCs w:val="24"/>
        </w:rPr>
        <w:t xml:space="preserve">Arango, C. (2008). </w:t>
      </w:r>
      <w:r w:rsidRPr="006B3323">
        <w:rPr>
          <w:rFonts w:cs="Times New Roman"/>
          <w:i/>
          <w:iCs/>
          <w:szCs w:val="24"/>
        </w:rPr>
        <w:t>Psicología comunitaria de la convivencia</w:t>
      </w:r>
      <w:r w:rsidRPr="006B3323">
        <w:rPr>
          <w:rFonts w:cs="Times New Roman"/>
          <w:szCs w:val="24"/>
        </w:rPr>
        <w:t xml:space="preserve">. Universidad del Valle. Tercera Reimpresión. </w:t>
      </w:r>
    </w:p>
    <w:p w14:paraId="2416FAC1" w14:textId="77777777" w:rsidR="00416D14" w:rsidRPr="006B3323" w:rsidRDefault="00416D14" w:rsidP="00416D14">
      <w:pPr>
        <w:autoSpaceDE w:val="0"/>
        <w:autoSpaceDN w:val="0"/>
        <w:adjustRightInd w:val="0"/>
        <w:spacing w:line="240" w:lineRule="auto"/>
        <w:ind w:left="709" w:hanging="709"/>
        <w:rPr>
          <w:rFonts w:cs="Times New Roman"/>
          <w:szCs w:val="24"/>
        </w:rPr>
      </w:pPr>
    </w:p>
    <w:p w14:paraId="209E94A8" w14:textId="77777777" w:rsidR="00416D14" w:rsidRPr="006B3323" w:rsidRDefault="00416D14" w:rsidP="00416D14">
      <w:pPr>
        <w:autoSpaceDE w:val="0"/>
        <w:autoSpaceDN w:val="0"/>
        <w:adjustRightInd w:val="0"/>
        <w:spacing w:line="240" w:lineRule="auto"/>
        <w:ind w:left="709" w:hanging="709"/>
        <w:rPr>
          <w:rFonts w:cs="Times New Roman"/>
          <w:szCs w:val="24"/>
        </w:rPr>
      </w:pPr>
      <w:r w:rsidRPr="006B3323">
        <w:rPr>
          <w:rFonts w:cs="Times New Roman"/>
          <w:szCs w:val="24"/>
        </w:rPr>
        <w:t xml:space="preserve">Arango, C. (2009).  Espacios y experiencias de intervención comunitaria. </w:t>
      </w:r>
      <w:r w:rsidRPr="006B3323">
        <w:rPr>
          <w:rFonts w:cs="Times New Roman"/>
          <w:szCs w:val="24"/>
          <w:lang w:val="pt-PT"/>
        </w:rPr>
        <w:t xml:space="preserve">En Buelga, S.; Musitú, G.; Vera, A.; Ávila, M. E.; Arango, C. (2009). </w:t>
      </w:r>
      <w:r w:rsidRPr="006B3323">
        <w:rPr>
          <w:rFonts w:cs="Times New Roman"/>
          <w:i/>
          <w:iCs/>
          <w:szCs w:val="24"/>
        </w:rPr>
        <w:t xml:space="preserve">Psicología Social Comunitaria. </w:t>
      </w:r>
      <w:r w:rsidRPr="006B3323">
        <w:rPr>
          <w:rFonts w:cs="Times New Roman"/>
          <w:szCs w:val="24"/>
        </w:rPr>
        <w:t>Trillas.</w:t>
      </w:r>
    </w:p>
    <w:p w14:paraId="7EB9C300" w14:textId="77777777" w:rsidR="00416D14" w:rsidRPr="006B3323" w:rsidRDefault="00416D14" w:rsidP="00416D14">
      <w:pPr>
        <w:spacing w:line="240" w:lineRule="auto"/>
        <w:ind w:left="709" w:hanging="709"/>
        <w:rPr>
          <w:rFonts w:cs="Times New Roman"/>
          <w:szCs w:val="24"/>
        </w:rPr>
      </w:pPr>
    </w:p>
    <w:p w14:paraId="7CFB0A84" w14:textId="77777777" w:rsidR="00416D14" w:rsidRPr="006B3323" w:rsidRDefault="00416D14" w:rsidP="00416D14">
      <w:pPr>
        <w:spacing w:line="240" w:lineRule="auto"/>
        <w:ind w:left="709" w:hanging="709"/>
        <w:rPr>
          <w:rFonts w:cs="Times New Roman"/>
          <w:szCs w:val="24"/>
        </w:rPr>
      </w:pPr>
      <w:r w:rsidRPr="006B3323">
        <w:rPr>
          <w:rFonts w:cs="Times New Roman"/>
          <w:szCs w:val="24"/>
        </w:rPr>
        <w:t>Ballesteros de Valderrama, B. P. (2005). El concepto de significado desde el análisis del comportamiento y otras perspectivas. </w:t>
      </w:r>
      <w:r w:rsidRPr="006B3323">
        <w:rPr>
          <w:rFonts w:cs="Times New Roman"/>
          <w:i/>
          <w:iCs/>
          <w:szCs w:val="24"/>
        </w:rPr>
        <w:t>Universitas Psicológica</w:t>
      </w:r>
      <w:r w:rsidRPr="006B3323">
        <w:rPr>
          <w:rFonts w:cs="Times New Roman"/>
          <w:szCs w:val="24"/>
        </w:rPr>
        <w:t>, </w:t>
      </w:r>
      <w:r w:rsidRPr="006B3323">
        <w:rPr>
          <w:rFonts w:cs="Times New Roman"/>
          <w:i/>
          <w:iCs/>
          <w:szCs w:val="24"/>
        </w:rPr>
        <w:t>4</w:t>
      </w:r>
      <w:r w:rsidRPr="006B3323">
        <w:rPr>
          <w:rFonts w:cs="Times New Roman"/>
          <w:szCs w:val="24"/>
        </w:rPr>
        <w:t xml:space="preserve"> (2), 231-244. </w:t>
      </w:r>
      <w:hyperlink r:id="rId51" w:history="1">
        <w:r w:rsidRPr="006B3323">
          <w:rPr>
            <w:rStyle w:val="Hipervnculo"/>
            <w:rFonts w:cs="Times New Roman"/>
            <w:szCs w:val="24"/>
          </w:rPr>
          <w:t>http://www.scielo.org.co/scielo.php?script=sci_arttext&amp;pid=S1657-92672005000200010</w:t>
        </w:r>
      </w:hyperlink>
    </w:p>
    <w:p w14:paraId="45CF6489" w14:textId="77777777" w:rsidR="00416D14" w:rsidRPr="006B3323" w:rsidRDefault="00416D14" w:rsidP="00416D14">
      <w:pPr>
        <w:spacing w:line="240" w:lineRule="auto"/>
        <w:ind w:left="709" w:hanging="709"/>
        <w:rPr>
          <w:rFonts w:cs="Times New Roman"/>
          <w:szCs w:val="24"/>
        </w:rPr>
      </w:pPr>
    </w:p>
    <w:p w14:paraId="4050BBE7" w14:textId="77777777" w:rsidR="00416D14" w:rsidRPr="006B3323" w:rsidRDefault="00416D14" w:rsidP="00416D14">
      <w:pPr>
        <w:spacing w:line="240" w:lineRule="auto"/>
        <w:ind w:left="709" w:hanging="709"/>
        <w:rPr>
          <w:rFonts w:cs="Times New Roman"/>
          <w:szCs w:val="24"/>
        </w:rPr>
      </w:pPr>
      <w:r w:rsidRPr="006B3323">
        <w:rPr>
          <w:rFonts w:cs="Times New Roman"/>
          <w:szCs w:val="24"/>
        </w:rPr>
        <w:t>Barbeta Viñas, Marc. (2015). El símbolo da qué pensar: esbozo para una teoría psicosociológica del simbolismo. Perspectiva cognitivo-afectiva, discurso e interpretación. </w:t>
      </w:r>
      <w:r w:rsidRPr="006B3323">
        <w:rPr>
          <w:rFonts w:cs="Times New Roman"/>
          <w:i/>
          <w:iCs/>
          <w:szCs w:val="24"/>
        </w:rPr>
        <w:t>Sociológica (México)</w:t>
      </w:r>
      <w:r w:rsidRPr="006B3323">
        <w:rPr>
          <w:rFonts w:cs="Times New Roman"/>
          <w:szCs w:val="24"/>
        </w:rPr>
        <w:t>, </w:t>
      </w:r>
      <w:r w:rsidRPr="006B3323">
        <w:rPr>
          <w:rFonts w:cs="Times New Roman"/>
          <w:i/>
          <w:iCs/>
          <w:szCs w:val="24"/>
        </w:rPr>
        <w:t>30</w:t>
      </w:r>
      <w:r w:rsidRPr="006B3323">
        <w:rPr>
          <w:rFonts w:cs="Times New Roman"/>
          <w:szCs w:val="24"/>
        </w:rPr>
        <w:t xml:space="preserve">(85), 163-196. </w:t>
      </w:r>
      <w:hyperlink r:id="rId52" w:history="1">
        <w:r w:rsidRPr="006B3323">
          <w:rPr>
            <w:rStyle w:val="Hipervnculo"/>
            <w:rFonts w:cs="Times New Roman"/>
            <w:szCs w:val="24"/>
          </w:rPr>
          <w:t>http://www.scielo.org.mx/scielo.php?script=sci_arttext&amp;pid=S0187-01732015000200006&amp;lng=es&amp;tlng=es</w:t>
        </w:r>
      </w:hyperlink>
      <w:r w:rsidRPr="006B3323">
        <w:rPr>
          <w:rFonts w:cs="Times New Roman"/>
          <w:szCs w:val="24"/>
        </w:rPr>
        <w:t>.</w:t>
      </w:r>
    </w:p>
    <w:p w14:paraId="7445687A" w14:textId="77777777" w:rsidR="00416D14" w:rsidRPr="006B3323" w:rsidRDefault="00416D14" w:rsidP="00416D14">
      <w:pPr>
        <w:spacing w:line="240" w:lineRule="auto"/>
        <w:ind w:left="709" w:hanging="709"/>
        <w:rPr>
          <w:rFonts w:cs="Times New Roman"/>
          <w:szCs w:val="24"/>
        </w:rPr>
      </w:pPr>
    </w:p>
    <w:p w14:paraId="25C60F2D"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r w:rsidRPr="006B3323">
        <w:rPr>
          <w:rFonts w:ascii="Times New Roman" w:hAnsi="Times New Roman" w:cs="Times New Roman"/>
          <w:color w:val="auto"/>
          <w:shd w:val="clear" w:color="auto" w:fill="FFFFFF"/>
        </w:rPr>
        <w:t xml:space="preserve">Bautista C., N. P. (2011). </w:t>
      </w:r>
      <w:r w:rsidRPr="006B3323">
        <w:rPr>
          <w:rFonts w:ascii="Times New Roman" w:hAnsi="Times New Roman" w:cs="Times New Roman"/>
          <w:i/>
          <w:iCs/>
          <w:color w:val="auto"/>
          <w:shd w:val="clear" w:color="auto" w:fill="FFFFFF"/>
        </w:rPr>
        <w:t>El proceso de la investigación cualitativa</w:t>
      </w:r>
      <w:r w:rsidRPr="006B3323">
        <w:rPr>
          <w:rFonts w:ascii="Times New Roman" w:hAnsi="Times New Roman" w:cs="Times New Roman"/>
          <w:color w:val="auto"/>
          <w:shd w:val="clear" w:color="auto" w:fill="FFFFFF"/>
        </w:rPr>
        <w:t xml:space="preserve">. </w:t>
      </w:r>
      <w:r w:rsidRPr="006B3323">
        <w:rPr>
          <w:rFonts w:ascii="Times New Roman" w:hAnsi="Times New Roman" w:cs="Times New Roman"/>
          <w:i/>
          <w:iCs/>
          <w:color w:val="auto"/>
          <w:shd w:val="clear" w:color="auto" w:fill="FFFFFF"/>
        </w:rPr>
        <w:t>Epistemología, metodología y aplicaciones.</w:t>
      </w:r>
      <w:r w:rsidRPr="006B3323">
        <w:rPr>
          <w:rFonts w:ascii="Times New Roman" w:hAnsi="Times New Roman" w:cs="Times New Roman"/>
          <w:color w:val="auto"/>
          <w:shd w:val="clear" w:color="auto" w:fill="FFFFFF"/>
        </w:rPr>
        <w:t xml:space="preserve"> Manual Moderno.</w:t>
      </w:r>
    </w:p>
    <w:p w14:paraId="3A40F8C1"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6993E1EC"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r w:rsidRPr="006B3323">
        <w:rPr>
          <w:rFonts w:ascii="Times New Roman" w:hAnsi="Times New Roman" w:cs="Times New Roman"/>
          <w:color w:val="auto"/>
          <w:shd w:val="clear" w:color="auto" w:fill="FFFFFF"/>
        </w:rPr>
        <w:t xml:space="preserve">Bautista C., N. P. (2018). </w:t>
      </w:r>
      <w:r w:rsidRPr="006B3323">
        <w:rPr>
          <w:rFonts w:ascii="Times New Roman" w:hAnsi="Times New Roman" w:cs="Times New Roman"/>
          <w:i/>
          <w:iCs/>
          <w:color w:val="auto"/>
          <w:shd w:val="clear" w:color="auto" w:fill="FFFFFF"/>
        </w:rPr>
        <w:t>Tres perspectivas en psicología social</w:t>
      </w:r>
      <w:r w:rsidRPr="006B3323">
        <w:rPr>
          <w:rFonts w:ascii="Times New Roman" w:hAnsi="Times New Roman" w:cs="Times New Roman"/>
          <w:color w:val="auto"/>
          <w:shd w:val="clear" w:color="auto" w:fill="FFFFFF"/>
        </w:rPr>
        <w:t>. Manual Moderno.</w:t>
      </w:r>
    </w:p>
    <w:p w14:paraId="694F0475"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176AE1A9" w14:textId="77777777" w:rsidR="00416D14" w:rsidRPr="006B3323" w:rsidRDefault="00416D14" w:rsidP="00416D14">
      <w:pPr>
        <w:pStyle w:val="Default"/>
        <w:ind w:left="709" w:hanging="709"/>
        <w:jc w:val="both"/>
        <w:rPr>
          <w:rFonts w:ascii="Times New Roman" w:hAnsi="Times New Roman" w:cs="Times New Roman"/>
          <w:lang w:val="pt-BR"/>
        </w:rPr>
      </w:pPr>
      <w:r w:rsidRPr="006B3323">
        <w:rPr>
          <w:rFonts w:ascii="Times New Roman" w:hAnsi="Times New Roman" w:cs="Times New Roman"/>
          <w:color w:val="auto"/>
        </w:rPr>
        <w:t>Bayón, M. C. y Saraví, G. A. (2019). Presentación. Desigualdades: subjetividad, otredad y con</w:t>
      </w:r>
      <w:r w:rsidRPr="006B3323">
        <w:rPr>
          <w:rFonts w:ascii="Times New Roman" w:hAnsi="Times New Roman" w:cs="Times New Roman"/>
        </w:rPr>
        <w:t>vivencia social en Latinoamérica. </w:t>
      </w:r>
      <w:r w:rsidRPr="006B3323">
        <w:rPr>
          <w:rFonts w:ascii="Times New Roman" w:hAnsi="Times New Roman" w:cs="Times New Roman"/>
          <w:i/>
          <w:iCs/>
          <w:lang w:val="pt-BR"/>
        </w:rPr>
        <w:t>Desacatos</w:t>
      </w:r>
      <w:r w:rsidRPr="006B3323">
        <w:rPr>
          <w:rFonts w:ascii="Times New Roman" w:hAnsi="Times New Roman" w:cs="Times New Roman"/>
          <w:lang w:val="pt-BR"/>
        </w:rPr>
        <w:t xml:space="preserve">, (59), 8-15. </w:t>
      </w:r>
      <w:hyperlink r:id="rId53" w:history="1">
        <w:r w:rsidRPr="006B3323">
          <w:rPr>
            <w:rStyle w:val="Hipervnculo"/>
            <w:rFonts w:ascii="Times New Roman" w:hAnsi="Times New Roman" w:cs="Times New Roman"/>
            <w:lang w:val="pt-BR"/>
          </w:rPr>
          <w:t>http://www.scielo.org.mx/scielo.php?script=sci_arttext&amp;pid=S1607-050X2019000100008&amp;lng=es&amp;tlng=es</w:t>
        </w:r>
      </w:hyperlink>
      <w:r w:rsidRPr="006B3323">
        <w:rPr>
          <w:rFonts w:ascii="Times New Roman" w:hAnsi="Times New Roman" w:cs="Times New Roman"/>
          <w:lang w:val="pt-BR"/>
        </w:rPr>
        <w:t>.</w:t>
      </w:r>
    </w:p>
    <w:p w14:paraId="7A5FCC1C" w14:textId="77777777" w:rsidR="00416D14" w:rsidRPr="006B3323" w:rsidRDefault="00416D14" w:rsidP="00416D14">
      <w:pPr>
        <w:spacing w:line="240" w:lineRule="auto"/>
        <w:ind w:left="709" w:hanging="709"/>
        <w:rPr>
          <w:rFonts w:cs="Times New Roman"/>
          <w:szCs w:val="24"/>
          <w:lang w:val="pt-BR"/>
        </w:rPr>
      </w:pPr>
    </w:p>
    <w:p w14:paraId="48264575"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Belli, S.; Íñiguez Rueda, L. (2008). El estudio psicosocial de las emociones: una revisión y discusión de la investigación actual». Psico, 39, (2), 139-151. </w:t>
      </w:r>
      <w:hyperlink r:id="rId54" w:history="1">
        <w:r w:rsidRPr="006B3323">
          <w:rPr>
            <w:rStyle w:val="Hipervnculo"/>
            <w:rFonts w:cs="Times New Roman"/>
            <w:szCs w:val="24"/>
          </w:rPr>
          <w:t>https://ddd.uab.cat/record/145160</w:t>
        </w:r>
      </w:hyperlink>
    </w:p>
    <w:p w14:paraId="7F4379EF" w14:textId="77777777" w:rsidR="00416D14" w:rsidRPr="006B3323" w:rsidRDefault="00416D14" w:rsidP="00416D14">
      <w:pPr>
        <w:spacing w:line="240" w:lineRule="auto"/>
        <w:ind w:left="709" w:hanging="709"/>
        <w:rPr>
          <w:rFonts w:cs="Times New Roman"/>
          <w:szCs w:val="24"/>
        </w:rPr>
      </w:pPr>
    </w:p>
    <w:p w14:paraId="76B83AFC" w14:textId="33EFBD40" w:rsidR="00A06528" w:rsidRPr="00D472F4" w:rsidRDefault="005B63F4" w:rsidP="00416D14">
      <w:pPr>
        <w:pStyle w:val="Default"/>
        <w:ind w:left="709" w:hanging="709"/>
        <w:jc w:val="both"/>
        <w:rPr>
          <w:rFonts w:ascii="Times New Roman" w:hAnsi="Times New Roman" w:cs="Times New Roman"/>
          <w:color w:val="auto"/>
          <w:shd w:val="clear" w:color="auto" w:fill="FFFFFF"/>
        </w:rPr>
      </w:pPr>
      <w:r w:rsidRPr="00D6676F">
        <w:rPr>
          <w:rFonts w:ascii="Times New Roman" w:hAnsi="Times New Roman" w:cs="Times New Roman"/>
          <w:color w:val="auto"/>
          <w:shd w:val="clear" w:color="auto" w:fill="FFFFFF"/>
        </w:rPr>
        <w:t>Berger</w:t>
      </w:r>
      <w:r w:rsidR="00E503C9" w:rsidRPr="00D6676F">
        <w:rPr>
          <w:rFonts w:ascii="Times New Roman" w:hAnsi="Times New Roman" w:cs="Times New Roman"/>
          <w:color w:val="auto"/>
          <w:shd w:val="clear" w:color="auto" w:fill="FFFFFF"/>
        </w:rPr>
        <w:t>, P.</w:t>
      </w:r>
      <w:r w:rsidR="00D6676F" w:rsidRPr="00D6676F">
        <w:rPr>
          <w:rFonts w:ascii="Times New Roman" w:hAnsi="Times New Roman" w:cs="Times New Roman"/>
          <w:color w:val="auto"/>
          <w:shd w:val="clear" w:color="auto" w:fill="FFFFFF"/>
        </w:rPr>
        <w:t xml:space="preserve"> L. y</w:t>
      </w:r>
      <w:r w:rsidR="00E503C9" w:rsidRPr="00D6676F">
        <w:rPr>
          <w:rFonts w:ascii="Times New Roman" w:hAnsi="Times New Roman" w:cs="Times New Roman"/>
          <w:color w:val="auto"/>
          <w:shd w:val="clear" w:color="auto" w:fill="FFFFFF"/>
        </w:rPr>
        <w:t xml:space="preserve"> </w:t>
      </w:r>
      <w:r w:rsidRPr="00D6676F">
        <w:rPr>
          <w:rFonts w:ascii="Times New Roman" w:hAnsi="Times New Roman" w:cs="Times New Roman"/>
          <w:color w:val="auto"/>
          <w:shd w:val="clear" w:color="auto" w:fill="FFFFFF"/>
        </w:rPr>
        <w:t>Luckmann</w:t>
      </w:r>
      <w:r w:rsidR="00E503C9" w:rsidRPr="00D6676F">
        <w:rPr>
          <w:rFonts w:ascii="Times New Roman" w:hAnsi="Times New Roman" w:cs="Times New Roman"/>
          <w:color w:val="auto"/>
          <w:shd w:val="clear" w:color="auto" w:fill="FFFFFF"/>
        </w:rPr>
        <w:t xml:space="preserve">, T. </w:t>
      </w:r>
      <w:r w:rsidRPr="00D6676F">
        <w:rPr>
          <w:rFonts w:ascii="Times New Roman" w:hAnsi="Times New Roman" w:cs="Times New Roman"/>
          <w:color w:val="auto"/>
          <w:shd w:val="clear" w:color="auto" w:fill="FFFFFF"/>
        </w:rPr>
        <w:t>(2003)</w:t>
      </w:r>
      <w:r w:rsidR="00E503C9" w:rsidRPr="00D6676F">
        <w:rPr>
          <w:rFonts w:ascii="Times New Roman" w:hAnsi="Times New Roman" w:cs="Times New Roman"/>
          <w:color w:val="auto"/>
          <w:shd w:val="clear" w:color="auto" w:fill="FFFFFF"/>
        </w:rPr>
        <w:t xml:space="preserve">. </w:t>
      </w:r>
      <w:r w:rsidR="00D472F4" w:rsidRPr="00D472F4">
        <w:rPr>
          <w:rFonts w:ascii="Times New Roman" w:hAnsi="Times New Roman" w:cs="Times New Roman"/>
          <w:color w:val="auto"/>
          <w:shd w:val="clear" w:color="auto" w:fill="FFFFFF"/>
        </w:rPr>
        <w:t xml:space="preserve">La construccion social de la realidad. </w:t>
      </w:r>
      <w:r w:rsidR="003E37BE">
        <w:rPr>
          <w:rFonts w:ascii="Times New Roman" w:hAnsi="Times New Roman" w:cs="Times New Roman"/>
          <w:color w:val="auto"/>
          <w:shd w:val="clear" w:color="auto" w:fill="FFFFFF"/>
        </w:rPr>
        <w:t xml:space="preserve">Amorrortu editores. </w:t>
      </w:r>
    </w:p>
    <w:p w14:paraId="019A1FD1" w14:textId="77777777" w:rsidR="00A06528" w:rsidRPr="00D472F4" w:rsidRDefault="00A06528" w:rsidP="00416D14">
      <w:pPr>
        <w:pStyle w:val="Default"/>
        <w:ind w:left="709" w:hanging="709"/>
        <w:jc w:val="both"/>
        <w:rPr>
          <w:rFonts w:ascii="Times New Roman" w:hAnsi="Times New Roman" w:cs="Times New Roman"/>
          <w:color w:val="auto"/>
          <w:shd w:val="clear" w:color="auto" w:fill="FFFFFF"/>
        </w:rPr>
      </w:pPr>
    </w:p>
    <w:p w14:paraId="5AA9BD42" w14:textId="14BBBEF9" w:rsidR="00416D14" w:rsidRPr="006B3323" w:rsidRDefault="00416D14" w:rsidP="00416D14">
      <w:pPr>
        <w:pStyle w:val="Default"/>
        <w:ind w:left="709" w:hanging="709"/>
        <w:jc w:val="both"/>
        <w:rPr>
          <w:rStyle w:val="Hipervnculo"/>
          <w:rFonts w:ascii="Times New Roman" w:hAnsi="Times New Roman" w:cs="Times New Roman"/>
          <w:color w:val="auto"/>
          <w:shd w:val="clear" w:color="auto" w:fill="FFFFFF"/>
        </w:rPr>
      </w:pPr>
      <w:r w:rsidRPr="006B3323">
        <w:rPr>
          <w:rFonts w:ascii="Times New Roman" w:hAnsi="Times New Roman" w:cs="Times New Roman"/>
          <w:color w:val="auto"/>
          <w:shd w:val="clear" w:color="auto" w:fill="FFFFFF"/>
        </w:rPr>
        <w:t xml:space="preserve">Blanco, A., Corte, L. de la y Sabucedo, J. M. (2018). Para una psicología social crítica no construccionista: reflexiones a partir del realismo crítico de Ignacio Martín-Baró. </w:t>
      </w:r>
      <w:r w:rsidRPr="006B3323">
        <w:rPr>
          <w:rFonts w:ascii="Times New Roman" w:hAnsi="Times New Roman" w:cs="Times New Roman"/>
          <w:i/>
          <w:iCs/>
          <w:color w:val="auto"/>
          <w:shd w:val="clear" w:color="auto" w:fill="FFFFFF"/>
        </w:rPr>
        <w:t>Universitas Psychologica,</w:t>
      </w:r>
      <w:r w:rsidRPr="006B3323">
        <w:rPr>
          <w:rFonts w:ascii="Times New Roman" w:hAnsi="Times New Roman" w:cs="Times New Roman"/>
          <w:color w:val="auto"/>
          <w:shd w:val="clear" w:color="auto" w:fill="FFFFFF"/>
        </w:rPr>
        <w:t xml:space="preserve"> 17(1), 1-25. </w:t>
      </w:r>
      <w:hyperlink r:id="rId55" w:history="1">
        <w:r w:rsidRPr="006B3323">
          <w:rPr>
            <w:rStyle w:val="Hipervnculo"/>
            <w:rFonts w:ascii="Times New Roman" w:hAnsi="Times New Roman" w:cs="Times New Roman"/>
            <w:shd w:val="clear" w:color="auto" w:fill="FFFFFF"/>
          </w:rPr>
          <w:t>https://doi.org/10.11144/Javeriana.upsy17-1.pscc</w:t>
        </w:r>
      </w:hyperlink>
      <w:r w:rsidRPr="006B3323">
        <w:rPr>
          <w:rFonts w:ascii="Times New Roman" w:hAnsi="Times New Roman" w:cs="Times New Roman"/>
          <w:color w:val="auto"/>
          <w:shd w:val="clear" w:color="auto" w:fill="FFFFFF"/>
        </w:rPr>
        <w:t xml:space="preserve"> </w:t>
      </w:r>
    </w:p>
    <w:p w14:paraId="3CCE7B7F" w14:textId="77777777" w:rsidR="00416D14" w:rsidRPr="006B3323" w:rsidRDefault="00416D14" w:rsidP="00416D14">
      <w:pPr>
        <w:spacing w:line="240" w:lineRule="auto"/>
        <w:ind w:left="709" w:hanging="709"/>
        <w:rPr>
          <w:rFonts w:cs="Times New Roman"/>
          <w:szCs w:val="24"/>
        </w:rPr>
      </w:pPr>
    </w:p>
    <w:p w14:paraId="58648DE7" w14:textId="77777777" w:rsidR="00416D14" w:rsidRPr="006B3323" w:rsidRDefault="00416D14" w:rsidP="00416D14">
      <w:pPr>
        <w:pStyle w:val="Default"/>
        <w:ind w:left="709" w:hanging="709"/>
        <w:jc w:val="both"/>
        <w:rPr>
          <w:rFonts w:ascii="Times New Roman" w:hAnsi="Times New Roman" w:cs="Times New Roman"/>
        </w:rPr>
      </w:pPr>
      <w:r w:rsidRPr="006B3323">
        <w:rPr>
          <w:rFonts w:ascii="Times New Roman" w:hAnsi="Times New Roman" w:cs="Times New Roman"/>
        </w:rPr>
        <w:t>Bocanegra, A. K., Prado Ocampo, M., Prieto Suarez, R. y Neira, J. (2017). El papel del psicólogo social en la realidad contemporánea colombiana. </w:t>
      </w:r>
      <w:r w:rsidRPr="006B3323">
        <w:rPr>
          <w:rFonts w:ascii="Times New Roman" w:hAnsi="Times New Roman" w:cs="Times New Roman"/>
          <w:i/>
          <w:iCs/>
        </w:rPr>
        <w:t>Psicologia para América Latina</w:t>
      </w:r>
      <w:r w:rsidRPr="006B3323">
        <w:rPr>
          <w:rFonts w:ascii="Times New Roman" w:hAnsi="Times New Roman" w:cs="Times New Roman"/>
        </w:rPr>
        <w:t xml:space="preserve">, (29), 40-61. </w:t>
      </w:r>
      <w:hyperlink r:id="rId56" w:history="1">
        <w:r w:rsidRPr="006B3323">
          <w:rPr>
            <w:rStyle w:val="Hipervnculo"/>
            <w:rFonts w:ascii="Times New Roman" w:hAnsi="Times New Roman" w:cs="Times New Roman"/>
          </w:rPr>
          <w:t>http://pepsic.bvsalud.org/scielo.php?script=sci_arttext&amp;pid=S1870-350X2017000300004&amp;lng=pt&amp;tlng=es</w:t>
        </w:r>
      </w:hyperlink>
      <w:r w:rsidRPr="006B3323">
        <w:rPr>
          <w:rFonts w:ascii="Times New Roman" w:hAnsi="Times New Roman" w:cs="Times New Roman"/>
        </w:rPr>
        <w:t>.</w:t>
      </w:r>
    </w:p>
    <w:p w14:paraId="24A4BDCC" w14:textId="77777777" w:rsidR="00416D14" w:rsidRPr="006B3323" w:rsidRDefault="00416D14" w:rsidP="00416D14">
      <w:pPr>
        <w:spacing w:line="240" w:lineRule="auto"/>
        <w:ind w:left="709" w:hanging="709"/>
        <w:rPr>
          <w:rFonts w:cs="Times New Roman"/>
          <w:szCs w:val="24"/>
        </w:rPr>
      </w:pPr>
    </w:p>
    <w:p w14:paraId="5F11FDA5" w14:textId="77777777" w:rsidR="00416D14" w:rsidRPr="008E22CB" w:rsidRDefault="00416D14" w:rsidP="00416D14">
      <w:pPr>
        <w:spacing w:line="240" w:lineRule="auto"/>
        <w:ind w:left="709" w:hanging="709"/>
        <w:rPr>
          <w:rFonts w:cs="Times New Roman"/>
          <w:szCs w:val="24"/>
          <w:lang w:val="en-US"/>
        </w:rPr>
      </w:pPr>
      <w:r w:rsidRPr="006B3323">
        <w:rPr>
          <w:rFonts w:cs="Times New Roman"/>
          <w:szCs w:val="24"/>
        </w:rPr>
        <w:t>Bolaños Florido, L. P. (2016). El estudio socio-histórico de las emociones y los sentimientos en las Ciencias Sociales del siglo XX. </w:t>
      </w:r>
      <w:r w:rsidRPr="008E22CB">
        <w:rPr>
          <w:rFonts w:cs="Times New Roman"/>
          <w:i/>
          <w:iCs/>
          <w:szCs w:val="24"/>
          <w:lang w:val="en-US"/>
        </w:rPr>
        <w:t>Revista De Estudios Sociales</w:t>
      </w:r>
      <w:r w:rsidRPr="008E22CB">
        <w:rPr>
          <w:rFonts w:cs="Times New Roman"/>
          <w:szCs w:val="24"/>
          <w:lang w:val="en-US"/>
        </w:rPr>
        <w:t>, </w:t>
      </w:r>
      <w:r w:rsidRPr="008E22CB">
        <w:rPr>
          <w:rFonts w:cs="Times New Roman"/>
          <w:i/>
          <w:iCs/>
          <w:szCs w:val="24"/>
          <w:lang w:val="en-US"/>
        </w:rPr>
        <w:t>1</w:t>
      </w:r>
      <w:r w:rsidRPr="008E22CB">
        <w:rPr>
          <w:rFonts w:cs="Times New Roman"/>
          <w:szCs w:val="24"/>
          <w:lang w:val="en-US"/>
        </w:rPr>
        <w:t>(55), 178-191. </w:t>
      </w:r>
      <w:hyperlink r:id="rId57" w:history="1">
        <w:r w:rsidRPr="008E22CB">
          <w:rPr>
            <w:rStyle w:val="Hipervnculo"/>
            <w:rFonts w:cs="Times New Roman"/>
            <w:szCs w:val="24"/>
            <w:lang w:val="en-US"/>
          </w:rPr>
          <w:t>https://doi.org/10.7440/res55.2016.12</w:t>
        </w:r>
      </w:hyperlink>
    </w:p>
    <w:p w14:paraId="503C882B" w14:textId="77777777" w:rsidR="00416D14" w:rsidRPr="008E22CB" w:rsidRDefault="00416D14" w:rsidP="00416D14">
      <w:pPr>
        <w:spacing w:line="240" w:lineRule="auto"/>
        <w:ind w:left="709" w:hanging="709"/>
        <w:rPr>
          <w:rFonts w:cs="Times New Roman"/>
          <w:szCs w:val="24"/>
          <w:lang w:val="en-US"/>
        </w:rPr>
      </w:pPr>
    </w:p>
    <w:p w14:paraId="3D40C2AC"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en-US"/>
        </w:rPr>
      </w:pPr>
      <w:r w:rsidRPr="006B3323">
        <w:rPr>
          <w:rFonts w:ascii="Times New Roman" w:hAnsi="Times New Roman" w:cs="Times New Roman"/>
          <w:color w:val="auto"/>
          <w:shd w:val="clear" w:color="auto" w:fill="FFFFFF"/>
          <w:lang w:val="en-US"/>
        </w:rPr>
        <w:t>Bouzanis, C. (2022). On the assumption of self-reflective subjectivity. </w:t>
      </w:r>
      <w:r w:rsidRPr="006B3323">
        <w:rPr>
          <w:rFonts w:ascii="Times New Roman" w:hAnsi="Times New Roman" w:cs="Times New Roman"/>
          <w:i/>
          <w:iCs/>
          <w:color w:val="auto"/>
          <w:shd w:val="clear" w:color="auto" w:fill="FFFFFF"/>
          <w:lang w:val="en-US"/>
        </w:rPr>
        <w:t>History of the Human Sciences</w:t>
      </w:r>
      <w:r w:rsidRPr="006B3323">
        <w:rPr>
          <w:rFonts w:ascii="Times New Roman" w:hAnsi="Times New Roman" w:cs="Times New Roman"/>
          <w:color w:val="auto"/>
          <w:shd w:val="clear" w:color="auto" w:fill="FFFFFF"/>
          <w:lang w:val="en-US"/>
        </w:rPr>
        <w:t>, </w:t>
      </w:r>
      <w:r w:rsidRPr="006B3323">
        <w:rPr>
          <w:rFonts w:ascii="Times New Roman" w:hAnsi="Times New Roman" w:cs="Times New Roman"/>
          <w:i/>
          <w:iCs/>
          <w:color w:val="auto"/>
          <w:shd w:val="clear" w:color="auto" w:fill="FFFFFF"/>
          <w:lang w:val="en-US"/>
        </w:rPr>
        <w:t>35</w:t>
      </w:r>
      <w:r w:rsidRPr="006B3323">
        <w:rPr>
          <w:rFonts w:ascii="Times New Roman" w:hAnsi="Times New Roman" w:cs="Times New Roman"/>
          <w:color w:val="auto"/>
          <w:shd w:val="clear" w:color="auto" w:fill="FFFFFF"/>
          <w:lang w:val="en-US"/>
        </w:rPr>
        <w:t>(2), 167–193. </w:t>
      </w:r>
      <w:hyperlink r:id="rId58" w:history="1">
        <w:r w:rsidRPr="008E22CB">
          <w:rPr>
            <w:rStyle w:val="Hipervnculo"/>
            <w:rFonts w:ascii="Times New Roman" w:hAnsi="Times New Roman" w:cs="Times New Roman"/>
            <w:shd w:val="clear" w:color="auto" w:fill="FFFFFF"/>
            <w:lang w:val="en-US"/>
          </w:rPr>
          <w:t>https://doi.org/10.1177/0952695121103</w:t>
        </w:r>
      </w:hyperlink>
    </w:p>
    <w:p w14:paraId="78790D48"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en-US"/>
        </w:rPr>
      </w:pPr>
    </w:p>
    <w:p w14:paraId="56FF8A53" w14:textId="77777777" w:rsidR="00416D14" w:rsidRPr="006B3323" w:rsidRDefault="00416D14" w:rsidP="00416D14">
      <w:pPr>
        <w:pStyle w:val="Default"/>
        <w:ind w:left="709" w:hanging="709"/>
        <w:jc w:val="both"/>
        <w:rPr>
          <w:rFonts w:ascii="Times New Roman" w:hAnsi="Times New Roman" w:cs="Times New Roman"/>
        </w:rPr>
      </w:pPr>
      <w:r w:rsidRPr="008E22CB">
        <w:rPr>
          <w:rFonts w:ascii="Times New Roman" w:hAnsi="Times New Roman" w:cs="Times New Roman"/>
          <w:lang w:val="en-US"/>
        </w:rPr>
        <w:t xml:space="preserve">Bruner, J. (1986). </w:t>
      </w:r>
      <w:r w:rsidRPr="006B3323">
        <w:rPr>
          <w:rFonts w:ascii="Times New Roman" w:hAnsi="Times New Roman" w:cs="Times New Roman"/>
          <w:i/>
          <w:iCs/>
        </w:rPr>
        <w:t>Realidad mental: mundos posibles</w:t>
      </w:r>
      <w:r w:rsidRPr="006B3323">
        <w:rPr>
          <w:rFonts w:ascii="Times New Roman" w:hAnsi="Times New Roman" w:cs="Times New Roman"/>
        </w:rPr>
        <w:t>. Gedisa.</w:t>
      </w:r>
    </w:p>
    <w:p w14:paraId="246A8612" w14:textId="77777777" w:rsidR="00416D14" w:rsidRPr="006B3323" w:rsidRDefault="00416D14" w:rsidP="00416D14">
      <w:pPr>
        <w:spacing w:line="240" w:lineRule="auto"/>
        <w:ind w:left="709" w:hanging="709"/>
        <w:rPr>
          <w:rFonts w:cs="Times New Roman"/>
          <w:szCs w:val="24"/>
        </w:rPr>
      </w:pPr>
    </w:p>
    <w:p w14:paraId="25A613F1"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Bruner, J. (1998). </w:t>
      </w:r>
      <w:r w:rsidRPr="006B3323">
        <w:rPr>
          <w:rFonts w:cs="Times New Roman"/>
          <w:i/>
          <w:iCs/>
          <w:szCs w:val="24"/>
        </w:rPr>
        <w:t>Actos de significado. Más allá de la revolución cognitiva</w:t>
      </w:r>
      <w:r w:rsidRPr="006B3323">
        <w:rPr>
          <w:rFonts w:cs="Times New Roman"/>
          <w:szCs w:val="24"/>
        </w:rPr>
        <w:t>. Paidós.</w:t>
      </w:r>
    </w:p>
    <w:p w14:paraId="6F57CF40" w14:textId="77777777" w:rsidR="00416D14" w:rsidRPr="006B3323" w:rsidRDefault="00416D14" w:rsidP="00416D14">
      <w:pPr>
        <w:spacing w:line="240" w:lineRule="auto"/>
        <w:ind w:left="709" w:hanging="709"/>
        <w:rPr>
          <w:rFonts w:cs="Times New Roman"/>
          <w:szCs w:val="24"/>
        </w:rPr>
      </w:pPr>
    </w:p>
    <w:p w14:paraId="16B6CE20" w14:textId="77777777" w:rsidR="00416D14" w:rsidRPr="006B3323" w:rsidRDefault="00416D14" w:rsidP="00416D14">
      <w:pPr>
        <w:autoSpaceDE w:val="0"/>
        <w:autoSpaceDN w:val="0"/>
        <w:adjustRightInd w:val="0"/>
        <w:spacing w:line="240" w:lineRule="auto"/>
        <w:ind w:left="709" w:hanging="709"/>
        <w:rPr>
          <w:rFonts w:cs="Times New Roman"/>
          <w:color w:val="000000"/>
          <w:szCs w:val="24"/>
          <w:shd w:val="clear" w:color="auto" w:fill="FFFFFF"/>
        </w:rPr>
      </w:pPr>
      <w:r w:rsidRPr="006B3323">
        <w:rPr>
          <w:rStyle w:val="familyname"/>
          <w:rFonts w:cs="Times New Roman"/>
          <w:color w:val="000000"/>
          <w:szCs w:val="24"/>
          <w:shd w:val="clear" w:color="auto" w:fill="FFFFFF"/>
        </w:rPr>
        <w:t>Cabrolié Vargas</w:t>
      </w:r>
      <w:r w:rsidRPr="006B3323">
        <w:rPr>
          <w:rFonts w:cs="Times New Roman"/>
          <w:color w:val="000000"/>
          <w:szCs w:val="24"/>
          <w:shd w:val="clear" w:color="auto" w:fill="FFFFFF"/>
        </w:rPr>
        <w:t>, M. (2012). La intersubjetividad como sintonía en las relaciones sociales. Redescubriendo a Alfred Schütz, </w:t>
      </w:r>
      <w:r w:rsidRPr="006B3323">
        <w:rPr>
          <w:rStyle w:val="nfasis"/>
          <w:rFonts w:cs="Times New Roman"/>
          <w:color w:val="000000"/>
          <w:szCs w:val="24"/>
          <w:shd w:val="clear" w:color="auto" w:fill="FFFFFF"/>
        </w:rPr>
        <w:t>Polis</w:t>
      </w:r>
      <w:r w:rsidRPr="006B3323">
        <w:rPr>
          <w:rFonts w:cs="Times New Roman"/>
          <w:color w:val="000000"/>
          <w:szCs w:val="24"/>
          <w:shd w:val="clear" w:color="auto" w:fill="FFFFFF"/>
        </w:rPr>
        <w:t xml:space="preserve"> [En línea], 27. </w:t>
      </w:r>
      <w:hyperlink r:id="rId59" w:history="1">
        <w:r w:rsidRPr="006B3323">
          <w:rPr>
            <w:rStyle w:val="Hipervnculo"/>
            <w:rFonts w:cs="Times New Roman"/>
            <w:szCs w:val="24"/>
            <w:shd w:val="clear" w:color="auto" w:fill="FFFFFF"/>
          </w:rPr>
          <w:t>http://journals.openedition.org/polis/929</w:t>
        </w:r>
      </w:hyperlink>
    </w:p>
    <w:p w14:paraId="7E0E6F79" w14:textId="77777777" w:rsidR="00416D14" w:rsidRPr="006B3323" w:rsidRDefault="00416D14" w:rsidP="00416D14">
      <w:pPr>
        <w:autoSpaceDE w:val="0"/>
        <w:autoSpaceDN w:val="0"/>
        <w:adjustRightInd w:val="0"/>
        <w:spacing w:line="240" w:lineRule="auto"/>
        <w:ind w:left="709" w:hanging="709"/>
        <w:rPr>
          <w:rFonts w:cs="Times New Roman"/>
          <w:szCs w:val="24"/>
          <w:shd w:val="clear" w:color="auto" w:fill="FFFFFF"/>
        </w:rPr>
      </w:pPr>
    </w:p>
    <w:p w14:paraId="0AD76A99" w14:textId="77777777" w:rsidR="00416D14" w:rsidRPr="006B3323" w:rsidRDefault="00416D14" w:rsidP="00416D14">
      <w:pPr>
        <w:autoSpaceDE w:val="0"/>
        <w:autoSpaceDN w:val="0"/>
        <w:adjustRightInd w:val="0"/>
        <w:spacing w:line="240" w:lineRule="auto"/>
        <w:ind w:left="709" w:hanging="709"/>
        <w:rPr>
          <w:rFonts w:cs="Times New Roman"/>
          <w:szCs w:val="24"/>
          <w:shd w:val="clear" w:color="auto" w:fill="FFFFFF"/>
        </w:rPr>
      </w:pPr>
      <w:r w:rsidRPr="006B3323">
        <w:rPr>
          <w:rFonts w:cs="Times New Roman"/>
          <w:szCs w:val="24"/>
          <w:shd w:val="clear" w:color="auto" w:fill="FFFFFF"/>
        </w:rPr>
        <w:t xml:space="preserve">Calventus, J. (1997). Etnografía y psicología social. Documento de trabajo. Universidad José Santos Ossa. Antofagasta, Chile. </w:t>
      </w:r>
    </w:p>
    <w:p w14:paraId="052129F5" w14:textId="77777777" w:rsidR="00416D14" w:rsidRPr="006B3323" w:rsidRDefault="00416D14" w:rsidP="00416D14">
      <w:pPr>
        <w:autoSpaceDE w:val="0"/>
        <w:autoSpaceDN w:val="0"/>
        <w:adjustRightInd w:val="0"/>
        <w:spacing w:line="240" w:lineRule="auto"/>
        <w:ind w:left="709" w:hanging="709"/>
        <w:rPr>
          <w:rFonts w:cs="Times New Roman"/>
          <w:szCs w:val="24"/>
          <w:shd w:val="clear" w:color="auto" w:fill="FFFFFF"/>
        </w:rPr>
      </w:pPr>
    </w:p>
    <w:p w14:paraId="64533C39" w14:textId="77777777" w:rsidR="00416D14" w:rsidRPr="006B3323" w:rsidRDefault="00416D14" w:rsidP="00416D14">
      <w:pPr>
        <w:autoSpaceDE w:val="0"/>
        <w:autoSpaceDN w:val="0"/>
        <w:adjustRightInd w:val="0"/>
        <w:spacing w:line="240" w:lineRule="auto"/>
        <w:ind w:left="709" w:hanging="709"/>
        <w:rPr>
          <w:rStyle w:val="Hipervnculo"/>
          <w:rFonts w:cs="Times New Roman"/>
          <w:szCs w:val="24"/>
          <w:shd w:val="clear" w:color="auto" w:fill="FFFFFF"/>
          <w:lang w:val="pt-PT"/>
        </w:rPr>
      </w:pPr>
      <w:r w:rsidRPr="006B3323">
        <w:rPr>
          <w:rFonts w:cs="Times New Roman"/>
          <w:szCs w:val="24"/>
          <w:shd w:val="clear" w:color="auto" w:fill="FFFFFF"/>
        </w:rPr>
        <w:t xml:space="preserve">Canto O, J. y Moral T, F. (2005). El sí mismo desde la teoría de la identidad social. </w:t>
      </w:r>
      <w:r w:rsidRPr="006B3323">
        <w:rPr>
          <w:rFonts w:cs="Times New Roman"/>
          <w:i/>
          <w:szCs w:val="24"/>
          <w:shd w:val="clear" w:color="auto" w:fill="FFFFFF"/>
          <w:lang w:val="pt-PT"/>
        </w:rPr>
        <w:t>Escritos de Psicologia</w:t>
      </w:r>
      <w:r w:rsidRPr="006B3323">
        <w:rPr>
          <w:rFonts w:cs="Times New Roman"/>
          <w:szCs w:val="24"/>
          <w:shd w:val="clear" w:color="auto" w:fill="FFFFFF"/>
          <w:lang w:val="pt-PT"/>
        </w:rPr>
        <w:t xml:space="preserve"> (7), 59-70. </w:t>
      </w:r>
      <w:hyperlink r:id="rId60" w:history="1">
        <w:r w:rsidRPr="006B3323">
          <w:rPr>
            <w:rStyle w:val="Hipervnculo"/>
            <w:rFonts w:cs="Times New Roman"/>
            <w:szCs w:val="24"/>
            <w:shd w:val="clear" w:color="auto" w:fill="FFFFFF"/>
            <w:lang w:val="pt-PT"/>
          </w:rPr>
          <w:t>https://dialnet.unirioja.es/servlet/articulo?codigo=1457431</w:t>
        </w:r>
      </w:hyperlink>
    </w:p>
    <w:p w14:paraId="683A3497" w14:textId="77777777" w:rsidR="00416D14" w:rsidRPr="006B3323" w:rsidRDefault="00416D14" w:rsidP="00416D14">
      <w:pPr>
        <w:spacing w:line="240" w:lineRule="auto"/>
        <w:ind w:left="709" w:hanging="709"/>
        <w:rPr>
          <w:rFonts w:cs="Times New Roman"/>
          <w:szCs w:val="24"/>
          <w:lang w:val="pt-PT"/>
        </w:rPr>
      </w:pPr>
    </w:p>
    <w:p w14:paraId="1C00758D" w14:textId="77777777" w:rsidR="00416D14" w:rsidRPr="006B3323" w:rsidRDefault="00416D14" w:rsidP="00416D14">
      <w:pPr>
        <w:autoSpaceDE w:val="0"/>
        <w:autoSpaceDN w:val="0"/>
        <w:adjustRightInd w:val="0"/>
        <w:spacing w:line="240" w:lineRule="auto"/>
        <w:ind w:left="709" w:hanging="709"/>
        <w:rPr>
          <w:rFonts w:cs="Times New Roman"/>
          <w:szCs w:val="24"/>
          <w:shd w:val="clear" w:color="auto" w:fill="FFFFFF"/>
        </w:rPr>
      </w:pPr>
      <w:r w:rsidRPr="006B3323">
        <w:rPr>
          <w:rFonts w:cs="Times New Roman"/>
          <w:szCs w:val="24"/>
          <w:shd w:val="clear" w:color="auto" w:fill="FFFFFF"/>
        </w:rPr>
        <w:t xml:space="preserve">Congreso de Colombia (2006). Ley 1090, por la cual se reglamenta el ejercicio de la profesión de Psicología, se dicta el Código Deontológico y Bioético y otras disposiciones. </w:t>
      </w:r>
      <w:hyperlink r:id="rId61" w:history="1">
        <w:r w:rsidRPr="006B3323">
          <w:rPr>
            <w:rStyle w:val="Hipervnculo"/>
            <w:rFonts w:cs="Times New Roman"/>
            <w:szCs w:val="24"/>
            <w:shd w:val="clear" w:color="auto" w:fill="FFFFFF"/>
          </w:rPr>
          <w:t>https://www.funcionpublica.gov.co/eva/gestornormativo/norma.php?i=66205</w:t>
        </w:r>
      </w:hyperlink>
    </w:p>
    <w:p w14:paraId="58AA5CE4" w14:textId="77777777" w:rsidR="00416D14" w:rsidRPr="006B3323" w:rsidRDefault="00416D14" w:rsidP="00416D14">
      <w:pPr>
        <w:autoSpaceDE w:val="0"/>
        <w:autoSpaceDN w:val="0"/>
        <w:adjustRightInd w:val="0"/>
        <w:spacing w:line="240" w:lineRule="auto"/>
        <w:ind w:left="709" w:hanging="709"/>
        <w:rPr>
          <w:rFonts w:cs="Times New Roman"/>
          <w:szCs w:val="24"/>
          <w:shd w:val="clear" w:color="auto" w:fill="FFFFFF"/>
        </w:rPr>
      </w:pPr>
    </w:p>
    <w:p w14:paraId="1ABA7949" w14:textId="77777777" w:rsidR="00416D14" w:rsidRDefault="00416D14" w:rsidP="00416D14">
      <w:pPr>
        <w:pStyle w:val="Default"/>
        <w:ind w:left="709" w:hanging="709"/>
        <w:rPr>
          <w:rFonts w:ascii="Times New Roman" w:hAnsi="Times New Roman" w:cs="Times New Roman"/>
        </w:rPr>
      </w:pPr>
      <w:r w:rsidRPr="00831739">
        <w:rPr>
          <w:rFonts w:ascii="Times New Roman" w:hAnsi="Times New Roman" w:cs="Times New Roman"/>
        </w:rPr>
        <w:t xml:space="preserve">Colegio Colombiano de Psicólogos (2012). </w:t>
      </w:r>
      <w:r w:rsidRPr="00831739">
        <w:rPr>
          <w:rFonts w:ascii="Times New Roman" w:hAnsi="Times New Roman" w:cs="Times New Roman"/>
          <w:i/>
          <w:iCs/>
        </w:rPr>
        <w:t xml:space="preserve">Deontología y Bioética del ejercicio de la Psicología en Colombia. </w:t>
      </w:r>
      <w:r w:rsidRPr="00831739">
        <w:rPr>
          <w:rFonts w:ascii="Times New Roman" w:hAnsi="Times New Roman" w:cs="Times New Roman"/>
        </w:rPr>
        <w:t xml:space="preserve">Tercera Versión. </w:t>
      </w:r>
    </w:p>
    <w:p w14:paraId="7ECBB2EB" w14:textId="77777777" w:rsidR="00416D14" w:rsidRDefault="00416D14" w:rsidP="00416D14">
      <w:pPr>
        <w:autoSpaceDE w:val="0"/>
        <w:autoSpaceDN w:val="0"/>
        <w:adjustRightInd w:val="0"/>
        <w:spacing w:line="240" w:lineRule="auto"/>
        <w:ind w:left="709" w:hanging="709"/>
        <w:rPr>
          <w:rFonts w:cs="Times New Roman"/>
          <w:szCs w:val="24"/>
          <w:shd w:val="clear" w:color="auto" w:fill="FFFFFF"/>
        </w:rPr>
      </w:pPr>
    </w:p>
    <w:p w14:paraId="679BD38F" w14:textId="77777777" w:rsidR="00416D14" w:rsidRPr="008E22CB" w:rsidRDefault="00416D14" w:rsidP="00416D14">
      <w:pPr>
        <w:autoSpaceDE w:val="0"/>
        <w:autoSpaceDN w:val="0"/>
        <w:adjustRightInd w:val="0"/>
        <w:spacing w:line="240" w:lineRule="auto"/>
        <w:ind w:left="709" w:hanging="709"/>
        <w:rPr>
          <w:rFonts w:cs="Times New Roman"/>
          <w:szCs w:val="24"/>
          <w:shd w:val="clear" w:color="auto" w:fill="FFFFFF"/>
          <w:lang w:val="pt-PT"/>
        </w:rPr>
      </w:pPr>
      <w:r w:rsidRPr="006B3323">
        <w:rPr>
          <w:rFonts w:cs="Times New Roman"/>
          <w:szCs w:val="24"/>
          <w:shd w:val="clear" w:color="auto" w:fill="FFFFFF"/>
        </w:rPr>
        <w:t xml:space="preserve">Cornejo, R., Albornoz, N. y Palacios, D. (2016). Subjetividad, realidad y discurso entre el determinismo estructuralista y el construccionismo social. </w:t>
      </w:r>
      <w:r w:rsidRPr="008E22CB">
        <w:rPr>
          <w:rFonts w:cs="Times New Roman"/>
          <w:i/>
          <w:iCs/>
          <w:szCs w:val="24"/>
          <w:shd w:val="clear" w:color="auto" w:fill="FFFFFF"/>
          <w:lang w:val="pt-PT"/>
        </w:rPr>
        <w:t>Cinta moebio</w:t>
      </w:r>
      <w:r w:rsidRPr="008E22CB">
        <w:rPr>
          <w:rFonts w:cs="Times New Roman"/>
          <w:szCs w:val="24"/>
          <w:shd w:val="clear" w:color="auto" w:fill="FFFFFF"/>
          <w:lang w:val="pt-PT"/>
        </w:rPr>
        <w:t xml:space="preserve"> 56: 121-135. </w:t>
      </w:r>
      <w:hyperlink r:id="rId62" w:history="1">
        <w:r w:rsidRPr="008E22CB">
          <w:rPr>
            <w:rStyle w:val="Hipervnculo"/>
            <w:rFonts w:cs="Times New Roman"/>
            <w:szCs w:val="24"/>
            <w:shd w:val="clear" w:color="auto" w:fill="FFFFFF"/>
            <w:lang w:val="pt-PT"/>
          </w:rPr>
          <w:t>http://dx.doi.org/10.4067/S0717-554X2016000200001</w:t>
        </w:r>
      </w:hyperlink>
    </w:p>
    <w:p w14:paraId="60100E42" w14:textId="77777777" w:rsidR="00416D14" w:rsidRPr="008E22CB" w:rsidRDefault="00416D14" w:rsidP="00416D14">
      <w:pPr>
        <w:autoSpaceDE w:val="0"/>
        <w:autoSpaceDN w:val="0"/>
        <w:adjustRightInd w:val="0"/>
        <w:spacing w:line="240" w:lineRule="auto"/>
        <w:ind w:left="709" w:hanging="709"/>
        <w:rPr>
          <w:rFonts w:cs="Times New Roman"/>
          <w:szCs w:val="24"/>
          <w:shd w:val="clear" w:color="auto" w:fill="FFFFFF"/>
          <w:lang w:val="pt-PT"/>
        </w:rPr>
      </w:pPr>
      <w:r w:rsidRPr="008E22CB">
        <w:rPr>
          <w:rFonts w:cs="Times New Roman"/>
          <w:szCs w:val="24"/>
          <w:shd w:val="clear" w:color="auto" w:fill="FFFFFF"/>
          <w:lang w:val="pt-PT"/>
        </w:rPr>
        <w:t> </w:t>
      </w:r>
    </w:p>
    <w:p w14:paraId="62FFD6BC" w14:textId="77777777" w:rsidR="00416D14" w:rsidRPr="006B3323" w:rsidRDefault="00416D14" w:rsidP="00416D14">
      <w:pPr>
        <w:pStyle w:val="Default"/>
        <w:ind w:left="709" w:hanging="709"/>
        <w:jc w:val="both"/>
        <w:rPr>
          <w:rFonts w:ascii="Times New Roman" w:hAnsi="Times New Roman" w:cs="Times New Roman"/>
        </w:rPr>
      </w:pPr>
      <w:r w:rsidRPr="008E22CB">
        <w:rPr>
          <w:rFonts w:ascii="Times New Roman" w:hAnsi="Times New Roman" w:cs="Times New Roman"/>
          <w:lang w:val="pt-PT"/>
        </w:rPr>
        <w:t xml:space="preserve">Cotán, A. (2020). </w:t>
      </w:r>
      <w:r w:rsidRPr="006B3323">
        <w:rPr>
          <w:rFonts w:ascii="Times New Roman" w:hAnsi="Times New Roman" w:cs="Times New Roman"/>
        </w:rPr>
        <w:t xml:space="preserve">El método etnográfico como construcción de conocimiento: un análisis descriptivo sobre su uso y conceptualización en ciencias sociales. Márgenes, Revista de Educación de la Universidad de Málaga, 1 (1), 83-103. </w:t>
      </w:r>
      <w:hyperlink r:id="rId63" w:history="1">
        <w:r w:rsidRPr="006B3323">
          <w:rPr>
            <w:rStyle w:val="Hipervnculo"/>
            <w:rFonts w:ascii="Times New Roman" w:hAnsi="Times New Roman" w:cs="Times New Roman"/>
          </w:rPr>
          <w:t>https://doi.org/10.24310/mgnmar.v1i1.7241</w:t>
        </w:r>
      </w:hyperlink>
      <w:r w:rsidRPr="006B3323">
        <w:rPr>
          <w:rFonts w:ascii="Times New Roman" w:hAnsi="Times New Roman" w:cs="Times New Roman"/>
        </w:rPr>
        <w:t xml:space="preserve"> </w:t>
      </w:r>
    </w:p>
    <w:p w14:paraId="0BDDE58F" w14:textId="77777777" w:rsidR="00416D14" w:rsidRPr="006B3323" w:rsidRDefault="00416D14" w:rsidP="00416D14">
      <w:pPr>
        <w:autoSpaceDE w:val="0"/>
        <w:autoSpaceDN w:val="0"/>
        <w:adjustRightInd w:val="0"/>
        <w:spacing w:line="240" w:lineRule="auto"/>
        <w:ind w:left="709" w:hanging="709"/>
        <w:rPr>
          <w:rFonts w:cs="Times New Roman"/>
          <w:szCs w:val="24"/>
          <w:shd w:val="clear" w:color="auto" w:fill="FFFFFF"/>
        </w:rPr>
      </w:pPr>
    </w:p>
    <w:p w14:paraId="5ABC4AB5" w14:textId="77777777" w:rsidR="00416D14" w:rsidRPr="006B3323" w:rsidRDefault="00416D14" w:rsidP="00416D14">
      <w:pPr>
        <w:pStyle w:val="Default"/>
        <w:ind w:left="709" w:hanging="709"/>
        <w:jc w:val="both"/>
        <w:rPr>
          <w:rFonts w:ascii="Times New Roman" w:hAnsi="Times New Roman" w:cs="Times New Roman"/>
        </w:rPr>
      </w:pPr>
      <w:r w:rsidRPr="006B3323">
        <w:rPr>
          <w:rFonts w:ascii="Times New Roman" w:hAnsi="Times New Roman" w:cs="Times New Roman"/>
        </w:rPr>
        <w:t xml:space="preserve">Chavarría – Zambrano, P. I. y Camacho, H. (2018). Ruta metodológica en la investigación etnográfica. Pol. Con. 3 (12), pp. 449-468. </w:t>
      </w:r>
      <w:hyperlink r:id="rId64" w:history="1">
        <w:r w:rsidRPr="006B3323">
          <w:rPr>
            <w:rStyle w:val="Hipervnculo"/>
            <w:rFonts w:ascii="Times New Roman" w:hAnsi="Times New Roman" w:cs="Times New Roman"/>
          </w:rPr>
          <w:t>https://polodelconocimiento.com/ojs/index.php/es/article/view/1963</w:t>
        </w:r>
      </w:hyperlink>
    </w:p>
    <w:p w14:paraId="048ADE98" w14:textId="77777777" w:rsidR="00416D14" w:rsidRPr="006B3323" w:rsidRDefault="00416D14" w:rsidP="00416D14">
      <w:pPr>
        <w:pStyle w:val="Default"/>
        <w:ind w:left="709" w:hanging="709"/>
        <w:jc w:val="both"/>
        <w:rPr>
          <w:rFonts w:ascii="Times New Roman" w:hAnsi="Times New Roman" w:cs="Times New Roman"/>
        </w:rPr>
      </w:pPr>
    </w:p>
    <w:p w14:paraId="5E8A22B7"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 </w:t>
      </w:r>
    </w:p>
    <w:p w14:paraId="7462BAD7" w14:textId="77777777" w:rsidR="00416D14" w:rsidRPr="006B3323" w:rsidRDefault="00416D14" w:rsidP="00416D14">
      <w:pPr>
        <w:spacing w:line="240" w:lineRule="auto"/>
        <w:ind w:left="709" w:hanging="709"/>
        <w:rPr>
          <w:rFonts w:cs="Times New Roman"/>
          <w:szCs w:val="24"/>
        </w:rPr>
      </w:pPr>
      <w:r w:rsidRPr="006B3323">
        <w:rPr>
          <w:rFonts w:cs="Times New Roman"/>
          <w:szCs w:val="24"/>
          <w:lang w:val="pt-PT"/>
        </w:rPr>
        <w:t xml:space="preserve">Da Trinidade y Lopez Cruz (2015). </w:t>
      </w:r>
      <w:r w:rsidRPr="006B3323">
        <w:rPr>
          <w:rFonts w:cs="Times New Roman"/>
          <w:szCs w:val="24"/>
        </w:rPr>
        <w:t xml:space="preserve">La hermenéutica en el pensamiento de Wilhelm Dilthey. Griot: </w:t>
      </w:r>
      <w:r w:rsidRPr="006B3323">
        <w:rPr>
          <w:rFonts w:cs="Times New Roman"/>
          <w:i/>
          <w:iCs/>
          <w:szCs w:val="24"/>
        </w:rPr>
        <w:t>Revista de Filosofía,</w:t>
      </w:r>
      <w:r w:rsidRPr="006B3323">
        <w:rPr>
          <w:rFonts w:cs="Times New Roman"/>
          <w:szCs w:val="24"/>
        </w:rPr>
        <w:t xml:space="preserve"> 11 (1), 326-341. </w:t>
      </w:r>
      <w:hyperlink r:id="rId65" w:history="1">
        <w:r w:rsidRPr="006B3323">
          <w:rPr>
            <w:rStyle w:val="Hipervnculo"/>
            <w:rFonts w:cs="Times New Roman"/>
            <w:szCs w:val="24"/>
          </w:rPr>
          <w:t>https://doi.org/10.31977/grirfi.v11i1.625</w:t>
        </w:r>
      </w:hyperlink>
    </w:p>
    <w:p w14:paraId="0AA6CDAF"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3C2D648D" w14:textId="77777777" w:rsidR="00416D14" w:rsidRPr="006B3323" w:rsidRDefault="00416D14" w:rsidP="00416D14">
      <w:pPr>
        <w:spacing w:line="240" w:lineRule="auto"/>
        <w:ind w:left="709" w:hanging="709"/>
        <w:rPr>
          <w:rFonts w:cs="Times New Roman"/>
          <w:szCs w:val="24"/>
        </w:rPr>
      </w:pPr>
      <w:r w:rsidRPr="006B3323">
        <w:rPr>
          <w:rFonts w:cs="Times New Roman"/>
          <w:szCs w:val="24"/>
        </w:rPr>
        <w:t>De la Maza, L. M. (2005). Fundamentos de la filosofía hermenéutica: Heidegger y Gadamer. </w:t>
      </w:r>
      <w:r w:rsidRPr="006B3323">
        <w:rPr>
          <w:rFonts w:cs="Times New Roman"/>
          <w:i/>
          <w:iCs/>
          <w:szCs w:val="24"/>
        </w:rPr>
        <w:t>Teología y vida</w:t>
      </w:r>
      <w:r w:rsidRPr="006B3323">
        <w:rPr>
          <w:rFonts w:cs="Times New Roman"/>
          <w:szCs w:val="24"/>
        </w:rPr>
        <w:t>, </w:t>
      </w:r>
      <w:r w:rsidRPr="006B3323">
        <w:rPr>
          <w:rFonts w:cs="Times New Roman"/>
          <w:i/>
          <w:iCs/>
          <w:szCs w:val="24"/>
        </w:rPr>
        <w:t>46</w:t>
      </w:r>
      <w:r w:rsidRPr="006B3323">
        <w:rPr>
          <w:rFonts w:cs="Times New Roman"/>
          <w:szCs w:val="24"/>
        </w:rPr>
        <w:t>(1-2), 122-138. </w:t>
      </w:r>
      <w:hyperlink r:id="rId66" w:history="1">
        <w:r w:rsidRPr="006B3323">
          <w:rPr>
            <w:rStyle w:val="Hipervnculo"/>
            <w:rFonts w:cs="Times New Roman"/>
            <w:szCs w:val="24"/>
          </w:rPr>
          <w:t>https://dx.doi.org/10.4067/S0049-34492005000100006</w:t>
        </w:r>
      </w:hyperlink>
    </w:p>
    <w:p w14:paraId="347754FB"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61040044" w14:textId="77777777" w:rsidR="00416D14" w:rsidRPr="006B3323" w:rsidRDefault="00416D14" w:rsidP="00416D14">
      <w:pPr>
        <w:pStyle w:val="Default"/>
        <w:ind w:left="709" w:hanging="709"/>
        <w:jc w:val="both"/>
        <w:rPr>
          <w:rStyle w:val="Hipervnculo"/>
          <w:rFonts w:ascii="Times New Roman" w:hAnsi="Times New Roman" w:cs="Times New Roman"/>
          <w:color w:val="006ACC"/>
          <w:shd w:val="clear" w:color="auto" w:fill="FFFFFF"/>
          <w:lang w:val="en-US"/>
        </w:rPr>
      </w:pPr>
      <w:r w:rsidRPr="006B3323">
        <w:rPr>
          <w:rFonts w:ascii="Times New Roman" w:hAnsi="Times New Roman" w:cs="Times New Roman"/>
          <w:color w:val="auto"/>
          <w:shd w:val="clear" w:color="auto" w:fill="FFFFFF"/>
        </w:rPr>
        <w:t xml:space="preserve">De Los Reyes, A., Lerner, M. D., Keeley, L. M., Weber, R. J., Drabick, D. A. G., Rabinowitz, J. y Goodman, K. L. (2019). </w:t>
      </w:r>
      <w:r w:rsidRPr="006B3323">
        <w:rPr>
          <w:rFonts w:ascii="Times New Roman" w:hAnsi="Times New Roman" w:cs="Times New Roman"/>
          <w:color w:val="auto"/>
          <w:shd w:val="clear" w:color="auto" w:fill="FFFFFF"/>
          <w:lang w:val="en-US"/>
        </w:rPr>
        <w:t>Improving Interpretability of Subjective Assessments About Psychological Phenomena: A Review and Cross-Cultural Meta-Analysis. </w:t>
      </w:r>
      <w:r w:rsidRPr="006B3323">
        <w:rPr>
          <w:rFonts w:ascii="Times New Roman" w:hAnsi="Times New Roman" w:cs="Times New Roman"/>
          <w:i/>
          <w:iCs/>
          <w:color w:val="auto"/>
          <w:shd w:val="clear" w:color="auto" w:fill="FFFFFF"/>
          <w:lang w:val="en-US"/>
        </w:rPr>
        <w:t>Review of General Psychology</w:t>
      </w:r>
      <w:r w:rsidRPr="006B3323">
        <w:rPr>
          <w:rFonts w:ascii="Times New Roman" w:hAnsi="Times New Roman" w:cs="Times New Roman"/>
          <w:color w:val="auto"/>
          <w:shd w:val="clear" w:color="auto" w:fill="FFFFFF"/>
          <w:lang w:val="en-US"/>
        </w:rPr>
        <w:t>, </w:t>
      </w:r>
      <w:r w:rsidRPr="006B3323">
        <w:rPr>
          <w:rFonts w:ascii="Times New Roman" w:hAnsi="Times New Roman" w:cs="Times New Roman"/>
          <w:i/>
          <w:iCs/>
          <w:color w:val="auto"/>
          <w:shd w:val="clear" w:color="auto" w:fill="FFFFFF"/>
          <w:lang w:val="en-US"/>
        </w:rPr>
        <w:t>23</w:t>
      </w:r>
      <w:r w:rsidRPr="006B3323">
        <w:rPr>
          <w:rFonts w:ascii="Times New Roman" w:hAnsi="Times New Roman" w:cs="Times New Roman"/>
          <w:color w:val="auto"/>
          <w:shd w:val="clear" w:color="auto" w:fill="FFFFFF"/>
          <w:lang w:val="en-US"/>
        </w:rPr>
        <w:t>(3), 293–319. </w:t>
      </w:r>
      <w:hyperlink r:id="rId67" w:history="1">
        <w:r w:rsidRPr="006B3323">
          <w:rPr>
            <w:rStyle w:val="Hipervnculo"/>
            <w:rFonts w:ascii="Times New Roman" w:hAnsi="Times New Roman" w:cs="Times New Roman"/>
            <w:color w:val="006ACC"/>
            <w:shd w:val="clear" w:color="auto" w:fill="FFFFFF"/>
            <w:lang w:val="en-US"/>
          </w:rPr>
          <w:t>https://doi.org/10.1177/1089268019837645</w:t>
        </w:r>
      </w:hyperlink>
    </w:p>
    <w:p w14:paraId="718B1DCC" w14:textId="77777777" w:rsidR="00416D14" w:rsidRPr="008E22CB" w:rsidRDefault="00416D14" w:rsidP="00416D14">
      <w:pPr>
        <w:pStyle w:val="Default"/>
        <w:ind w:left="709" w:hanging="709"/>
        <w:jc w:val="both"/>
        <w:rPr>
          <w:rFonts w:ascii="Times New Roman" w:hAnsi="Times New Roman" w:cs="Times New Roman"/>
          <w:color w:val="auto"/>
          <w:shd w:val="clear" w:color="auto" w:fill="FFFFFF"/>
          <w:lang w:val="en-US"/>
        </w:rPr>
      </w:pPr>
    </w:p>
    <w:p w14:paraId="010306EF" w14:textId="77777777" w:rsidR="00416D14" w:rsidRPr="006B3323" w:rsidRDefault="00416D14" w:rsidP="00416D14">
      <w:pPr>
        <w:pStyle w:val="Default"/>
        <w:ind w:left="709" w:hanging="709"/>
        <w:jc w:val="both"/>
        <w:rPr>
          <w:rStyle w:val="Hipervnculo"/>
          <w:rFonts w:ascii="Times New Roman" w:hAnsi="Times New Roman" w:cs="Times New Roman"/>
          <w:color w:val="auto"/>
          <w:shd w:val="clear" w:color="auto" w:fill="FFFFFF"/>
          <w:lang w:val="pt-BR"/>
        </w:rPr>
      </w:pPr>
      <w:r w:rsidRPr="008E22CB">
        <w:rPr>
          <w:rFonts w:ascii="Times New Roman" w:hAnsi="Times New Roman" w:cs="Times New Roman"/>
          <w:color w:val="auto"/>
          <w:shd w:val="clear" w:color="auto" w:fill="FFFFFF"/>
          <w:lang w:val="en-US"/>
        </w:rPr>
        <w:t xml:space="preserve">De Miranda Anhas, D. (2021). </w:t>
      </w:r>
      <w:r w:rsidRPr="006B3323">
        <w:rPr>
          <w:rFonts w:ascii="Times New Roman" w:hAnsi="Times New Roman" w:cs="Times New Roman"/>
          <w:color w:val="auto"/>
          <w:shd w:val="clear" w:color="auto" w:fill="FFFFFF"/>
          <w:lang w:val="pt-BR"/>
        </w:rPr>
        <w:t xml:space="preserve">Internet, subjetividade e juventude: fortalecimento de vínculos na periferia cubatense. </w:t>
      </w:r>
      <w:r w:rsidRPr="006B3323">
        <w:rPr>
          <w:rFonts w:ascii="Times New Roman" w:hAnsi="Times New Roman" w:cs="Times New Roman"/>
          <w:i/>
          <w:iCs/>
          <w:color w:val="auto"/>
          <w:shd w:val="clear" w:color="auto" w:fill="FFFFFF"/>
          <w:lang w:val="pt-BR"/>
        </w:rPr>
        <w:t>Arquivos Brasileiros de Psicologia,</w:t>
      </w:r>
      <w:r w:rsidRPr="006B3323">
        <w:rPr>
          <w:rFonts w:ascii="Times New Roman" w:hAnsi="Times New Roman" w:cs="Times New Roman"/>
          <w:color w:val="auto"/>
          <w:shd w:val="clear" w:color="auto" w:fill="FFFFFF"/>
          <w:lang w:val="pt-BR"/>
        </w:rPr>
        <w:t xml:space="preserve"> 73(1), 5-18. </w:t>
      </w:r>
      <w:hyperlink r:id="rId68" w:history="1">
        <w:r w:rsidRPr="006B3323">
          <w:rPr>
            <w:rStyle w:val="Hipervnculo"/>
            <w:rFonts w:ascii="Times New Roman" w:hAnsi="Times New Roman" w:cs="Times New Roman"/>
            <w:shd w:val="clear" w:color="auto" w:fill="FFFFFF"/>
            <w:lang w:val="pt-BR"/>
          </w:rPr>
          <w:t>https://doi.org/10.36482/1809-5267.ARBP2021v73i1p.5-18</w:t>
        </w:r>
      </w:hyperlink>
      <w:r w:rsidRPr="006B3323">
        <w:rPr>
          <w:rFonts w:ascii="Times New Roman" w:hAnsi="Times New Roman" w:cs="Times New Roman"/>
          <w:color w:val="auto"/>
          <w:shd w:val="clear" w:color="auto" w:fill="FFFFFF"/>
          <w:lang w:val="pt-BR"/>
        </w:rPr>
        <w:t xml:space="preserve"> </w:t>
      </w:r>
    </w:p>
    <w:p w14:paraId="6C2DC0FC" w14:textId="77777777" w:rsidR="00416D14" w:rsidRPr="006B3323" w:rsidRDefault="00416D14" w:rsidP="00416D14">
      <w:pPr>
        <w:spacing w:line="240" w:lineRule="auto"/>
        <w:ind w:left="709" w:hanging="709"/>
        <w:rPr>
          <w:rFonts w:cs="Times New Roman"/>
          <w:szCs w:val="24"/>
          <w:lang w:val="pt-PT"/>
        </w:rPr>
      </w:pPr>
    </w:p>
    <w:p w14:paraId="32516C4D" w14:textId="77777777" w:rsidR="00416D14" w:rsidRPr="006B3323" w:rsidRDefault="00416D14" w:rsidP="00416D14">
      <w:pPr>
        <w:spacing w:line="240" w:lineRule="auto"/>
        <w:ind w:left="709" w:hanging="709"/>
        <w:rPr>
          <w:rFonts w:cs="Times New Roman"/>
          <w:szCs w:val="24"/>
          <w:lang w:val="pt-PT"/>
        </w:rPr>
      </w:pPr>
    </w:p>
    <w:p w14:paraId="78B48270" w14:textId="77777777" w:rsidR="00416D14" w:rsidRPr="006B3323" w:rsidRDefault="00416D14" w:rsidP="00416D14">
      <w:pPr>
        <w:spacing w:line="240" w:lineRule="auto"/>
        <w:ind w:left="709" w:hanging="709"/>
        <w:rPr>
          <w:rFonts w:cs="Times New Roman"/>
          <w:szCs w:val="24"/>
        </w:rPr>
      </w:pPr>
      <w:r w:rsidRPr="008E22CB">
        <w:rPr>
          <w:rFonts w:cs="Times New Roman"/>
          <w:szCs w:val="24"/>
          <w:lang w:val="pt-PT"/>
        </w:rPr>
        <w:t xml:space="preserve">Departamento Nacional de Planeación (2001). </w:t>
      </w:r>
      <w:r w:rsidRPr="006B3323">
        <w:rPr>
          <w:rFonts w:cs="Times New Roman"/>
          <w:szCs w:val="24"/>
        </w:rPr>
        <w:t xml:space="preserve">Documento Conpes 3131. Plan de finalización de la reconstrucción del eje cafetero y cierre del FOREC. </w:t>
      </w:r>
      <w:hyperlink r:id="rId69" w:history="1">
        <w:r w:rsidRPr="006B3323">
          <w:rPr>
            <w:rStyle w:val="Hipervnculo"/>
            <w:rFonts w:cs="Times New Roman"/>
            <w:szCs w:val="24"/>
          </w:rPr>
          <w:t>https://colaboracion.dnp.gov.co/CDT/Conpes/Econ%C3%B3micos/3131.pdf</w:t>
        </w:r>
      </w:hyperlink>
    </w:p>
    <w:p w14:paraId="3FFCF2EE" w14:textId="77777777" w:rsidR="00416D14" w:rsidRPr="006B3323" w:rsidRDefault="00416D14" w:rsidP="00416D14">
      <w:pPr>
        <w:spacing w:line="240" w:lineRule="auto"/>
        <w:ind w:left="709" w:hanging="709"/>
        <w:rPr>
          <w:rFonts w:cs="Times New Roman"/>
          <w:szCs w:val="24"/>
        </w:rPr>
      </w:pPr>
    </w:p>
    <w:p w14:paraId="66007232"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Departamento Administrativo Nacional de Estadísticas – DANE (2019). Estadísticas Vitales. Demografía y Población. </w:t>
      </w:r>
      <w:hyperlink r:id="rId70" w:history="1">
        <w:r w:rsidRPr="006B3323">
          <w:rPr>
            <w:rStyle w:val="Hipervnculo"/>
            <w:rFonts w:cs="Times New Roman"/>
            <w:szCs w:val="24"/>
          </w:rPr>
          <w:t>https://microdatos.dane.gov.co/index.php/catalog/696</w:t>
        </w:r>
      </w:hyperlink>
    </w:p>
    <w:p w14:paraId="3A29CAEC" w14:textId="77777777" w:rsidR="00416D14" w:rsidRPr="006B3323" w:rsidRDefault="00416D14" w:rsidP="00416D14">
      <w:pPr>
        <w:spacing w:line="240" w:lineRule="auto"/>
        <w:ind w:left="709" w:hanging="709"/>
        <w:rPr>
          <w:rFonts w:cs="Times New Roman"/>
          <w:szCs w:val="24"/>
        </w:rPr>
      </w:pPr>
    </w:p>
    <w:p w14:paraId="705A82A5"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Díaz, J.L y Flores, E.O. (2001). La estructura de la emoción humana: Un modelo cromático del sistema afectivo. </w:t>
      </w:r>
      <w:r w:rsidRPr="006B3323">
        <w:rPr>
          <w:rFonts w:cs="Times New Roman"/>
          <w:i/>
          <w:iCs/>
          <w:szCs w:val="24"/>
        </w:rPr>
        <w:t>Salud Mental</w:t>
      </w:r>
      <w:r w:rsidRPr="006B3323">
        <w:rPr>
          <w:rFonts w:cs="Times New Roman"/>
          <w:szCs w:val="24"/>
        </w:rPr>
        <w:t xml:space="preserve">, 24 (4), 20-35. </w:t>
      </w:r>
      <w:hyperlink r:id="rId71" w:history="1">
        <w:r w:rsidRPr="006B3323">
          <w:rPr>
            <w:rStyle w:val="Hipervnculo"/>
            <w:rFonts w:cs="Times New Roman"/>
            <w:szCs w:val="24"/>
          </w:rPr>
          <w:t>https://www.redalyc.org/pdf/582/58242403.pdf</w:t>
        </w:r>
      </w:hyperlink>
    </w:p>
    <w:p w14:paraId="5B52D5A6" w14:textId="77777777" w:rsidR="00416D14" w:rsidRPr="006B3323" w:rsidRDefault="00416D14" w:rsidP="00416D14">
      <w:pPr>
        <w:spacing w:line="240" w:lineRule="auto"/>
        <w:ind w:left="709" w:hanging="709"/>
        <w:rPr>
          <w:rFonts w:cs="Times New Roman"/>
          <w:szCs w:val="24"/>
        </w:rPr>
      </w:pPr>
    </w:p>
    <w:p w14:paraId="13DB15C0"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pt-BR"/>
        </w:rPr>
      </w:pPr>
      <w:r w:rsidRPr="00D743C2">
        <w:rPr>
          <w:rFonts w:ascii="Times New Roman" w:hAnsi="Times New Roman" w:cs="Times New Roman"/>
          <w:shd w:val="clear" w:color="auto" w:fill="FFFFFF"/>
        </w:rPr>
        <w:t xml:space="preserve">Dos Santos Andrade, E. y Engler Cury, V. (2021). </w:t>
      </w:r>
      <w:r w:rsidRPr="006B3323">
        <w:rPr>
          <w:rFonts w:ascii="Times New Roman" w:hAnsi="Times New Roman" w:cs="Times New Roman"/>
          <w:color w:val="auto"/>
          <w:shd w:val="clear" w:color="auto" w:fill="FFFFFF"/>
          <w:lang w:val="pt-BR"/>
        </w:rPr>
        <w:t xml:space="preserve">Investigando a Experiéncia de usuários em um Centro de Convivéncia sob a perspectiva da psicologia humanista e da </w:t>
      </w:r>
      <w:r w:rsidRPr="006B3323">
        <w:rPr>
          <w:rFonts w:ascii="Times New Roman" w:hAnsi="Times New Roman" w:cs="Times New Roman"/>
          <w:color w:val="auto"/>
          <w:shd w:val="clear" w:color="auto" w:fill="FFFFFF"/>
          <w:lang w:val="pt-BR"/>
        </w:rPr>
        <w:lastRenderedPageBreak/>
        <w:t>fenomenologia. </w:t>
      </w:r>
      <w:r w:rsidRPr="006B3323">
        <w:rPr>
          <w:rFonts w:ascii="Times New Roman" w:hAnsi="Times New Roman" w:cs="Times New Roman"/>
          <w:i/>
          <w:iCs/>
          <w:color w:val="auto"/>
          <w:shd w:val="clear" w:color="auto" w:fill="FFFFFF"/>
          <w:lang w:val="pt-BR"/>
        </w:rPr>
        <w:t>Revista da Abordagem Gestáltica</w:t>
      </w:r>
      <w:r w:rsidRPr="006B3323">
        <w:rPr>
          <w:rFonts w:ascii="Times New Roman" w:hAnsi="Times New Roman" w:cs="Times New Roman"/>
          <w:color w:val="auto"/>
          <w:shd w:val="clear" w:color="auto" w:fill="FFFFFF"/>
          <w:lang w:val="pt-BR"/>
        </w:rPr>
        <w:t>, 27(1), 25-36. </w:t>
      </w:r>
      <w:hyperlink r:id="rId72" w:history="1">
        <w:r w:rsidRPr="006B3323">
          <w:rPr>
            <w:rStyle w:val="Hipervnculo"/>
            <w:rFonts w:ascii="Times New Roman" w:hAnsi="Times New Roman" w:cs="Times New Roman"/>
            <w:shd w:val="clear" w:color="auto" w:fill="FFFFFF"/>
            <w:lang w:val="pt-BR"/>
          </w:rPr>
          <w:t>https://doi.org/10.18065/2021v27n1.3</w:t>
        </w:r>
      </w:hyperlink>
    </w:p>
    <w:p w14:paraId="56DE356C" w14:textId="77777777" w:rsidR="00416D14" w:rsidRPr="006B3323" w:rsidRDefault="00416D14" w:rsidP="00416D14">
      <w:pPr>
        <w:pStyle w:val="Default"/>
        <w:ind w:left="709" w:hanging="709"/>
        <w:jc w:val="both"/>
        <w:rPr>
          <w:rStyle w:val="Hipervnculo"/>
          <w:rFonts w:ascii="Times New Roman" w:hAnsi="Times New Roman" w:cs="Times New Roman"/>
          <w:color w:val="555555"/>
          <w:lang w:val="pt-BR"/>
        </w:rPr>
      </w:pPr>
      <w:r w:rsidRPr="006B3323">
        <w:rPr>
          <w:rStyle w:val="Hipervnculo"/>
          <w:rFonts w:ascii="Times New Roman" w:hAnsi="Times New Roman" w:cs="Times New Roman"/>
          <w:color w:val="555555"/>
          <w:lang w:val="pt-BR"/>
        </w:rPr>
        <w:t xml:space="preserve"> </w:t>
      </w:r>
    </w:p>
    <w:p w14:paraId="25B465CC" w14:textId="77777777" w:rsidR="00416D14" w:rsidRPr="006B3323" w:rsidRDefault="00416D14" w:rsidP="00416D14">
      <w:pPr>
        <w:spacing w:line="240" w:lineRule="auto"/>
        <w:ind w:left="709" w:hanging="709"/>
        <w:rPr>
          <w:rFonts w:cs="Times New Roman"/>
          <w:szCs w:val="24"/>
          <w:lang w:val="pt-PT"/>
        </w:rPr>
      </w:pPr>
    </w:p>
    <w:p w14:paraId="14B21CBA" w14:textId="77777777" w:rsidR="00416D14" w:rsidRPr="006B3323" w:rsidRDefault="00416D14" w:rsidP="00416D14">
      <w:pPr>
        <w:spacing w:line="240" w:lineRule="auto"/>
        <w:ind w:left="709" w:hanging="709"/>
        <w:rPr>
          <w:rFonts w:cs="Times New Roman"/>
          <w:szCs w:val="24"/>
        </w:rPr>
      </w:pPr>
      <w:r w:rsidRPr="006B3323">
        <w:rPr>
          <w:rFonts w:cs="Times New Roman"/>
          <w:szCs w:val="24"/>
          <w:lang w:val="pt-PT"/>
        </w:rPr>
        <w:t xml:space="preserve">Durango, M. F. (2022). </w:t>
      </w:r>
      <w:r w:rsidRPr="006B3323">
        <w:rPr>
          <w:rFonts w:cs="Times New Roman"/>
          <w:szCs w:val="24"/>
        </w:rPr>
        <w:t>Las relaciones intersubjetivas como un factor potenciador del proceso de aprendizaje. </w:t>
      </w:r>
      <w:r w:rsidRPr="006B3323">
        <w:rPr>
          <w:rFonts w:cs="Times New Roman"/>
          <w:i/>
          <w:iCs/>
          <w:szCs w:val="24"/>
        </w:rPr>
        <w:t>Estudios pedagógicos (Valdivia)</w:t>
      </w:r>
      <w:r w:rsidRPr="006B3323">
        <w:rPr>
          <w:rFonts w:cs="Times New Roman"/>
          <w:szCs w:val="24"/>
        </w:rPr>
        <w:t>, </w:t>
      </w:r>
      <w:r w:rsidRPr="006B3323">
        <w:rPr>
          <w:rFonts w:cs="Times New Roman"/>
          <w:i/>
          <w:iCs/>
          <w:szCs w:val="24"/>
        </w:rPr>
        <w:t>48</w:t>
      </w:r>
      <w:r w:rsidRPr="006B3323">
        <w:rPr>
          <w:rFonts w:cs="Times New Roman"/>
          <w:szCs w:val="24"/>
        </w:rPr>
        <w:t>(2), 395-414. </w:t>
      </w:r>
      <w:hyperlink r:id="rId73" w:history="1">
        <w:r w:rsidRPr="006B3323">
          <w:rPr>
            <w:rStyle w:val="Hipervnculo"/>
            <w:rFonts w:cs="Times New Roman"/>
            <w:szCs w:val="24"/>
          </w:rPr>
          <w:t>https://dx.doi.org/10.4067/S0718-07052022000200395</w:t>
        </w:r>
      </w:hyperlink>
    </w:p>
    <w:p w14:paraId="1004C857" w14:textId="77777777" w:rsidR="00416D14" w:rsidRPr="006B3323" w:rsidRDefault="00416D14" w:rsidP="00416D14">
      <w:pPr>
        <w:spacing w:line="240" w:lineRule="auto"/>
        <w:ind w:left="709" w:hanging="709"/>
        <w:rPr>
          <w:rFonts w:cs="Times New Roman"/>
          <w:szCs w:val="24"/>
        </w:rPr>
      </w:pPr>
    </w:p>
    <w:p w14:paraId="228670FF"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r w:rsidRPr="008E22CB">
        <w:rPr>
          <w:rFonts w:ascii="Times New Roman" w:hAnsi="Times New Roman" w:cs="Times New Roman"/>
          <w:color w:val="auto"/>
          <w:shd w:val="clear" w:color="auto" w:fill="FFFFFF"/>
        </w:rPr>
        <w:t xml:space="preserve">Edenroth-Cato, F. y Sjöblom, B. (2022). </w:t>
      </w:r>
      <w:r w:rsidRPr="006B3323">
        <w:rPr>
          <w:rFonts w:ascii="Times New Roman" w:hAnsi="Times New Roman" w:cs="Times New Roman"/>
          <w:color w:val="auto"/>
          <w:shd w:val="clear" w:color="auto" w:fill="FFFFFF"/>
          <w:lang w:val="en-US"/>
        </w:rPr>
        <w:t xml:space="preserve">Biosociality in Online Interactions: Youths’ Positioning of the Highly Sensitive Person Category. </w:t>
      </w:r>
      <w:r w:rsidRPr="006B3323">
        <w:rPr>
          <w:rFonts w:ascii="Times New Roman" w:hAnsi="Times New Roman" w:cs="Times New Roman"/>
          <w:i/>
          <w:iCs/>
          <w:color w:val="auto"/>
          <w:shd w:val="clear" w:color="auto" w:fill="FFFFFF"/>
        </w:rPr>
        <w:t xml:space="preserve">Young </w:t>
      </w:r>
      <w:r w:rsidRPr="006B3323">
        <w:rPr>
          <w:rFonts w:ascii="Times New Roman" w:hAnsi="Times New Roman" w:cs="Times New Roman"/>
          <w:color w:val="auto"/>
          <w:shd w:val="clear" w:color="auto" w:fill="FFFFFF"/>
        </w:rPr>
        <w:t xml:space="preserve">30(1) 80–96, </w:t>
      </w:r>
      <w:hyperlink r:id="rId74" w:history="1">
        <w:r w:rsidRPr="006B3323">
          <w:rPr>
            <w:rStyle w:val="Hipervnculo"/>
            <w:rFonts w:ascii="Times New Roman" w:hAnsi="Times New Roman" w:cs="Times New Roman"/>
            <w:shd w:val="clear" w:color="auto" w:fill="FFFFFF"/>
          </w:rPr>
          <w:t>https://doi.org/10.1177/11033088211015815</w:t>
        </w:r>
      </w:hyperlink>
    </w:p>
    <w:p w14:paraId="1AA9B3BE"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7B612FF9" w14:textId="77777777" w:rsidR="00416D14" w:rsidRPr="006B3323" w:rsidRDefault="00416D14" w:rsidP="00416D14">
      <w:pPr>
        <w:autoSpaceDE w:val="0"/>
        <w:autoSpaceDN w:val="0"/>
        <w:adjustRightInd w:val="0"/>
        <w:spacing w:line="240" w:lineRule="auto"/>
        <w:ind w:left="709" w:hanging="709"/>
        <w:rPr>
          <w:rFonts w:cs="Times New Roman"/>
          <w:szCs w:val="24"/>
        </w:rPr>
      </w:pPr>
      <w:r w:rsidRPr="006B3323">
        <w:rPr>
          <w:rFonts w:cs="Times New Roman"/>
          <w:szCs w:val="24"/>
        </w:rPr>
        <w:t xml:space="preserve">Estrada Mesa, A. M. y Diaz Granados Ferráns, S. (2007). </w:t>
      </w:r>
      <w:r w:rsidRPr="006B3323">
        <w:rPr>
          <w:rFonts w:cs="Times New Roman"/>
          <w:i/>
          <w:iCs/>
          <w:szCs w:val="24"/>
        </w:rPr>
        <w:t>Construccionismo social, aportes para el debate y la práctica / Kenneth Gergen.</w:t>
      </w:r>
      <w:r w:rsidRPr="006B3323">
        <w:rPr>
          <w:rFonts w:cs="Times New Roman"/>
          <w:szCs w:val="24"/>
        </w:rPr>
        <w:t xml:space="preserve"> Ediciones Uniandes. Traducción y compilación. </w:t>
      </w:r>
    </w:p>
    <w:p w14:paraId="5A7A6D40"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25BE0B97" w14:textId="77777777" w:rsidR="00416D14" w:rsidRPr="008E22CB" w:rsidRDefault="00416D14" w:rsidP="00416D14">
      <w:pPr>
        <w:pStyle w:val="Default"/>
        <w:ind w:left="709" w:hanging="709"/>
        <w:jc w:val="both"/>
        <w:rPr>
          <w:rFonts w:ascii="Times New Roman" w:hAnsi="Times New Roman" w:cs="Times New Roman"/>
          <w:lang w:val="pt-PT"/>
        </w:rPr>
      </w:pPr>
      <w:r w:rsidRPr="006B3323">
        <w:rPr>
          <w:rFonts w:ascii="Times New Roman" w:hAnsi="Times New Roman" w:cs="Times New Roman"/>
        </w:rPr>
        <w:t>Escudero, J. A. (2013). La actualidad de la fenomenología husserliana: superación de viejos tópicos y apertura de nuevos campos de exploración. </w:t>
      </w:r>
      <w:r w:rsidRPr="006B3323">
        <w:rPr>
          <w:rFonts w:ascii="Times New Roman" w:hAnsi="Times New Roman" w:cs="Times New Roman"/>
          <w:i/>
          <w:iCs/>
          <w:lang w:val="pt-PT"/>
        </w:rPr>
        <w:t>Eidos</w:t>
      </w:r>
      <w:r w:rsidRPr="006B3323">
        <w:rPr>
          <w:rFonts w:ascii="Times New Roman" w:hAnsi="Times New Roman" w:cs="Times New Roman"/>
          <w:lang w:val="pt-PT"/>
        </w:rPr>
        <w:t xml:space="preserve">, (18), 12-45. </w:t>
      </w:r>
      <w:hyperlink r:id="rId75" w:history="1">
        <w:r w:rsidRPr="006B3323">
          <w:rPr>
            <w:rStyle w:val="Hipervnculo"/>
            <w:rFonts w:ascii="Times New Roman" w:hAnsi="Times New Roman" w:cs="Times New Roman"/>
            <w:lang w:val="pt-PT"/>
          </w:rPr>
          <w:t>http://www.scielo.org.co/scielo.php?script=sci_arttext&amp;pid=S1692-88572013000100002&amp;lng=en&amp;tlng=es</w:t>
        </w:r>
      </w:hyperlink>
    </w:p>
    <w:p w14:paraId="06CF6372"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pt-PT"/>
        </w:rPr>
      </w:pPr>
    </w:p>
    <w:p w14:paraId="5D26B9BF" w14:textId="77777777" w:rsidR="00416D14" w:rsidRPr="008E22CB" w:rsidRDefault="00416D14" w:rsidP="00416D14">
      <w:pPr>
        <w:spacing w:line="240" w:lineRule="auto"/>
        <w:ind w:left="709" w:hanging="709"/>
        <w:rPr>
          <w:rFonts w:cs="Times New Roman"/>
          <w:szCs w:val="24"/>
          <w:lang w:val="pt-PT"/>
        </w:rPr>
      </w:pPr>
      <w:r w:rsidRPr="006B3323">
        <w:rPr>
          <w:rFonts w:cs="Times New Roman"/>
          <w:szCs w:val="24"/>
        </w:rPr>
        <w:t xml:space="preserve">Espinoza Encalada, K. G. (2019). </w:t>
      </w:r>
      <w:r w:rsidRPr="006B3323">
        <w:rPr>
          <w:rFonts w:cs="Times New Roman"/>
          <w:i/>
          <w:iCs/>
          <w:szCs w:val="24"/>
        </w:rPr>
        <w:t>El mundo en la Fenomenología de Edmund Husserl.</w:t>
      </w:r>
      <w:r w:rsidRPr="006B3323">
        <w:rPr>
          <w:rFonts w:cs="Times New Roman"/>
          <w:szCs w:val="24"/>
        </w:rPr>
        <w:t xml:space="preserve"> [Tesis, Licenciatura en filosofía. Pontificia, Universidad Católica del Ecuador]. Biblioteca digital de la Universidad del Ecuador. </w:t>
      </w:r>
      <w:hyperlink r:id="rId76" w:history="1">
        <w:r w:rsidRPr="008E22CB">
          <w:rPr>
            <w:rStyle w:val="Hipervnculo"/>
            <w:rFonts w:cs="Times New Roman"/>
            <w:szCs w:val="24"/>
            <w:lang w:val="pt-PT"/>
          </w:rPr>
          <w:t>https://repositorio.puce.edu.ec/handle/123456789/21115</w:t>
        </w:r>
      </w:hyperlink>
    </w:p>
    <w:p w14:paraId="31B0AA1B" w14:textId="77777777" w:rsidR="00416D14" w:rsidRPr="008E22CB" w:rsidRDefault="00416D14" w:rsidP="00416D14">
      <w:pPr>
        <w:pStyle w:val="Default"/>
        <w:ind w:left="709" w:hanging="709"/>
        <w:jc w:val="both"/>
        <w:rPr>
          <w:rFonts w:ascii="Times New Roman" w:hAnsi="Times New Roman" w:cs="Times New Roman"/>
          <w:color w:val="auto"/>
          <w:shd w:val="clear" w:color="auto" w:fill="FFFFFF"/>
          <w:lang w:val="pt-PT"/>
        </w:rPr>
      </w:pPr>
    </w:p>
    <w:p w14:paraId="617A9FDA"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pt-PT"/>
        </w:rPr>
      </w:pPr>
      <w:r w:rsidRPr="006B3323">
        <w:rPr>
          <w:rFonts w:ascii="Times New Roman" w:hAnsi="Times New Roman" w:cs="Times New Roman"/>
          <w:color w:val="auto"/>
          <w:shd w:val="clear" w:color="auto" w:fill="FFFFFF"/>
          <w:lang w:val="pt-PT"/>
        </w:rPr>
        <w:t xml:space="preserve">Faria Meira, E., Prezotti Palassi, M., Rodrigues Leite da Silva, A., Dias Fantinel, L.  (2015). Implicações emocionais na participação política de dirigentes do PSDB/ES. </w:t>
      </w:r>
      <w:r w:rsidRPr="006B3323">
        <w:rPr>
          <w:rFonts w:ascii="Times New Roman" w:hAnsi="Times New Roman" w:cs="Times New Roman"/>
          <w:i/>
          <w:iCs/>
          <w:color w:val="auto"/>
          <w:shd w:val="clear" w:color="auto" w:fill="FFFFFF"/>
          <w:lang w:val="pt-PT"/>
        </w:rPr>
        <w:t>Psicologia &amp; Sociedade</w:t>
      </w:r>
      <w:r w:rsidRPr="006B3323">
        <w:rPr>
          <w:rFonts w:ascii="Times New Roman" w:hAnsi="Times New Roman" w:cs="Times New Roman"/>
          <w:color w:val="auto"/>
          <w:shd w:val="clear" w:color="auto" w:fill="FFFFFF"/>
          <w:lang w:val="pt-PT"/>
        </w:rPr>
        <w:t xml:space="preserve">, 27(3), 640-649. </w:t>
      </w:r>
      <w:hyperlink r:id="rId77" w:history="1">
        <w:r w:rsidRPr="006B3323">
          <w:rPr>
            <w:rStyle w:val="Hipervnculo"/>
            <w:rFonts w:ascii="Times New Roman" w:hAnsi="Times New Roman" w:cs="Times New Roman"/>
            <w:shd w:val="clear" w:color="auto" w:fill="FFFFFF"/>
            <w:lang w:val="pt-PT"/>
          </w:rPr>
          <w:t>https://www.redalyc.org/articulo.oa?id=309341510017</w:t>
        </w:r>
      </w:hyperlink>
      <w:r w:rsidRPr="006B3323">
        <w:rPr>
          <w:rFonts w:ascii="Times New Roman" w:hAnsi="Times New Roman" w:cs="Times New Roman"/>
          <w:color w:val="auto"/>
          <w:shd w:val="clear" w:color="auto" w:fill="FFFFFF"/>
          <w:lang w:val="pt-PT"/>
        </w:rPr>
        <w:t xml:space="preserve"> </w:t>
      </w:r>
    </w:p>
    <w:p w14:paraId="38536A6D"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pt-PT"/>
        </w:rPr>
      </w:pPr>
    </w:p>
    <w:p w14:paraId="7326B794"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r w:rsidRPr="006B3323">
        <w:rPr>
          <w:rFonts w:ascii="Times New Roman" w:hAnsi="Times New Roman" w:cs="Times New Roman"/>
          <w:color w:val="auto"/>
          <w:shd w:val="clear" w:color="auto" w:fill="FFFFFF"/>
          <w:lang w:val="pt-PT"/>
        </w:rPr>
        <w:t xml:space="preserve">Foucault, M. (2001a). </w:t>
      </w:r>
      <w:r w:rsidRPr="006B3323">
        <w:rPr>
          <w:rFonts w:ascii="Times New Roman" w:hAnsi="Times New Roman" w:cs="Times New Roman"/>
          <w:color w:val="auto"/>
          <w:shd w:val="clear" w:color="auto" w:fill="FFFFFF"/>
        </w:rPr>
        <w:t xml:space="preserve">Porqué estudiar el poder: la cuestión del sujeto. Post- scriptum. El sujeto y el poder. En H. y Dreyfus (2001). </w:t>
      </w:r>
      <w:r w:rsidRPr="006B3323">
        <w:rPr>
          <w:rFonts w:ascii="Times New Roman" w:hAnsi="Times New Roman" w:cs="Times New Roman"/>
          <w:i/>
          <w:iCs/>
          <w:color w:val="auto"/>
          <w:shd w:val="clear" w:color="auto" w:fill="FFFFFF"/>
        </w:rPr>
        <w:t>Michel Foucault: Más allá del estructuralismo y la hermenéutica</w:t>
      </w:r>
      <w:r w:rsidRPr="006B3323">
        <w:rPr>
          <w:rFonts w:ascii="Times New Roman" w:hAnsi="Times New Roman" w:cs="Times New Roman"/>
          <w:color w:val="auto"/>
          <w:shd w:val="clear" w:color="auto" w:fill="FFFFFF"/>
        </w:rPr>
        <w:t xml:space="preserve"> (pp. 241-259). Nueva Visión. </w:t>
      </w:r>
    </w:p>
    <w:p w14:paraId="2F5D9CC2"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355378D9"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r w:rsidRPr="006B3323">
        <w:rPr>
          <w:rFonts w:ascii="Times New Roman" w:hAnsi="Times New Roman" w:cs="Times New Roman"/>
          <w:color w:val="auto"/>
          <w:shd w:val="clear" w:color="auto" w:fill="FFFFFF"/>
        </w:rPr>
        <w:t xml:space="preserve">Foucault, M. (2001b). </w:t>
      </w:r>
      <w:r w:rsidRPr="006B3323">
        <w:rPr>
          <w:rFonts w:ascii="Times New Roman" w:hAnsi="Times New Roman" w:cs="Times New Roman"/>
          <w:i/>
          <w:color w:val="auto"/>
          <w:shd w:val="clear" w:color="auto" w:fill="FFFFFF"/>
        </w:rPr>
        <w:t>Un diálogo por el poder y otras conversaciones.</w:t>
      </w:r>
      <w:r w:rsidRPr="006B3323">
        <w:rPr>
          <w:rFonts w:ascii="Times New Roman" w:hAnsi="Times New Roman" w:cs="Times New Roman"/>
          <w:color w:val="auto"/>
          <w:shd w:val="clear" w:color="auto" w:fill="FFFFFF"/>
        </w:rPr>
        <w:t xml:space="preserve"> </w:t>
      </w:r>
      <w:r w:rsidRPr="006B3323">
        <w:rPr>
          <w:rFonts w:ascii="Times New Roman" w:hAnsi="Times New Roman" w:cs="Times New Roman"/>
          <w:i/>
          <w:color w:val="auto"/>
          <w:shd w:val="clear" w:color="auto" w:fill="FFFFFF"/>
        </w:rPr>
        <w:t>Selección e introducción de Miguel Morey.</w:t>
      </w:r>
      <w:r w:rsidRPr="006B3323">
        <w:rPr>
          <w:rFonts w:ascii="Times New Roman" w:hAnsi="Times New Roman" w:cs="Times New Roman"/>
          <w:color w:val="auto"/>
          <w:shd w:val="clear" w:color="auto" w:fill="FFFFFF"/>
        </w:rPr>
        <w:t xml:space="preserve"> Alianza Editorial.</w:t>
      </w:r>
    </w:p>
    <w:p w14:paraId="5E4FE36A"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39D43765" w14:textId="77777777" w:rsidR="00416D14" w:rsidRPr="006B3323" w:rsidRDefault="00416D14" w:rsidP="00416D14">
      <w:pPr>
        <w:pStyle w:val="Default"/>
        <w:ind w:left="709" w:hanging="709"/>
        <w:jc w:val="both"/>
        <w:rPr>
          <w:rFonts w:ascii="Times New Roman" w:hAnsi="Times New Roman" w:cs="Times New Roman"/>
        </w:rPr>
      </w:pPr>
      <w:r w:rsidRPr="006B3323">
        <w:rPr>
          <w:rFonts w:ascii="Times New Roman" w:hAnsi="Times New Roman" w:cs="Times New Roman"/>
        </w:rPr>
        <w:t>Fuster Guillen, D. E. (2019). Investigación cualitativa: Método fenomenológico hermenéutico. </w:t>
      </w:r>
      <w:r w:rsidRPr="006B3323">
        <w:rPr>
          <w:rFonts w:ascii="Times New Roman" w:hAnsi="Times New Roman" w:cs="Times New Roman"/>
          <w:i/>
          <w:iCs/>
        </w:rPr>
        <w:t>Propósitos y Representaciones</w:t>
      </w:r>
      <w:r w:rsidRPr="006B3323">
        <w:rPr>
          <w:rFonts w:ascii="Times New Roman" w:hAnsi="Times New Roman" w:cs="Times New Roman"/>
        </w:rPr>
        <w:t>, </w:t>
      </w:r>
      <w:r w:rsidRPr="006B3323">
        <w:rPr>
          <w:rFonts w:ascii="Times New Roman" w:hAnsi="Times New Roman" w:cs="Times New Roman"/>
          <w:i/>
          <w:iCs/>
        </w:rPr>
        <w:t>7</w:t>
      </w:r>
      <w:r w:rsidRPr="006B3323">
        <w:rPr>
          <w:rFonts w:ascii="Times New Roman" w:hAnsi="Times New Roman" w:cs="Times New Roman"/>
        </w:rPr>
        <w:t xml:space="preserve">(1), 201-229. </w:t>
      </w:r>
      <w:hyperlink r:id="rId78" w:history="1">
        <w:r w:rsidRPr="006B3323">
          <w:rPr>
            <w:rStyle w:val="Hipervnculo"/>
            <w:rFonts w:ascii="Times New Roman" w:hAnsi="Times New Roman" w:cs="Times New Roman"/>
          </w:rPr>
          <w:t>https://doi.org/10.20511/pyr2019.v7n1.267</w:t>
        </w:r>
      </w:hyperlink>
    </w:p>
    <w:p w14:paraId="1D5DE806" w14:textId="77777777" w:rsidR="00416D14" w:rsidRPr="006B3323" w:rsidRDefault="00416D14" w:rsidP="00416D14">
      <w:pPr>
        <w:pStyle w:val="Default"/>
        <w:ind w:left="709" w:hanging="709"/>
        <w:jc w:val="both"/>
        <w:rPr>
          <w:rFonts w:ascii="Times New Roman" w:hAnsi="Times New Roman" w:cs="Times New Roman"/>
        </w:rPr>
      </w:pPr>
    </w:p>
    <w:p w14:paraId="369AE8D9"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Gadamer, H. G. (1977). </w:t>
      </w:r>
      <w:r w:rsidRPr="006B3323">
        <w:rPr>
          <w:rFonts w:cs="Times New Roman"/>
          <w:i/>
          <w:iCs/>
          <w:szCs w:val="24"/>
        </w:rPr>
        <w:t>Verdad y método.</w:t>
      </w:r>
      <w:r w:rsidRPr="006B3323">
        <w:rPr>
          <w:rFonts w:cs="Times New Roman"/>
          <w:szCs w:val="24"/>
        </w:rPr>
        <w:t xml:space="preserve"> Volumen I. Ediciones Sígueme. </w:t>
      </w:r>
    </w:p>
    <w:p w14:paraId="6FE3AF49" w14:textId="77777777" w:rsidR="00416D14" w:rsidRPr="006B3323" w:rsidRDefault="00416D14" w:rsidP="00416D14">
      <w:pPr>
        <w:pStyle w:val="Default"/>
        <w:ind w:left="709" w:hanging="709"/>
        <w:jc w:val="both"/>
        <w:rPr>
          <w:rFonts w:ascii="Times New Roman" w:hAnsi="Times New Roman" w:cs="Times New Roman"/>
        </w:rPr>
      </w:pPr>
    </w:p>
    <w:p w14:paraId="0CC8774A" w14:textId="77777777" w:rsidR="00416D14" w:rsidRPr="006B3323" w:rsidRDefault="00416D14" w:rsidP="00416D14">
      <w:pPr>
        <w:pStyle w:val="Default"/>
        <w:ind w:left="709" w:hanging="709"/>
        <w:jc w:val="both"/>
        <w:rPr>
          <w:rStyle w:val="Hipervnculo"/>
          <w:rFonts w:ascii="Times New Roman" w:hAnsi="Times New Roman" w:cs="Times New Roman"/>
        </w:rPr>
      </w:pPr>
      <w:r w:rsidRPr="006B3323">
        <w:rPr>
          <w:rFonts w:ascii="Times New Roman" w:hAnsi="Times New Roman" w:cs="Times New Roman"/>
        </w:rPr>
        <w:t xml:space="preserve">García Agustín, O., Bak Jørgensen, M. (2019). </w:t>
      </w:r>
      <w:r w:rsidRPr="006B3323">
        <w:rPr>
          <w:rFonts w:ascii="Times New Roman" w:hAnsi="Times New Roman" w:cs="Times New Roman"/>
          <w:lang w:val="en-US"/>
        </w:rPr>
        <w:t xml:space="preserve">Solidarity Cities and Cosmopolitanism from Below: Barcelona as a Refugee City. </w:t>
      </w:r>
      <w:r w:rsidRPr="006B3323">
        <w:rPr>
          <w:rFonts w:ascii="Times New Roman" w:hAnsi="Times New Roman" w:cs="Times New Roman"/>
        </w:rPr>
        <w:t xml:space="preserve">Social Inclusión 7(2), 198–207. </w:t>
      </w:r>
      <w:hyperlink r:id="rId79" w:history="1">
        <w:r w:rsidRPr="006B3323">
          <w:rPr>
            <w:rStyle w:val="Hipervnculo"/>
            <w:rFonts w:ascii="Times New Roman" w:hAnsi="Times New Roman" w:cs="Times New Roman"/>
          </w:rPr>
          <w:t>https://doi.org/10.17645/si.v7i2.2063</w:t>
        </w:r>
      </w:hyperlink>
    </w:p>
    <w:p w14:paraId="0194F76D" w14:textId="77777777" w:rsidR="00416D14" w:rsidRPr="006B3323" w:rsidRDefault="00416D14" w:rsidP="00416D14">
      <w:pPr>
        <w:spacing w:line="240" w:lineRule="auto"/>
        <w:ind w:left="709" w:hanging="709"/>
        <w:rPr>
          <w:rFonts w:cs="Times New Roman"/>
          <w:szCs w:val="24"/>
        </w:rPr>
      </w:pPr>
    </w:p>
    <w:p w14:paraId="4AE4C426" w14:textId="77777777" w:rsidR="00416D14" w:rsidRPr="006B3323" w:rsidRDefault="00416D14" w:rsidP="00416D14">
      <w:pPr>
        <w:pStyle w:val="Default"/>
        <w:ind w:left="709" w:hanging="709"/>
        <w:jc w:val="both"/>
        <w:rPr>
          <w:rStyle w:val="Hipervnculo"/>
          <w:rFonts w:ascii="Times New Roman" w:hAnsi="Times New Roman" w:cs="Times New Roman"/>
          <w:color w:val="555555"/>
          <w:lang w:val="pt-PT"/>
        </w:rPr>
      </w:pPr>
      <w:r w:rsidRPr="006B3323">
        <w:rPr>
          <w:rFonts w:ascii="Times New Roman" w:hAnsi="Times New Roman" w:cs="Times New Roman"/>
        </w:rPr>
        <w:lastRenderedPageBreak/>
        <w:t>George Reyes, C. E. (2019). Estrategia metodológica para elaborar el estado del arte como un producto de investigación educativa. </w:t>
      </w:r>
      <w:r w:rsidRPr="006B3323">
        <w:rPr>
          <w:rFonts w:ascii="Times New Roman" w:hAnsi="Times New Roman" w:cs="Times New Roman"/>
          <w:i/>
          <w:iCs/>
          <w:lang w:val="pt-PT"/>
        </w:rPr>
        <w:t>Praxis educativa</w:t>
      </w:r>
      <w:r w:rsidRPr="006B3323">
        <w:rPr>
          <w:rFonts w:ascii="Times New Roman" w:hAnsi="Times New Roman" w:cs="Times New Roman"/>
          <w:lang w:val="pt-PT"/>
        </w:rPr>
        <w:t>, </w:t>
      </w:r>
      <w:r w:rsidRPr="006B3323">
        <w:rPr>
          <w:rFonts w:ascii="Times New Roman" w:hAnsi="Times New Roman" w:cs="Times New Roman"/>
          <w:i/>
          <w:iCs/>
          <w:lang w:val="pt-PT"/>
        </w:rPr>
        <w:t>23</w:t>
      </w:r>
      <w:r w:rsidRPr="006B3323">
        <w:rPr>
          <w:rFonts w:ascii="Times New Roman" w:hAnsi="Times New Roman" w:cs="Times New Roman"/>
          <w:lang w:val="pt-PT"/>
        </w:rPr>
        <w:t>(3), 29-32. </w:t>
      </w:r>
      <w:hyperlink r:id="rId80" w:history="1">
        <w:r w:rsidRPr="006B3323">
          <w:rPr>
            <w:rStyle w:val="Hipervnculo"/>
            <w:rFonts w:ascii="Times New Roman" w:hAnsi="Times New Roman" w:cs="Times New Roman"/>
            <w:color w:val="555555"/>
            <w:lang w:val="pt-PT"/>
          </w:rPr>
          <w:t>https://dx.doi.org/https://doi.org/10.19137/praxiseducativa-2019-230307</w:t>
        </w:r>
      </w:hyperlink>
    </w:p>
    <w:p w14:paraId="4545BE72" w14:textId="77777777" w:rsidR="00416D14" w:rsidRPr="006B3323" w:rsidRDefault="00416D14" w:rsidP="00416D14">
      <w:pPr>
        <w:spacing w:line="240" w:lineRule="auto"/>
        <w:ind w:left="709" w:hanging="709"/>
        <w:rPr>
          <w:rFonts w:cs="Times New Roman"/>
          <w:szCs w:val="24"/>
          <w:lang w:val="pt-PT"/>
        </w:rPr>
      </w:pPr>
    </w:p>
    <w:p w14:paraId="1FA7FC26" w14:textId="77777777" w:rsidR="00416D14" w:rsidRPr="006B3323" w:rsidRDefault="00416D14" w:rsidP="00416D14">
      <w:pPr>
        <w:pStyle w:val="Default"/>
        <w:ind w:left="709" w:hanging="709"/>
        <w:jc w:val="both"/>
        <w:rPr>
          <w:rFonts w:ascii="Times New Roman" w:hAnsi="Times New Roman" w:cs="Times New Roman"/>
        </w:rPr>
      </w:pPr>
      <w:r w:rsidRPr="006B3323">
        <w:rPr>
          <w:rFonts w:ascii="Times New Roman" w:hAnsi="Times New Roman" w:cs="Times New Roman"/>
        </w:rPr>
        <w:t xml:space="preserve">Gergen, K. (1996). </w:t>
      </w:r>
      <w:r w:rsidRPr="006B3323">
        <w:rPr>
          <w:rFonts w:ascii="Times New Roman" w:hAnsi="Times New Roman" w:cs="Times New Roman"/>
          <w:i/>
          <w:iCs/>
        </w:rPr>
        <w:t>Realidades y relaciones. Aproximaciones a la construcción social.</w:t>
      </w:r>
      <w:r w:rsidRPr="006B3323">
        <w:rPr>
          <w:rFonts w:ascii="Times New Roman" w:hAnsi="Times New Roman" w:cs="Times New Roman"/>
        </w:rPr>
        <w:t xml:space="preserve"> Paidós. </w:t>
      </w:r>
    </w:p>
    <w:p w14:paraId="0A810464" w14:textId="77777777" w:rsidR="00416D14" w:rsidRPr="006B3323" w:rsidRDefault="00416D14" w:rsidP="00416D14">
      <w:pPr>
        <w:spacing w:line="240" w:lineRule="auto"/>
        <w:ind w:left="709" w:hanging="709"/>
        <w:rPr>
          <w:rFonts w:cs="Times New Roman"/>
          <w:szCs w:val="24"/>
        </w:rPr>
      </w:pPr>
    </w:p>
    <w:p w14:paraId="129227DA"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Giroux, H. y Mclaren, P. (1998). </w:t>
      </w:r>
      <w:r w:rsidRPr="006B3323">
        <w:rPr>
          <w:rFonts w:cs="Times New Roman"/>
          <w:i/>
          <w:iCs/>
          <w:szCs w:val="24"/>
        </w:rPr>
        <w:t>Socie-dad, cultura y educación.</w:t>
      </w:r>
      <w:r w:rsidRPr="006B3323">
        <w:rPr>
          <w:rFonts w:cs="Times New Roman"/>
          <w:szCs w:val="24"/>
        </w:rPr>
        <w:t xml:space="preserve"> Miño y Dávila.</w:t>
      </w:r>
    </w:p>
    <w:p w14:paraId="0C0FA087" w14:textId="77777777" w:rsidR="00416D14" w:rsidRPr="006B3323" w:rsidRDefault="00416D14" w:rsidP="00416D14">
      <w:pPr>
        <w:spacing w:line="240" w:lineRule="auto"/>
        <w:ind w:left="709" w:hanging="709"/>
        <w:rPr>
          <w:rFonts w:cs="Times New Roman"/>
          <w:szCs w:val="24"/>
        </w:rPr>
      </w:pPr>
    </w:p>
    <w:p w14:paraId="4E8E15B6"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Gobierno de Colombia (2023). </w:t>
      </w:r>
      <w:r w:rsidRPr="006B3323">
        <w:rPr>
          <w:rFonts w:cs="Times New Roman"/>
          <w:i/>
          <w:iCs/>
          <w:szCs w:val="24"/>
        </w:rPr>
        <w:t>Plan Nacional de Desarrollo 2022 – 2026: Colombia, potencia mundial de la vida</w:t>
      </w:r>
      <w:r w:rsidRPr="006B3323">
        <w:rPr>
          <w:rFonts w:cs="Times New Roman"/>
          <w:szCs w:val="24"/>
        </w:rPr>
        <w:t xml:space="preserve">. </w:t>
      </w:r>
      <w:hyperlink r:id="rId81" w:history="1">
        <w:r w:rsidRPr="006B3323">
          <w:rPr>
            <w:rStyle w:val="Hipervnculo"/>
            <w:rFonts w:cs="Times New Roman"/>
            <w:szCs w:val="24"/>
          </w:rPr>
          <w:t>https://colaboracion.dnp.gov.co/CDT/Prensa/Publicaciones/plan-nacional-de-desarrollo-2022-2026-colombia-potencia-mundial-de-la-vida.pdf</w:t>
        </w:r>
      </w:hyperlink>
      <w:r w:rsidRPr="006B3323">
        <w:rPr>
          <w:rFonts w:cs="Times New Roman"/>
          <w:szCs w:val="24"/>
        </w:rPr>
        <w:t xml:space="preserve"> </w:t>
      </w:r>
    </w:p>
    <w:p w14:paraId="3BE3C993" w14:textId="77777777" w:rsidR="00416D14" w:rsidRPr="006B3323" w:rsidRDefault="00416D14" w:rsidP="00416D14">
      <w:pPr>
        <w:spacing w:line="240" w:lineRule="auto"/>
        <w:ind w:left="709" w:hanging="709"/>
        <w:rPr>
          <w:rFonts w:cs="Times New Roman"/>
          <w:szCs w:val="24"/>
        </w:rPr>
      </w:pPr>
    </w:p>
    <w:p w14:paraId="2CB8D9CE"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González Serra, D. J. (2000). Los valores y su formación: una interpretación psicológica. Revista cubana de psicología. 17 (3), 307- 311. </w:t>
      </w:r>
      <w:hyperlink r:id="rId82" w:history="1">
        <w:r w:rsidRPr="006B3323">
          <w:rPr>
            <w:rStyle w:val="Hipervnculo"/>
            <w:rFonts w:cs="Times New Roman"/>
            <w:szCs w:val="24"/>
          </w:rPr>
          <w:t>https://pepsic.bvsalud.org/pdf/rcp/v17n3/13.pdf</w:t>
        </w:r>
      </w:hyperlink>
    </w:p>
    <w:p w14:paraId="4A887FAA" w14:textId="77777777" w:rsidR="00416D14" w:rsidRPr="006B3323" w:rsidRDefault="00416D14" w:rsidP="00416D14">
      <w:pPr>
        <w:spacing w:line="240" w:lineRule="auto"/>
        <w:ind w:left="709" w:hanging="709"/>
        <w:rPr>
          <w:rFonts w:cs="Times New Roman"/>
          <w:color w:val="FF0000"/>
          <w:szCs w:val="24"/>
        </w:rPr>
      </w:pPr>
    </w:p>
    <w:p w14:paraId="71966FB3"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r w:rsidRPr="006B3323">
        <w:rPr>
          <w:rFonts w:ascii="Times New Roman" w:hAnsi="Times New Roman" w:cs="Times New Roman"/>
          <w:color w:val="auto"/>
          <w:shd w:val="clear" w:color="auto" w:fill="FFFFFF"/>
        </w:rPr>
        <w:t>González Rey, F. (2000). </w:t>
      </w:r>
      <w:r w:rsidRPr="006B3323">
        <w:rPr>
          <w:rFonts w:ascii="Times New Roman" w:hAnsi="Times New Roman" w:cs="Times New Roman"/>
          <w:i/>
          <w:iCs/>
          <w:color w:val="auto"/>
          <w:shd w:val="clear" w:color="auto" w:fill="FFFFFF"/>
        </w:rPr>
        <w:t>Investigacion cualitativa en psicología.</w:t>
      </w:r>
      <w:r w:rsidRPr="006B3323">
        <w:rPr>
          <w:rFonts w:ascii="Times New Roman" w:hAnsi="Times New Roman" w:cs="Times New Roman"/>
          <w:color w:val="auto"/>
          <w:shd w:val="clear" w:color="auto" w:fill="FFFFFF"/>
        </w:rPr>
        <w:t xml:space="preserve"> Rumbos y desafíos. Thomson editores. </w:t>
      </w:r>
    </w:p>
    <w:p w14:paraId="33482927"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577901AD" w14:textId="77777777" w:rsidR="00416D14" w:rsidRPr="006B3323" w:rsidRDefault="00416D14" w:rsidP="00416D14">
      <w:pPr>
        <w:pStyle w:val="Default"/>
        <w:ind w:left="709" w:hanging="709"/>
        <w:jc w:val="both"/>
        <w:rPr>
          <w:rFonts w:ascii="Times New Roman" w:hAnsi="Times New Roman" w:cs="Times New Roman"/>
          <w:color w:val="auto"/>
          <w:lang w:val="en-US"/>
        </w:rPr>
      </w:pPr>
      <w:r w:rsidRPr="006B3323">
        <w:rPr>
          <w:rFonts w:ascii="Times New Roman" w:hAnsi="Times New Roman" w:cs="Times New Roman"/>
          <w:color w:val="auto"/>
          <w:shd w:val="clear" w:color="auto" w:fill="FFFFFF"/>
        </w:rPr>
        <w:t xml:space="preserve">González Rey, F. (2013). </w:t>
      </w:r>
      <w:r w:rsidRPr="006B3323">
        <w:rPr>
          <w:rFonts w:ascii="Times New Roman" w:hAnsi="Times New Roman" w:cs="Times New Roman"/>
          <w:color w:val="auto"/>
        </w:rPr>
        <w:t xml:space="preserve">La subjetividad en una perspectiva cultural histórica: avanzando sobre un legado inconcluso. </w:t>
      </w:r>
      <w:r w:rsidRPr="006B3323">
        <w:rPr>
          <w:rFonts w:ascii="Times New Roman" w:hAnsi="Times New Roman" w:cs="Times New Roman"/>
          <w:i/>
          <w:iCs/>
          <w:color w:val="auto"/>
          <w:lang w:val="en-US"/>
        </w:rPr>
        <w:t xml:space="preserve">CS, </w:t>
      </w:r>
      <w:r w:rsidRPr="006B3323">
        <w:rPr>
          <w:rFonts w:ascii="Times New Roman" w:hAnsi="Times New Roman" w:cs="Times New Roman"/>
          <w:color w:val="auto"/>
          <w:lang w:val="en-US"/>
        </w:rPr>
        <w:t xml:space="preserve">11, 19–42. </w:t>
      </w:r>
      <w:hyperlink r:id="rId83" w:history="1">
        <w:r w:rsidRPr="006B3323">
          <w:rPr>
            <w:rStyle w:val="Hipervnculo"/>
            <w:rFonts w:ascii="Times New Roman" w:hAnsi="Times New Roman" w:cs="Times New Roman"/>
            <w:lang w:val="en-US"/>
          </w:rPr>
          <w:t>http://www.scielo.org.co/pdf/recs/n11/n11a02.pdf</w:t>
        </w:r>
      </w:hyperlink>
    </w:p>
    <w:p w14:paraId="58421E97" w14:textId="77777777" w:rsidR="00416D14" w:rsidRPr="006B3323" w:rsidRDefault="00416D14" w:rsidP="00416D14">
      <w:pPr>
        <w:pStyle w:val="Default"/>
        <w:ind w:left="709" w:hanging="709"/>
        <w:jc w:val="both"/>
        <w:rPr>
          <w:rFonts w:ascii="Times New Roman" w:hAnsi="Times New Roman" w:cs="Times New Roman"/>
          <w:color w:val="auto"/>
          <w:lang w:val="en-US"/>
        </w:rPr>
      </w:pPr>
    </w:p>
    <w:p w14:paraId="3BB7617F" w14:textId="77777777" w:rsidR="00416D14" w:rsidRPr="006B3323" w:rsidRDefault="00416D14" w:rsidP="00416D14">
      <w:pPr>
        <w:spacing w:line="240" w:lineRule="auto"/>
        <w:ind w:left="709" w:hanging="709"/>
        <w:rPr>
          <w:rFonts w:cs="Times New Roman"/>
          <w:szCs w:val="24"/>
        </w:rPr>
      </w:pPr>
      <w:r w:rsidRPr="006B3323">
        <w:rPr>
          <w:rFonts w:cs="Times New Roman"/>
          <w:szCs w:val="24"/>
          <w:lang w:val="en-US"/>
        </w:rPr>
        <w:t xml:space="preserve">González Rey, F. (2019). Subjectivity and discourse: Complementary topics for a critical psychology. </w:t>
      </w:r>
      <w:r w:rsidRPr="008E22CB">
        <w:rPr>
          <w:rFonts w:cs="Times New Roman"/>
          <w:i/>
          <w:iCs/>
          <w:szCs w:val="24"/>
        </w:rPr>
        <w:t>Cultura y Psicología</w:t>
      </w:r>
      <w:r w:rsidRPr="008E22CB">
        <w:rPr>
          <w:rFonts w:cs="Times New Roman"/>
          <w:szCs w:val="24"/>
        </w:rPr>
        <w:t>, 25(2), 178–194. </w:t>
      </w:r>
      <w:hyperlink r:id="rId84" w:history="1">
        <w:r w:rsidRPr="006B3323">
          <w:rPr>
            <w:rStyle w:val="Hipervnculo"/>
            <w:rFonts w:cs="Times New Roman"/>
            <w:szCs w:val="24"/>
          </w:rPr>
          <w:t>https://doi.org/10.1177/1354067X18754338</w:t>
        </w:r>
      </w:hyperlink>
    </w:p>
    <w:p w14:paraId="05242054"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55F8EC2A"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en-US"/>
        </w:rPr>
      </w:pPr>
      <w:r w:rsidRPr="00D743C2">
        <w:rPr>
          <w:rFonts w:ascii="Times New Roman" w:hAnsi="Times New Roman" w:cs="Times New Roman"/>
          <w:color w:val="auto"/>
          <w:shd w:val="clear" w:color="auto" w:fill="FFFFFF"/>
        </w:rPr>
        <w:t xml:space="preserve">González Rey, F. (2019b). </w:t>
      </w:r>
      <w:r w:rsidRPr="006B3323">
        <w:rPr>
          <w:rStyle w:val="nlmarticle-title"/>
          <w:rFonts w:ascii="Times New Roman" w:hAnsi="Times New Roman" w:cs="Times New Roman"/>
          <w:color w:val="auto"/>
          <w:shd w:val="clear" w:color="auto" w:fill="FFFFFF"/>
          <w:lang w:val="en-US"/>
        </w:rPr>
        <w:t>Subjectivity in Debate: Some Reconstructed Philosophical Premises to Advance Its Discussion in Psychology.</w:t>
      </w:r>
      <w:r w:rsidRPr="006B3323">
        <w:rPr>
          <w:rFonts w:ascii="Times New Roman" w:hAnsi="Times New Roman" w:cs="Times New Roman"/>
          <w:color w:val="auto"/>
          <w:shd w:val="clear" w:color="auto" w:fill="FFFFFF"/>
          <w:lang w:val="en-US"/>
        </w:rPr>
        <w:t xml:space="preserve"> </w:t>
      </w:r>
      <w:r w:rsidRPr="006B3323">
        <w:rPr>
          <w:rFonts w:ascii="Times New Roman" w:hAnsi="Times New Roman" w:cs="Times New Roman"/>
          <w:i/>
          <w:iCs/>
          <w:color w:val="auto"/>
          <w:shd w:val="clear" w:color="auto" w:fill="FFFFFF"/>
          <w:lang w:val="en-US"/>
        </w:rPr>
        <w:t>Journal for the Theory of Social Behaviour</w:t>
      </w:r>
      <w:r w:rsidRPr="006B3323">
        <w:rPr>
          <w:rFonts w:ascii="Times New Roman" w:hAnsi="Times New Roman" w:cs="Times New Roman"/>
          <w:color w:val="auto"/>
          <w:shd w:val="clear" w:color="auto" w:fill="FFFFFF"/>
          <w:lang w:val="en-US"/>
        </w:rPr>
        <w:t xml:space="preserve"> 49(2): </w:t>
      </w:r>
      <w:r w:rsidRPr="006B3323">
        <w:rPr>
          <w:rStyle w:val="nlmfpage"/>
          <w:rFonts w:ascii="Times New Roman" w:hAnsi="Times New Roman" w:cs="Times New Roman"/>
          <w:color w:val="auto"/>
          <w:shd w:val="clear" w:color="auto" w:fill="FFFFFF"/>
          <w:lang w:val="en-US"/>
        </w:rPr>
        <w:t>212</w:t>
      </w:r>
      <w:r w:rsidRPr="006B3323">
        <w:rPr>
          <w:rFonts w:ascii="Times New Roman" w:hAnsi="Times New Roman" w:cs="Times New Roman"/>
          <w:color w:val="auto"/>
          <w:shd w:val="clear" w:color="auto" w:fill="FFFFFF"/>
          <w:lang w:val="en-US"/>
        </w:rPr>
        <w:t>–</w:t>
      </w:r>
      <w:r w:rsidRPr="006B3323">
        <w:rPr>
          <w:rStyle w:val="nlmlpage"/>
          <w:rFonts w:ascii="Times New Roman" w:hAnsi="Times New Roman" w:cs="Times New Roman"/>
          <w:color w:val="auto"/>
          <w:shd w:val="clear" w:color="auto" w:fill="FFFFFF"/>
          <w:lang w:val="en-US"/>
        </w:rPr>
        <w:t>34</w:t>
      </w:r>
      <w:r w:rsidRPr="006B3323">
        <w:rPr>
          <w:rFonts w:ascii="Times New Roman" w:hAnsi="Times New Roman" w:cs="Times New Roman"/>
          <w:color w:val="auto"/>
          <w:shd w:val="clear" w:color="auto" w:fill="FFFFFF"/>
          <w:lang w:val="en-US"/>
        </w:rPr>
        <w:t xml:space="preserve">. </w:t>
      </w:r>
      <w:hyperlink r:id="rId85" w:history="1">
        <w:r w:rsidRPr="006B3323">
          <w:rPr>
            <w:rStyle w:val="Hipervnculo"/>
            <w:rFonts w:ascii="Times New Roman" w:hAnsi="Times New Roman" w:cs="Times New Roman"/>
            <w:shd w:val="clear" w:color="auto" w:fill="FFFFFF"/>
            <w:lang w:val="en-US"/>
          </w:rPr>
          <w:t>https://doi.org/10.1111/jtsb.12200</w:t>
        </w:r>
      </w:hyperlink>
    </w:p>
    <w:p w14:paraId="4988E332"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en-US"/>
        </w:rPr>
      </w:pPr>
    </w:p>
    <w:p w14:paraId="2380CA23" w14:textId="77777777" w:rsidR="00416D14" w:rsidRPr="006B3323" w:rsidRDefault="00416D14" w:rsidP="00416D14">
      <w:pPr>
        <w:pStyle w:val="Default"/>
        <w:ind w:left="709" w:hanging="709"/>
        <w:jc w:val="both"/>
        <w:rPr>
          <w:rStyle w:val="Hipervnculo"/>
          <w:rFonts w:ascii="Times New Roman" w:hAnsi="Times New Roman" w:cs="Times New Roman"/>
          <w:color w:val="auto"/>
          <w:shd w:val="clear" w:color="auto" w:fill="FFFFFF"/>
          <w:lang w:val="pt-BR"/>
        </w:rPr>
      </w:pPr>
      <w:r w:rsidRPr="006B3323">
        <w:rPr>
          <w:rFonts w:ascii="Times New Roman" w:hAnsi="Times New Roman" w:cs="Times New Roman"/>
          <w:color w:val="auto"/>
          <w:shd w:val="clear" w:color="auto" w:fill="FFFFFF"/>
        </w:rPr>
        <w:t xml:space="preserve">González-Rey, F; Martínez-Guzmán, A. y Ramírez, T. (2019). Una mirada latinoamericana sobre la subjetividad y la psicología social: Conversación con Fernando González Rey. </w:t>
      </w:r>
      <w:r w:rsidRPr="006B3323">
        <w:rPr>
          <w:rFonts w:ascii="Times New Roman" w:hAnsi="Times New Roman" w:cs="Times New Roman"/>
          <w:i/>
          <w:iCs/>
          <w:color w:val="auto"/>
          <w:shd w:val="clear" w:color="auto" w:fill="FFFFFF"/>
          <w:lang w:val="pt-BR"/>
        </w:rPr>
        <w:t>Quaderns de Psicología</w:t>
      </w:r>
      <w:r w:rsidRPr="006B3323">
        <w:rPr>
          <w:rFonts w:ascii="Times New Roman" w:hAnsi="Times New Roman" w:cs="Times New Roman"/>
          <w:color w:val="auto"/>
          <w:shd w:val="clear" w:color="auto" w:fill="FFFFFF"/>
          <w:lang w:val="pt-BR"/>
        </w:rPr>
        <w:t xml:space="preserve">, Vol. 21, Nro. 3, e1589. </w:t>
      </w:r>
      <w:hyperlink r:id="rId86" w:history="1">
        <w:r w:rsidRPr="006B3323">
          <w:rPr>
            <w:rStyle w:val="Hipervnculo"/>
            <w:rFonts w:ascii="Times New Roman" w:hAnsi="Times New Roman" w:cs="Times New Roman"/>
            <w:shd w:val="clear" w:color="auto" w:fill="FFFFFF"/>
            <w:lang w:val="pt-BR"/>
          </w:rPr>
          <w:t>https://doi.org/10.5565/rev/qpsicologia.1589</w:t>
        </w:r>
      </w:hyperlink>
      <w:r w:rsidRPr="006B3323">
        <w:rPr>
          <w:rFonts w:ascii="Times New Roman" w:hAnsi="Times New Roman" w:cs="Times New Roman"/>
          <w:color w:val="auto"/>
          <w:shd w:val="clear" w:color="auto" w:fill="FFFFFF"/>
          <w:lang w:val="pt-BR"/>
        </w:rPr>
        <w:t xml:space="preserve"> </w:t>
      </w:r>
    </w:p>
    <w:p w14:paraId="1ED75372"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pt-BR"/>
        </w:rPr>
      </w:pPr>
    </w:p>
    <w:p w14:paraId="45A8EEC4" w14:textId="77777777" w:rsidR="00416D14" w:rsidRPr="008E22CB" w:rsidRDefault="00416D14" w:rsidP="00416D14">
      <w:pPr>
        <w:spacing w:line="240" w:lineRule="auto"/>
        <w:ind w:left="709" w:hanging="709"/>
        <w:rPr>
          <w:rFonts w:cs="Times New Roman"/>
          <w:szCs w:val="24"/>
          <w:lang w:val="en-US"/>
        </w:rPr>
      </w:pPr>
      <w:r w:rsidRPr="008E22CB">
        <w:rPr>
          <w:rFonts w:cs="Times New Roman"/>
          <w:szCs w:val="24"/>
        </w:rPr>
        <w:t xml:space="preserve">Goffman, E. (1997). </w:t>
      </w:r>
      <w:r w:rsidRPr="006B3323">
        <w:rPr>
          <w:rFonts w:cs="Times New Roman"/>
          <w:i/>
          <w:iCs/>
          <w:szCs w:val="24"/>
        </w:rPr>
        <w:t>La presentación de la persona en la vida cotidiana.</w:t>
      </w:r>
      <w:r w:rsidRPr="006B3323">
        <w:rPr>
          <w:rFonts w:cs="Times New Roman"/>
          <w:szCs w:val="24"/>
        </w:rPr>
        <w:t xml:space="preserve"> </w:t>
      </w:r>
      <w:r w:rsidRPr="008E22CB">
        <w:rPr>
          <w:rFonts w:cs="Times New Roman"/>
          <w:szCs w:val="24"/>
          <w:lang w:val="en-US"/>
        </w:rPr>
        <w:t xml:space="preserve">Amorrortu.  </w:t>
      </w:r>
    </w:p>
    <w:p w14:paraId="7CDCB170" w14:textId="77777777" w:rsidR="00416D14" w:rsidRPr="008E22CB" w:rsidRDefault="00416D14" w:rsidP="00416D14">
      <w:pPr>
        <w:spacing w:line="240" w:lineRule="auto"/>
        <w:ind w:left="709" w:hanging="709"/>
        <w:rPr>
          <w:rFonts w:cs="Times New Roman"/>
          <w:szCs w:val="24"/>
          <w:lang w:val="en-US"/>
        </w:rPr>
      </w:pPr>
    </w:p>
    <w:p w14:paraId="39900688" w14:textId="77777777" w:rsidR="00416D14" w:rsidRPr="00D743C2" w:rsidRDefault="00416D14" w:rsidP="00416D14">
      <w:pPr>
        <w:autoSpaceDE w:val="0"/>
        <w:autoSpaceDN w:val="0"/>
        <w:adjustRightInd w:val="0"/>
        <w:spacing w:line="240" w:lineRule="auto"/>
        <w:ind w:left="709" w:hanging="709"/>
        <w:rPr>
          <w:rFonts w:cs="Times New Roman"/>
          <w:szCs w:val="24"/>
          <w:shd w:val="clear" w:color="auto" w:fill="FFFFFF"/>
          <w:lang w:val="en-US"/>
        </w:rPr>
      </w:pPr>
      <w:r w:rsidRPr="006B3323">
        <w:rPr>
          <w:rFonts w:cs="Times New Roman"/>
          <w:szCs w:val="24"/>
          <w:shd w:val="clear" w:color="auto" w:fill="FFFFFF"/>
          <w:lang w:val="en-US"/>
        </w:rPr>
        <w:t xml:space="preserve">Google.com (2024). Google Earth [Software]. </w:t>
      </w:r>
      <w:hyperlink r:id="rId87" w:history="1">
        <w:r w:rsidRPr="00D743C2">
          <w:rPr>
            <w:rStyle w:val="Hipervnculo"/>
            <w:rFonts w:cs="Times New Roman"/>
            <w:szCs w:val="24"/>
            <w:shd w:val="clear" w:color="auto" w:fill="FFFFFF"/>
            <w:lang w:val="en-US"/>
          </w:rPr>
          <w:t>https://www.google.com/intl/es-419/earth/about/</w:t>
        </w:r>
      </w:hyperlink>
    </w:p>
    <w:p w14:paraId="6511D487" w14:textId="77777777" w:rsidR="007C26D5" w:rsidRPr="00D743C2" w:rsidRDefault="007C26D5" w:rsidP="00416D14">
      <w:pPr>
        <w:autoSpaceDE w:val="0"/>
        <w:autoSpaceDN w:val="0"/>
        <w:adjustRightInd w:val="0"/>
        <w:spacing w:line="240" w:lineRule="auto"/>
        <w:ind w:left="709" w:hanging="709"/>
        <w:rPr>
          <w:rFonts w:cs="Times New Roman"/>
          <w:szCs w:val="24"/>
          <w:shd w:val="clear" w:color="auto" w:fill="FFFFFF"/>
          <w:lang w:val="en-US"/>
        </w:rPr>
      </w:pPr>
    </w:p>
    <w:p w14:paraId="65575829" w14:textId="77777777" w:rsidR="00416D14" w:rsidRPr="006B3323" w:rsidRDefault="00416D14" w:rsidP="00416D14">
      <w:pPr>
        <w:autoSpaceDE w:val="0"/>
        <w:autoSpaceDN w:val="0"/>
        <w:adjustRightInd w:val="0"/>
        <w:spacing w:line="240" w:lineRule="auto"/>
        <w:ind w:left="709" w:hanging="709"/>
        <w:rPr>
          <w:rFonts w:cs="Times New Roman"/>
          <w:szCs w:val="24"/>
          <w:lang w:val="pt-PT"/>
        </w:rPr>
      </w:pPr>
      <w:r w:rsidRPr="006B3323">
        <w:rPr>
          <w:rFonts w:cs="Times New Roman"/>
          <w:szCs w:val="24"/>
          <w:shd w:val="clear" w:color="auto" w:fill="FFFFFF"/>
        </w:rPr>
        <w:t xml:space="preserve">Grimaldo Rodríguez, C. O. (2018). Transeúntes: interactuar, percibir, imaginar y ser en la ciudad a partir del uso cotidiano del transporte público en el área metropolitana de Guadalajara. </w:t>
      </w:r>
      <w:r w:rsidRPr="006B3323">
        <w:rPr>
          <w:rFonts w:cs="Times New Roman"/>
          <w:szCs w:val="24"/>
        </w:rPr>
        <w:t xml:space="preserve">[tesis de doctorado, Centro de Investigaciones y Estudios Superiores en Antropología Social, México]. </w:t>
      </w:r>
      <w:r w:rsidRPr="006B3323">
        <w:rPr>
          <w:rFonts w:cs="Times New Roman"/>
          <w:szCs w:val="24"/>
          <w:lang w:val="pt-PT"/>
        </w:rPr>
        <w:t xml:space="preserve">Biblioteca Digital de CIESAS. </w:t>
      </w:r>
      <w:hyperlink r:id="rId88" w:history="1">
        <w:r w:rsidRPr="006B3323">
          <w:rPr>
            <w:rStyle w:val="Hipervnculo"/>
            <w:rFonts w:cs="Times New Roman"/>
            <w:szCs w:val="24"/>
            <w:lang w:val="pt-PT"/>
          </w:rPr>
          <w:t>http://ciesas.repositorioinstitucional.mx/jspui/handle/1015/895</w:t>
        </w:r>
      </w:hyperlink>
    </w:p>
    <w:p w14:paraId="62DE050B" w14:textId="77777777" w:rsidR="00416D14" w:rsidRPr="006B3323" w:rsidRDefault="00416D14" w:rsidP="00416D14">
      <w:pPr>
        <w:autoSpaceDE w:val="0"/>
        <w:autoSpaceDN w:val="0"/>
        <w:adjustRightInd w:val="0"/>
        <w:spacing w:line="240" w:lineRule="auto"/>
        <w:ind w:left="709" w:hanging="709"/>
        <w:rPr>
          <w:rFonts w:cs="Times New Roman"/>
          <w:szCs w:val="24"/>
          <w:shd w:val="clear" w:color="auto" w:fill="FFFFFF"/>
          <w:lang w:val="pt-PT"/>
        </w:rPr>
      </w:pPr>
    </w:p>
    <w:p w14:paraId="7A746344" w14:textId="77777777" w:rsidR="00416D14" w:rsidRPr="006B3323" w:rsidRDefault="00416D14" w:rsidP="00416D14">
      <w:pPr>
        <w:autoSpaceDE w:val="0"/>
        <w:autoSpaceDN w:val="0"/>
        <w:adjustRightInd w:val="0"/>
        <w:spacing w:line="240" w:lineRule="auto"/>
        <w:ind w:left="709" w:hanging="709"/>
        <w:rPr>
          <w:rFonts w:cs="Times New Roman"/>
          <w:szCs w:val="24"/>
          <w:shd w:val="clear" w:color="auto" w:fill="FFFFFF"/>
        </w:rPr>
      </w:pPr>
      <w:r w:rsidRPr="008E22CB">
        <w:rPr>
          <w:rFonts w:cs="Times New Roman"/>
          <w:szCs w:val="24"/>
          <w:shd w:val="clear" w:color="auto" w:fill="FFFFFF"/>
        </w:rPr>
        <w:t xml:space="preserve">Guber, R. (2001). </w:t>
      </w:r>
      <w:r w:rsidRPr="006B3323">
        <w:rPr>
          <w:rFonts w:cs="Times New Roman"/>
          <w:i/>
          <w:iCs/>
          <w:szCs w:val="24"/>
          <w:shd w:val="clear" w:color="auto" w:fill="FFFFFF"/>
        </w:rPr>
        <w:t>La etnografia. Método, campo y reflexividad.</w:t>
      </w:r>
      <w:r w:rsidRPr="006B3323">
        <w:rPr>
          <w:rFonts w:cs="Times New Roman"/>
          <w:szCs w:val="24"/>
          <w:shd w:val="clear" w:color="auto" w:fill="FFFFFF"/>
        </w:rPr>
        <w:t xml:space="preserve"> Grupo Editorial Norma. </w:t>
      </w:r>
    </w:p>
    <w:p w14:paraId="5E111399" w14:textId="77777777" w:rsidR="00416D14" w:rsidRPr="006B3323" w:rsidRDefault="00416D14" w:rsidP="00416D14">
      <w:pPr>
        <w:autoSpaceDE w:val="0"/>
        <w:autoSpaceDN w:val="0"/>
        <w:adjustRightInd w:val="0"/>
        <w:spacing w:line="240" w:lineRule="auto"/>
        <w:ind w:left="709" w:hanging="709"/>
        <w:rPr>
          <w:rFonts w:cs="Times New Roman"/>
          <w:szCs w:val="24"/>
          <w:shd w:val="clear" w:color="auto" w:fill="FFFFFF"/>
        </w:rPr>
      </w:pPr>
    </w:p>
    <w:p w14:paraId="5029C400" w14:textId="77777777" w:rsidR="00416D14" w:rsidRPr="006B3323" w:rsidRDefault="00416D14" w:rsidP="00416D14">
      <w:pPr>
        <w:autoSpaceDE w:val="0"/>
        <w:autoSpaceDN w:val="0"/>
        <w:adjustRightInd w:val="0"/>
        <w:spacing w:line="240" w:lineRule="auto"/>
        <w:ind w:left="709" w:hanging="709"/>
        <w:rPr>
          <w:rFonts w:cs="Times New Roman"/>
          <w:szCs w:val="24"/>
          <w:shd w:val="clear" w:color="auto" w:fill="FFFFFF"/>
        </w:rPr>
      </w:pPr>
      <w:r w:rsidRPr="008E22CB">
        <w:rPr>
          <w:rFonts w:cs="Times New Roman"/>
          <w:szCs w:val="24"/>
          <w:shd w:val="clear" w:color="auto" w:fill="FFFFFF"/>
        </w:rPr>
        <w:lastRenderedPageBreak/>
        <w:t xml:space="preserve">Gumb, L. (2018). </w:t>
      </w:r>
      <w:r w:rsidRPr="006B3323">
        <w:rPr>
          <w:rFonts w:cs="Times New Roman"/>
          <w:szCs w:val="24"/>
          <w:shd w:val="clear" w:color="auto" w:fill="FFFFFF"/>
        </w:rPr>
        <w:t xml:space="preserve">Trauma y recuperación: encontrar al héroe común en las narrativas ficticias de recuperación. </w:t>
      </w:r>
      <w:r w:rsidRPr="006B3323">
        <w:rPr>
          <w:rFonts w:cs="Times New Roman"/>
          <w:i/>
          <w:szCs w:val="24"/>
          <w:shd w:val="clear" w:color="auto" w:fill="FFFFFF"/>
        </w:rPr>
        <w:t>Revista de Psicología Humanística, 58</w:t>
      </w:r>
      <w:r w:rsidRPr="006B3323">
        <w:rPr>
          <w:rFonts w:cs="Times New Roman"/>
          <w:szCs w:val="24"/>
          <w:shd w:val="clear" w:color="auto" w:fill="FFFFFF"/>
        </w:rPr>
        <w:t xml:space="preserve">(4), 460–474. </w:t>
      </w:r>
      <w:hyperlink r:id="rId89" w:history="1">
        <w:r w:rsidRPr="006B3323">
          <w:rPr>
            <w:rStyle w:val="Hipervnculo"/>
            <w:rFonts w:cs="Times New Roman"/>
            <w:szCs w:val="24"/>
            <w:shd w:val="clear" w:color="auto" w:fill="FFFFFF"/>
          </w:rPr>
          <w:t>https://doi.org/10.1177/0022167817749703</w:t>
        </w:r>
      </w:hyperlink>
    </w:p>
    <w:p w14:paraId="6D5111A8" w14:textId="77777777" w:rsidR="00416D14" w:rsidRPr="006B3323" w:rsidRDefault="00416D14" w:rsidP="00416D14">
      <w:pPr>
        <w:spacing w:line="240" w:lineRule="auto"/>
        <w:ind w:left="709" w:hanging="709"/>
        <w:rPr>
          <w:rFonts w:cs="Times New Roman"/>
          <w:szCs w:val="24"/>
        </w:rPr>
      </w:pPr>
    </w:p>
    <w:p w14:paraId="5A1F5C2E"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Habermas, J. (1999). </w:t>
      </w:r>
      <w:r w:rsidRPr="006B3323">
        <w:rPr>
          <w:rFonts w:cs="Times New Roman"/>
          <w:i/>
          <w:iCs/>
          <w:szCs w:val="24"/>
        </w:rPr>
        <w:t xml:space="preserve">Teoría de la acción comunicativa, I. Racionalidad de la acción y racionalización social. </w:t>
      </w:r>
      <w:r w:rsidRPr="006B3323">
        <w:rPr>
          <w:rFonts w:cs="Times New Roman"/>
          <w:szCs w:val="24"/>
        </w:rPr>
        <w:t xml:space="preserve">Taurus Humanidades. Grupo Santillana de Ediciones, S. A.  </w:t>
      </w:r>
    </w:p>
    <w:p w14:paraId="00203E2F" w14:textId="77777777" w:rsidR="00416D14" w:rsidRPr="006B3323" w:rsidRDefault="00416D14" w:rsidP="00416D14">
      <w:pPr>
        <w:spacing w:line="240" w:lineRule="auto"/>
        <w:ind w:left="709" w:hanging="709"/>
        <w:rPr>
          <w:rFonts w:cs="Times New Roman"/>
          <w:szCs w:val="24"/>
        </w:rPr>
      </w:pPr>
    </w:p>
    <w:p w14:paraId="6FFE5302" w14:textId="77777777" w:rsidR="00416D14" w:rsidRPr="006B3323" w:rsidRDefault="00416D14" w:rsidP="00416D14">
      <w:pPr>
        <w:shd w:val="clear" w:color="auto" w:fill="FFFFFF"/>
        <w:spacing w:line="240" w:lineRule="auto"/>
        <w:ind w:left="709" w:hanging="709"/>
        <w:rPr>
          <w:rFonts w:cs="Times New Roman"/>
          <w:szCs w:val="24"/>
          <w:lang w:val="en-US"/>
        </w:rPr>
      </w:pPr>
      <w:r w:rsidRPr="006B3323">
        <w:rPr>
          <w:rFonts w:cs="Times New Roman"/>
          <w:szCs w:val="24"/>
        </w:rPr>
        <w:t xml:space="preserve">Hadi, N. H. A. y Asl, M. P. (2020). </w:t>
      </w:r>
      <w:r w:rsidRPr="006B3323">
        <w:rPr>
          <w:rFonts w:cs="Times New Roman"/>
          <w:szCs w:val="24"/>
          <w:lang w:val="en-US"/>
        </w:rPr>
        <w:t xml:space="preserve">The Real, the Imaginary, and the Symbolic: A Lacanian Reading of Ramita Navai’s City of Lies. GEMA Online® </w:t>
      </w:r>
      <w:r w:rsidRPr="006B3323">
        <w:rPr>
          <w:rFonts w:cs="Times New Roman"/>
          <w:i/>
          <w:szCs w:val="24"/>
          <w:lang w:val="en-US"/>
        </w:rPr>
        <w:t>Journal of Language Studies, 22</w:t>
      </w:r>
      <w:r w:rsidRPr="006B3323">
        <w:rPr>
          <w:rFonts w:cs="Times New Roman"/>
          <w:szCs w:val="24"/>
          <w:lang w:val="en-US"/>
        </w:rPr>
        <w:t xml:space="preserve">(1), </w:t>
      </w:r>
      <w:hyperlink r:id="rId90" w:history="1">
        <w:r w:rsidRPr="006B3323">
          <w:rPr>
            <w:rStyle w:val="Hipervnculo"/>
            <w:rFonts w:cs="Times New Roman"/>
            <w:szCs w:val="24"/>
            <w:lang w:val="en-US"/>
          </w:rPr>
          <w:t>http://doi.org/10.17576/gema-2022-2201-08</w:t>
        </w:r>
      </w:hyperlink>
      <w:r w:rsidRPr="006B3323">
        <w:rPr>
          <w:rFonts w:cs="Times New Roman"/>
          <w:szCs w:val="24"/>
          <w:lang w:val="en-US"/>
        </w:rPr>
        <w:t xml:space="preserve"> </w:t>
      </w:r>
    </w:p>
    <w:p w14:paraId="0AC36DF1"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en-US"/>
        </w:rPr>
      </w:pPr>
    </w:p>
    <w:p w14:paraId="065D5BF2" w14:textId="77777777" w:rsidR="00416D14" w:rsidRPr="00232CE8" w:rsidRDefault="00416D14" w:rsidP="00416D14">
      <w:pPr>
        <w:rPr>
          <w:rFonts w:cs="Times New Roman"/>
        </w:rPr>
      </w:pPr>
      <w:r w:rsidRPr="00232CE8">
        <w:rPr>
          <w:rFonts w:cs="Times New Roman"/>
        </w:rPr>
        <w:t xml:space="preserve">Heidegger, M. (1974). </w:t>
      </w:r>
      <w:r w:rsidRPr="00232CE8">
        <w:rPr>
          <w:rFonts w:cs="Times New Roman"/>
          <w:i/>
          <w:iCs/>
        </w:rPr>
        <w:t>El Ser y el Tiempo</w:t>
      </w:r>
      <w:r w:rsidRPr="00232CE8">
        <w:rPr>
          <w:rFonts w:cs="Times New Roman"/>
        </w:rPr>
        <w:t>. FCE.</w:t>
      </w:r>
    </w:p>
    <w:p w14:paraId="469CF887" w14:textId="77777777" w:rsidR="00416D14" w:rsidRDefault="00416D14" w:rsidP="00416D14">
      <w:pPr>
        <w:spacing w:line="240" w:lineRule="auto"/>
        <w:ind w:left="709" w:hanging="709"/>
        <w:rPr>
          <w:rFonts w:cs="Times New Roman"/>
          <w:szCs w:val="24"/>
        </w:rPr>
      </w:pPr>
    </w:p>
    <w:p w14:paraId="0EF733EE"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Honneth, A. (1997). </w:t>
      </w:r>
      <w:r w:rsidRPr="006B3323">
        <w:rPr>
          <w:rFonts w:cs="Times New Roman"/>
          <w:i/>
          <w:iCs/>
          <w:szCs w:val="24"/>
        </w:rPr>
        <w:t>La lucha por el reconocimiento. Por una gramática moral de los conflictos sociales</w:t>
      </w:r>
      <w:r w:rsidRPr="006B3323">
        <w:rPr>
          <w:rFonts w:cs="Times New Roman"/>
          <w:szCs w:val="24"/>
        </w:rPr>
        <w:t>. Crítica.</w:t>
      </w:r>
    </w:p>
    <w:p w14:paraId="3C8FDF9E" w14:textId="77777777" w:rsidR="00416D14" w:rsidRPr="006B3323" w:rsidRDefault="00416D14" w:rsidP="00416D14">
      <w:pPr>
        <w:spacing w:line="240" w:lineRule="auto"/>
        <w:ind w:left="709" w:hanging="709"/>
        <w:rPr>
          <w:rFonts w:cs="Times New Roman"/>
          <w:szCs w:val="24"/>
        </w:rPr>
      </w:pPr>
    </w:p>
    <w:p w14:paraId="7682860A" w14:textId="77777777" w:rsidR="00416D14" w:rsidRPr="006B3323" w:rsidRDefault="00416D14" w:rsidP="00416D14">
      <w:pPr>
        <w:pStyle w:val="Default"/>
        <w:ind w:left="709" w:hanging="709"/>
        <w:jc w:val="both"/>
        <w:rPr>
          <w:rStyle w:val="Hipervnculo"/>
          <w:rFonts w:ascii="Times New Roman" w:hAnsi="Times New Roman" w:cs="Times New Roman"/>
          <w:color w:val="auto"/>
          <w:shd w:val="clear" w:color="auto" w:fill="FFFFFF"/>
        </w:rPr>
      </w:pPr>
      <w:r w:rsidRPr="006B3323">
        <w:rPr>
          <w:rStyle w:val="Hipervnculo"/>
          <w:rFonts w:ascii="Times New Roman" w:hAnsi="Times New Roman" w:cs="Times New Roman"/>
          <w:color w:val="auto"/>
          <w:u w:val="none"/>
          <w:shd w:val="clear" w:color="auto" w:fill="FFFFFF"/>
        </w:rPr>
        <w:t xml:space="preserve">Hüning, S. M. y Coelho Scisleski, A. C. (2018). Psicología Social; epistemología; Foucault; crítica; posestructuralismo. </w:t>
      </w:r>
      <w:r w:rsidRPr="006B3323">
        <w:rPr>
          <w:rStyle w:val="Hipervnculo"/>
          <w:rFonts w:ascii="Times New Roman" w:hAnsi="Times New Roman" w:cs="Times New Roman"/>
          <w:i/>
          <w:iCs/>
          <w:color w:val="auto"/>
          <w:u w:val="none"/>
          <w:shd w:val="clear" w:color="auto" w:fill="FFFFFF"/>
        </w:rPr>
        <w:t>Psicologia &amp; Sociedade,</w:t>
      </w:r>
      <w:r w:rsidRPr="006B3323">
        <w:rPr>
          <w:rStyle w:val="Hipervnculo"/>
          <w:rFonts w:ascii="Times New Roman" w:hAnsi="Times New Roman" w:cs="Times New Roman"/>
          <w:color w:val="auto"/>
          <w:u w:val="none"/>
          <w:shd w:val="clear" w:color="auto" w:fill="FFFFFF"/>
        </w:rPr>
        <w:t xml:space="preserve"> 30, e170632.</w:t>
      </w:r>
      <w:r w:rsidRPr="006B3323">
        <w:rPr>
          <w:rStyle w:val="Hipervnculo"/>
          <w:rFonts w:ascii="Times New Roman" w:hAnsi="Times New Roman" w:cs="Times New Roman"/>
          <w:color w:val="auto"/>
          <w:shd w:val="clear" w:color="auto" w:fill="FFFFFF"/>
        </w:rPr>
        <w:t xml:space="preserve"> </w:t>
      </w:r>
      <w:hyperlink r:id="rId91" w:history="1">
        <w:r w:rsidRPr="006B3323">
          <w:rPr>
            <w:rStyle w:val="Hipervnculo"/>
            <w:rFonts w:ascii="Times New Roman" w:hAnsi="Times New Roman" w:cs="Times New Roman"/>
            <w:shd w:val="clear" w:color="auto" w:fill="FFFFFF"/>
          </w:rPr>
          <w:t>https://doi.org/10.1590/1807-0310/2018v30170632</w:t>
        </w:r>
      </w:hyperlink>
    </w:p>
    <w:p w14:paraId="085D1F14" w14:textId="77777777" w:rsidR="00416D14" w:rsidRPr="006B3323" w:rsidRDefault="00416D14" w:rsidP="00416D14">
      <w:pPr>
        <w:spacing w:line="240" w:lineRule="auto"/>
        <w:ind w:left="709" w:hanging="709"/>
        <w:rPr>
          <w:rFonts w:cs="Times New Roman"/>
          <w:szCs w:val="24"/>
        </w:rPr>
      </w:pPr>
    </w:p>
    <w:p w14:paraId="777DF60A" w14:textId="77777777" w:rsidR="00416D14" w:rsidRPr="006B3323" w:rsidRDefault="00416D14" w:rsidP="00416D14">
      <w:pPr>
        <w:pStyle w:val="Default"/>
        <w:ind w:left="709" w:hanging="709"/>
        <w:jc w:val="both"/>
        <w:rPr>
          <w:rFonts w:ascii="Times New Roman" w:hAnsi="Times New Roman" w:cs="Times New Roman"/>
        </w:rPr>
      </w:pPr>
      <w:r w:rsidRPr="006B3323">
        <w:rPr>
          <w:rFonts w:ascii="Times New Roman" w:hAnsi="Times New Roman" w:cs="Times New Roman"/>
        </w:rPr>
        <w:t xml:space="preserve">Ibáñez, T. (2003) </w:t>
      </w:r>
      <w:r w:rsidRPr="006B3323">
        <w:rPr>
          <w:rFonts w:ascii="Times New Roman" w:hAnsi="Times New Roman" w:cs="Times New Roman"/>
          <w:i/>
          <w:iCs/>
        </w:rPr>
        <w:t>Introducción a la psicología social.</w:t>
      </w:r>
      <w:r w:rsidRPr="006B3323">
        <w:rPr>
          <w:rFonts w:ascii="Times New Roman" w:hAnsi="Times New Roman" w:cs="Times New Roman"/>
        </w:rPr>
        <w:t xml:space="preserve"> UOC. </w:t>
      </w:r>
    </w:p>
    <w:p w14:paraId="3654CB2E" w14:textId="77777777" w:rsidR="00416D14" w:rsidRPr="006B3323" w:rsidRDefault="00416D14" w:rsidP="00416D14">
      <w:pPr>
        <w:pStyle w:val="Default"/>
        <w:ind w:left="709" w:hanging="709"/>
        <w:jc w:val="both"/>
        <w:rPr>
          <w:rFonts w:ascii="Times New Roman" w:hAnsi="Times New Roman" w:cs="Times New Roman"/>
        </w:rPr>
      </w:pPr>
    </w:p>
    <w:p w14:paraId="6E036CC3" w14:textId="77777777" w:rsidR="00416D14" w:rsidRPr="008E22CB" w:rsidRDefault="00416D14" w:rsidP="00416D14">
      <w:pPr>
        <w:pStyle w:val="Default"/>
        <w:ind w:left="709" w:hanging="709"/>
        <w:jc w:val="both"/>
        <w:rPr>
          <w:rStyle w:val="Hipervnculo"/>
          <w:rFonts w:ascii="Times New Roman" w:hAnsi="Times New Roman" w:cs="Times New Roman"/>
          <w:color w:val="auto"/>
          <w:shd w:val="clear" w:color="auto" w:fill="FFFFFF"/>
        </w:rPr>
      </w:pPr>
      <w:r w:rsidRPr="006B3323">
        <w:rPr>
          <w:rStyle w:val="Hipervnculo"/>
          <w:rFonts w:ascii="Times New Roman" w:hAnsi="Times New Roman" w:cs="Times New Roman"/>
          <w:color w:val="auto"/>
          <w:u w:val="none"/>
          <w:shd w:val="clear" w:color="auto" w:fill="FFFFFF"/>
        </w:rPr>
        <w:t xml:space="preserve">Iglesias-Pascual, R., Benassi, F., Hurtado-Rodríguez, C. (2023). </w:t>
      </w:r>
      <w:r w:rsidRPr="008E22CB">
        <w:rPr>
          <w:rStyle w:val="Hipervnculo"/>
          <w:rFonts w:ascii="Times New Roman" w:hAnsi="Times New Roman" w:cs="Times New Roman"/>
          <w:color w:val="auto"/>
          <w:u w:val="none"/>
          <w:shd w:val="clear" w:color="auto" w:fill="FFFFFF"/>
        </w:rPr>
        <w:t xml:space="preserve">Social infrastructures and socio-economic vulnerability: A socio-territorial integration study in Spanish urban contexts, (132) 2023, </w:t>
      </w:r>
      <w:hyperlink r:id="rId92" w:history="1">
        <w:r w:rsidRPr="008E22CB">
          <w:rPr>
            <w:rStyle w:val="Hipervnculo"/>
            <w:rFonts w:ascii="Times New Roman" w:hAnsi="Times New Roman" w:cs="Times New Roman"/>
            <w:shd w:val="clear" w:color="auto" w:fill="FFFFFF"/>
          </w:rPr>
          <w:t>https://doi.org/10.1016/j.cities.2022.104109</w:t>
        </w:r>
      </w:hyperlink>
    </w:p>
    <w:p w14:paraId="147078DE" w14:textId="77777777" w:rsidR="00416D14" w:rsidRPr="008E22CB" w:rsidRDefault="00416D14" w:rsidP="00416D14">
      <w:pPr>
        <w:pStyle w:val="Default"/>
        <w:ind w:left="709" w:hanging="709"/>
        <w:jc w:val="both"/>
        <w:rPr>
          <w:rStyle w:val="Hipervnculo"/>
          <w:rFonts w:ascii="Times New Roman" w:hAnsi="Times New Roman" w:cs="Times New Roman"/>
          <w:color w:val="auto"/>
          <w:shd w:val="clear" w:color="auto" w:fill="FFFFFF"/>
        </w:rPr>
      </w:pPr>
    </w:p>
    <w:p w14:paraId="39D99239" w14:textId="0FD0E63A" w:rsidR="00416D14" w:rsidRPr="006B3323" w:rsidRDefault="00416D14" w:rsidP="00416D14">
      <w:pPr>
        <w:pStyle w:val="Default"/>
        <w:ind w:left="709" w:hanging="709"/>
        <w:jc w:val="both"/>
        <w:rPr>
          <w:rFonts w:ascii="Times New Roman" w:hAnsi="Times New Roman" w:cs="Times New Roman"/>
          <w:color w:val="auto"/>
          <w:shd w:val="clear" w:color="auto" w:fill="FFFFFF"/>
        </w:rPr>
      </w:pPr>
      <w:r w:rsidRPr="006B3323">
        <w:rPr>
          <w:rFonts w:ascii="Times New Roman" w:hAnsi="Times New Roman" w:cs="Times New Roman"/>
          <w:color w:val="auto"/>
          <w:shd w:val="clear" w:color="auto" w:fill="FFFFFF"/>
        </w:rPr>
        <w:t xml:space="preserve">Íñiguez, L. (2005). Nuevos debates, </w:t>
      </w:r>
      <w:r w:rsidR="007C26D5" w:rsidRPr="006B3323">
        <w:rPr>
          <w:rFonts w:ascii="Times New Roman" w:hAnsi="Times New Roman" w:cs="Times New Roman"/>
          <w:color w:val="auto"/>
          <w:shd w:val="clear" w:color="auto" w:fill="FFFFFF"/>
        </w:rPr>
        <w:t>nuevas ideas y prácticas</w:t>
      </w:r>
      <w:r w:rsidRPr="006B3323">
        <w:rPr>
          <w:rFonts w:ascii="Times New Roman" w:hAnsi="Times New Roman" w:cs="Times New Roman"/>
          <w:color w:val="auto"/>
          <w:shd w:val="clear" w:color="auto" w:fill="FFFFFF"/>
        </w:rPr>
        <w:t xml:space="preserve"> en la Psicología social de la era "post-construccionista". </w:t>
      </w:r>
      <w:r w:rsidRPr="006B3323">
        <w:rPr>
          <w:rFonts w:ascii="Times New Roman" w:hAnsi="Times New Roman" w:cs="Times New Roman"/>
          <w:i/>
          <w:iCs/>
          <w:color w:val="auto"/>
          <w:shd w:val="clear" w:color="auto" w:fill="FFFFFF"/>
        </w:rPr>
        <w:t>Athenea Digital. Revista de Pensamiento E Investigación Social</w:t>
      </w:r>
      <w:r w:rsidRPr="006B3323">
        <w:rPr>
          <w:rFonts w:ascii="Times New Roman" w:hAnsi="Times New Roman" w:cs="Times New Roman"/>
          <w:color w:val="auto"/>
          <w:shd w:val="clear" w:color="auto" w:fill="FFFFFF"/>
        </w:rPr>
        <w:t>, </w:t>
      </w:r>
      <w:r w:rsidRPr="006B3323">
        <w:rPr>
          <w:rFonts w:ascii="Times New Roman" w:hAnsi="Times New Roman" w:cs="Times New Roman"/>
          <w:i/>
          <w:iCs/>
          <w:color w:val="auto"/>
          <w:shd w:val="clear" w:color="auto" w:fill="FFFFFF"/>
        </w:rPr>
        <w:t>1</w:t>
      </w:r>
      <w:r w:rsidRPr="006B3323">
        <w:rPr>
          <w:rFonts w:ascii="Times New Roman" w:hAnsi="Times New Roman" w:cs="Times New Roman"/>
          <w:color w:val="auto"/>
          <w:shd w:val="clear" w:color="auto" w:fill="FFFFFF"/>
        </w:rPr>
        <w:t xml:space="preserve">(8). </w:t>
      </w:r>
      <w:hyperlink r:id="rId93" w:history="1">
        <w:r w:rsidRPr="006B3323">
          <w:rPr>
            <w:rStyle w:val="Hipervnculo"/>
            <w:rFonts w:ascii="Times New Roman" w:hAnsi="Times New Roman" w:cs="Times New Roman"/>
            <w:shd w:val="clear" w:color="auto" w:fill="FFFFFF"/>
          </w:rPr>
          <w:t>https://doi.org/10.5565/rev/athenead/v1n8.235</w:t>
        </w:r>
      </w:hyperlink>
    </w:p>
    <w:p w14:paraId="6ACB69AC"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18A1EAF1"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r w:rsidRPr="006B3323">
        <w:rPr>
          <w:rFonts w:ascii="Times New Roman" w:hAnsi="Times New Roman" w:cs="Times New Roman"/>
          <w:color w:val="auto"/>
          <w:shd w:val="clear" w:color="auto" w:fill="FFFFFF"/>
        </w:rPr>
        <w:t>Jaramillo Marín, Jefferson y Del Cairo, Carlos. (2013). Etnografía y teoría social. Entrevista al sociólogo Javier Auyero. </w:t>
      </w:r>
      <w:r w:rsidRPr="006B3323">
        <w:rPr>
          <w:rFonts w:ascii="Times New Roman" w:hAnsi="Times New Roman" w:cs="Times New Roman"/>
          <w:i/>
          <w:iCs/>
          <w:color w:val="auto"/>
          <w:shd w:val="clear" w:color="auto" w:fill="FFFFFF"/>
        </w:rPr>
        <w:t>Universitas Humanística</w:t>
      </w:r>
      <w:r w:rsidRPr="006B3323">
        <w:rPr>
          <w:rFonts w:ascii="Times New Roman" w:hAnsi="Times New Roman" w:cs="Times New Roman"/>
          <w:color w:val="auto"/>
          <w:shd w:val="clear" w:color="auto" w:fill="FFFFFF"/>
        </w:rPr>
        <w:t xml:space="preserve">, (75), 359-377. Recuperado el 18 de marzo de 2025 de </w:t>
      </w:r>
      <w:hyperlink r:id="rId94" w:history="1">
        <w:r w:rsidRPr="006B3323">
          <w:rPr>
            <w:rStyle w:val="Hipervnculo"/>
            <w:rFonts w:ascii="Times New Roman" w:hAnsi="Times New Roman" w:cs="Times New Roman"/>
            <w:shd w:val="clear" w:color="auto" w:fill="FFFFFF"/>
          </w:rPr>
          <w:t>http://www.scielo.org.co/scielo.php?script=sci_arttext&amp;pid=S0120-48072013000100015&amp;lng=en&amp;tlng=es</w:t>
        </w:r>
      </w:hyperlink>
      <w:r w:rsidRPr="006B3323">
        <w:rPr>
          <w:rFonts w:ascii="Times New Roman" w:hAnsi="Times New Roman" w:cs="Times New Roman"/>
          <w:color w:val="auto"/>
          <w:shd w:val="clear" w:color="auto" w:fill="FFFFFF"/>
        </w:rPr>
        <w:t>.</w:t>
      </w:r>
    </w:p>
    <w:p w14:paraId="16BED1FB" w14:textId="77777777" w:rsidR="00416D14" w:rsidRPr="006B3323" w:rsidRDefault="00416D14" w:rsidP="00416D14">
      <w:pPr>
        <w:pStyle w:val="Default"/>
        <w:ind w:left="709" w:hanging="709"/>
        <w:jc w:val="both"/>
        <w:rPr>
          <w:rStyle w:val="Hipervnculo"/>
          <w:rFonts w:ascii="Times New Roman" w:hAnsi="Times New Roman" w:cs="Times New Roman"/>
          <w:color w:val="auto"/>
          <w:shd w:val="clear" w:color="auto" w:fill="FFFFFF"/>
        </w:rPr>
      </w:pPr>
    </w:p>
    <w:p w14:paraId="318A4707" w14:textId="77777777" w:rsidR="00416D14" w:rsidRPr="006B3323" w:rsidRDefault="00416D14" w:rsidP="00416D14">
      <w:pPr>
        <w:pStyle w:val="Default"/>
        <w:ind w:left="709" w:hanging="709"/>
        <w:jc w:val="both"/>
        <w:rPr>
          <w:rStyle w:val="Hipervnculo"/>
          <w:rFonts w:ascii="Times New Roman" w:hAnsi="Times New Roman" w:cs="Times New Roman"/>
          <w:color w:val="auto"/>
          <w:shd w:val="clear" w:color="auto" w:fill="FFFFFF"/>
          <w:lang w:val="en-US"/>
        </w:rPr>
      </w:pPr>
      <w:r w:rsidRPr="006B3323">
        <w:rPr>
          <w:rStyle w:val="Hipervnculo"/>
          <w:rFonts w:ascii="Times New Roman" w:hAnsi="Times New Roman" w:cs="Times New Roman"/>
          <w:color w:val="auto"/>
          <w:u w:val="none"/>
          <w:shd w:val="clear" w:color="auto" w:fill="FFFFFF"/>
          <w:lang w:val="en-US"/>
        </w:rPr>
        <w:t xml:space="preserve">Kim, S. y Faith, M. (2020). Cyberbullying and ICT use by immigrant youths: A serial multiple-mediator SEM analysis. </w:t>
      </w:r>
      <w:r w:rsidRPr="006B3323">
        <w:rPr>
          <w:rStyle w:val="Hipervnculo"/>
          <w:rFonts w:ascii="Times New Roman" w:hAnsi="Times New Roman" w:cs="Times New Roman"/>
          <w:i/>
          <w:color w:val="auto"/>
          <w:u w:val="none"/>
          <w:shd w:val="clear" w:color="auto" w:fill="FFFFFF"/>
          <w:lang w:val="en-US"/>
        </w:rPr>
        <w:t>Children and Youth Services Review,</w:t>
      </w:r>
      <w:r w:rsidRPr="006B3323">
        <w:rPr>
          <w:rStyle w:val="Hipervnculo"/>
          <w:rFonts w:ascii="Times New Roman" w:hAnsi="Times New Roman" w:cs="Times New Roman"/>
          <w:color w:val="auto"/>
          <w:u w:val="none"/>
          <w:shd w:val="clear" w:color="auto" w:fill="FFFFFF"/>
          <w:lang w:val="en-US"/>
        </w:rPr>
        <w:t xml:space="preserve"> (110), 1-11. </w:t>
      </w:r>
      <w:hyperlink r:id="rId95" w:history="1">
        <w:r w:rsidRPr="006B3323">
          <w:rPr>
            <w:rStyle w:val="Hipervnculo"/>
            <w:rFonts w:ascii="Times New Roman" w:hAnsi="Times New Roman" w:cs="Times New Roman"/>
            <w:shd w:val="clear" w:color="auto" w:fill="FFFFFF"/>
            <w:lang w:val="en-US"/>
          </w:rPr>
          <w:t>https://doi.org/10.1016/j.childyouth.2019.104621</w:t>
        </w:r>
      </w:hyperlink>
    </w:p>
    <w:p w14:paraId="20D39DE7" w14:textId="77777777" w:rsidR="00416D14" w:rsidRPr="006B3323" w:rsidRDefault="00416D14" w:rsidP="00416D14">
      <w:pPr>
        <w:spacing w:line="240" w:lineRule="auto"/>
        <w:ind w:left="709" w:hanging="709"/>
        <w:rPr>
          <w:rFonts w:cs="Times New Roman"/>
          <w:szCs w:val="24"/>
          <w:lang w:val="en-US"/>
        </w:rPr>
      </w:pPr>
    </w:p>
    <w:p w14:paraId="715D6FE5" w14:textId="77777777" w:rsidR="00416D14" w:rsidRPr="006B3323" w:rsidRDefault="00416D14" w:rsidP="00416D14">
      <w:pPr>
        <w:shd w:val="clear" w:color="auto" w:fill="FFFFFF"/>
        <w:spacing w:line="240" w:lineRule="auto"/>
        <w:ind w:left="709" w:hanging="709"/>
        <w:rPr>
          <w:rStyle w:val="Hipervnculo"/>
          <w:rFonts w:cs="Times New Roman"/>
          <w:szCs w:val="24"/>
        </w:rPr>
      </w:pPr>
      <w:r w:rsidRPr="006B3323">
        <w:rPr>
          <w:rFonts w:cs="Times New Roman"/>
          <w:szCs w:val="24"/>
          <w:lang w:val="en-US"/>
        </w:rPr>
        <w:t xml:space="preserve">Kundu, V. (2022). Nonviolent Communication for Peaceful Co-existence. En Lester R. Kurtz (2002). </w:t>
      </w:r>
      <w:r w:rsidRPr="006B3323">
        <w:rPr>
          <w:rFonts w:cs="Times New Roman"/>
          <w:i/>
          <w:iCs/>
          <w:szCs w:val="24"/>
          <w:lang w:val="en-US"/>
        </w:rPr>
        <w:t>Encyclopedia of Violence, Peace, &amp; Conflict</w:t>
      </w:r>
      <w:r w:rsidRPr="006B3323">
        <w:rPr>
          <w:rFonts w:cs="Times New Roman"/>
          <w:szCs w:val="24"/>
          <w:lang w:val="en-US"/>
        </w:rPr>
        <w:t xml:space="preserve"> (Third Edition), 441-450. </w:t>
      </w:r>
      <w:hyperlink r:id="rId96" w:history="1">
        <w:r w:rsidRPr="006B3323">
          <w:rPr>
            <w:rStyle w:val="Hipervnculo"/>
            <w:rFonts w:cs="Times New Roman"/>
            <w:szCs w:val="24"/>
          </w:rPr>
          <w:t>https://doi.org/10.1016/B978-0-12-820195-4.00032-7</w:t>
        </w:r>
      </w:hyperlink>
    </w:p>
    <w:p w14:paraId="289AA140" w14:textId="77777777" w:rsidR="00416D14" w:rsidRPr="003A07F2" w:rsidRDefault="00416D14" w:rsidP="00416D14">
      <w:pPr>
        <w:pStyle w:val="Default"/>
        <w:ind w:left="709" w:hanging="709"/>
        <w:jc w:val="both"/>
        <w:rPr>
          <w:rFonts w:ascii="Times New Roman" w:hAnsi="Times New Roman" w:cs="Times New Roman"/>
          <w:color w:val="auto"/>
          <w:shd w:val="clear" w:color="auto" w:fill="FFFFFF"/>
        </w:rPr>
      </w:pPr>
    </w:p>
    <w:p w14:paraId="4F28CDDF" w14:textId="77777777" w:rsidR="00416D14" w:rsidRPr="006B3323" w:rsidRDefault="00416D14" w:rsidP="00416D14">
      <w:pPr>
        <w:pStyle w:val="Default"/>
        <w:ind w:left="709" w:hanging="709"/>
        <w:jc w:val="both"/>
        <w:rPr>
          <w:rFonts w:ascii="Times New Roman" w:hAnsi="Times New Roman" w:cs="Times New Roman"/>
        </w:rPr>
      </w:pPr>
      <w:r w:rsidRPr="006B3323">
        <w:rPr>
          <w:rFonts w:ascii="Times New Roman" w:hAnsi="Times New Roman" w:cs="Times New Roman"/>
        </w:rPr>
        <w:t>Lambert, C. (2006). Edmund Husserl: la idea de la fenomenología. </w:t>
      </w:r>
      <w:r w:rsidRPr="006B3323">
        <w:rPr>
          <w:rFonts w:ascii="Times New Roman" w:hAnsi="Times New Roman" w:cs="Times New Roman"/>
          <w:i/>
          <w:iCs/>
        </w:rPr>
        <w:t>Teología y vida</w:t>
      </w:r>
      <w:r w:rsidRPr="006B3323">
        <w:rPr>
          <w:rFonts w:ascii="Times New Roman" w:hAnsi="Times New Roman" w:cs="Times New Roman"/>
        </w:rPr>
        <w:t>, </w:t>
      </w:r>
      <w:r w:rsidRPr="006B3323">
        <w:rPr>
          <w:rFonts w:ascii="Times New Roman" w:hAnsi="Times New Roman" w:cs="Times New Roman"/>
          <w:i/>
          <w:iCs/>
        </w:rPr>
        <w:t>47</w:t>
      </w:r>
      <w:r w:rsidRPr="006B3323">
        <w:rPr>
          <w:rFonts w:ascii="Times New Roman" w:hAnsi="Times New Roman" w:cs="Times New Roman"/>
        </w:rPr>
        <w:t xml:space="preserve">(4), 517-529. </w:t>
      </w:r>
      <w:hyperlink r:id="rId97" w:history="1">
        <w:r w:rsidRPr="006B3323">
          <w:rPr>
            <w:rStyle w:val="Hipervnculo"/>
            <w:rFonts w:ascii="Times New Roman" w:hAnsi="Times New Roman" w:cs="Times New Roman"/>
          </w:rPr>
          <w:t>http://dx.doi.org/10.4067/S0049-34492006000300008</w:t>
        </w:r>
      </w:hyperlink>
      <w:r w:rsidRPr="006B3323">
        <w:rPr>
          <w:rFonts w:ascii="Times New Roman" w:hAnsi="Times New Roman" w:cs="Times New Roman"/>
        </w:rPr>
        <w:t xml:space="preserve"> </w:t>
      </w:r>
    </w:p>
    <w:p w14:paraId="6B6EB1A3" w14:textId="77777777" w:rsidR="00416D14" w:rsidRPr="006B3323" w:rsidRDefault="00416D14" w:rsidP="00416D14">
      <w:pPr>
        <w:pStyle w:val="Default"/>
        <w:ind w:left="709" w:hanging="709"/>
        <w:jc w:val="both"/>
        <w:rPr>
          <w:rFonts w:ascii="Times New Roman" w:hAnsi="Times New Roman" w:cs="Times New Roman"/>
        </w:rPr>
      </w:pPr>
      <w:r w:rsidRPr="006B3323">
        <w:rPr>
          <w:rFonts w:ascii="Times New Roman" w:hAnsi="Times New Roman" w:cs="Times New Roman"/>
        </w:rPr>
        <w:lastRenderedPageBreak/>
        <w:t> </w:t>
      </w:r>
    </w:p>
    <w:p w14:paraId="10A19AF3"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Levinas, I. (1999). </w:t>
      </w:r>
      <w:r w:rsidRPr="006B3323">
        <w:rPr>
          <w:rFonts w:cs="Times New Roman"/>
          <w:i/>
          <w:iCs/>
          <w:szCs w:val="24"/>
        </w:rPr>
        <w:t>El tiempo y el otro</w:t>
      </w:r>
      <w:r w:rsidRPr="006B3323">
        <w:rPr>
          <w:rFonts w:cs="Times New Roman"/>
          <w:szCs w:val="24"/>
        </w:rPr>
        <w:t>. Paidós.</w:t>
      </w:r>
    </w:p>
    <w:p w14:paraId="22C222F0" w14:textId="77777777" w:rsidR="00416D14" w:rsidRPr="006B3323" w:rsidRDefault="00416D14" w:rsidP="00416D14">
      <w:pPr>
        <w:spacing w:line="240" w:lineRule="auto"/>
        <w:ind w:left="709" w:hanging="709"/>
        <w:rPr>
          <w:rFonts w:cs="Times New Roman"/>
          <w:szCs w:val="24"/>
        </w:rPr>
      </w:pPr>
    </w:p>
    <w:p w14:paraId="0CC30FAE" w14:textId="77777777" w:rsidR="00416D14" w:rsidRPr="006B3323" w:rsidRDefault="00416D14" w:rsidP="00416D14">
      <w:pPr>
        <w:spacing w:line="240" w:lineRule="auto"/>
        <w:ind w:left="709" w:hanging="709"/>
        <w:rPr>
          <w:rFonts w:cs="Times New Roman"/>
          <w:szCs w:val="24"/>
        </w:rPr>
      </w:pPr>
      <w:r w:rsidRPr="006B3323">
        <w:rPr>
          <w:rFonts w:cs="Times New Roman"/>
          <w:szCs w:val="24"/>
        </w:rPr>
        <w:t>Londoño Vásquez, D. A., y Castañeda Naranjo, L. S. (2011). La comprensión como método en las ciencias sociales. </w:t>
      </w:r>
      <w:r w:rsidRPr="006B3323">
        <w:rPr>
          <w:rFonts w:cs="Times New Roman"/>
          <w:i/>
          <w:iCs/>
          <w:szCs w:val="24"/>
        </w:rPr>
        <w:t>Revista Virtual Universidad Católica Del Norte</w:t>
      </w:r>
      <w:r w:rsidRPr="006B3323">
        <w:rPr>
          <w:rFonts w:cs="Times New Roman"/>
          <w:szCs w:val="24"/>
        </w:rPr>
        <w:t>, </w:t>
      </w:r>
      <w:r w:rsidRPr="006B3323">
        <w:rPr>
          <w:rFonts w:cs="Times New Roman"/>
          <w:i/>
          <w:iCs/>
          <w:szCs w:val="24"/>
        </w:rPr>
        <w:t>1</w:t>
      </w:r>
      <w:r w:rsidRPr="006B3323">
        <w:rPr>
          <w:rFonts w:cs="Times New Roman"/>
          <w:szCs w:val="24"/>
        </w:rPr>
        <w:t xml:space="preserve">(31), 227–252. </w:t>
      </w:r>
      <w:hyperlink r:id="rId98" w:history="1">
        <w:r w:rsidRPr="006B3323">
          <w:rPr>
            <w:rStyle w:val="Hipervnculo"/>
            <w:rFonts w:cs="Times New Roman"/>
            <w:szCs w:val="24"/>
          </w:rPr>
          <w:t>https://revistavirtual.ucn.edu.co/index.php/RevistaUCN/article/view/43</w:t>
        </w:r>
      </w:hyperlink>
    </w:p>
    <w:p w14:paraId="323D4C6B" w14:textId="77777777" w:rsidR="00416D14" w:rsidRPr="006B3323" w:rsidRDefault="00416D14" w:rsidP="00416D14">
      <w:pPr>
        <w:pStyle w:val="Default"/>
        <w:ind w:left="709" w:hanging="709"/>
        <w:jc w:val="both"/>
        <w:rPr>
          <w:rFonts w:ascii="Times New Roman" w:hAnsi="Times New Roman" w:cs="Times New Roman"/>
          <w:color w:val="auto"/>
        </w:rPr>
      </w:pPr>
    </w:p>
    <w:p w14:paraId="74A98646" w14:textId="77777777" w:rsidR="00416D14" w:rsidRPr="008E22CB" w:rsidRDefault="00416D14" w:rsidP="00416D14">
      <w:pPr>
        <w:pStyle w:val="Default"/>
        <w:ind w:left="709" w:hanging="709"/>
        <w:jc w:val="both"/>
        <w:rPr>
          <w:rFonts w:ascii="Times New Roman" w:hAnsi="Times New Roman" w:cs="Times New Roman"/>
          <w:color w:val="auto"/>
          <w:lang w:val="pt-PT"/>
        </w:rPr>
      </w:pPr>
      <w:r w:rsidRPr="006B3323">
        <w:rPr>
          <w:rFonts w:ascii="Times New Roman" w:hAnsi="Times New Roman" w:cs="Times New Roman"/>
          <w:color w:val="auto"/>
          <w:lang w:val="pt-BR"/>
        </w:rPr>
        <w:t xml:space="preserve">Lopes Pereira da Silva, N.H. y Ventura Morujão, C.A.  (2021). Uma leitura fenomenológica sobre a intersubjetividade no digital/on-line. Rev. </w:t>
      </w:r>
      <w:r w:rsidRPr="006B3323">
        <w:rPr>
          <w:rFonts w:ascii="Times New Roman" w:hAnsi="Times New Roman" w:cs="Times New Roman"/>
          <w:i/>
          <w:iCs/>
          <w:color w:val="auto"/>
          <w:lang w:val="pt-BR"/>
        </w:rPr>
        <w:t xml:space="preserve">Latinoam. Psicopat. </w:t>
      </w:r>
      <w:r w:rsidRPr="008E22CB">
        <w:rPr>
          <w:rFonts w:ascii="Times New Roman" w:hAnsi="Times New Roman" w:cs="Times New Roman"/>
          <w:i/>
          <w:iCs/>
          <w:color w:val="auto"/>
          <w:lang w:val="pt-PT"/>
        </w:rPr>
        <w:t>Fund., São Paulo</w:t>
      </w:r>
      <w:r w:rsidRPr="008E22CB">
        <w:rPr>
          <w:rFonts w:ascii="Times New Roman" w:hAnsi="Times New Roman" w:cs="Times New Roman"/>
          <w:color w:val="auto"/>
          <w:lang w:val="pt-PT"/>
        </w:rPr>
        <w:t xml:space="preserve">, </w:t>
      </w:r>
      <w:r w:rsidRPr="008E22CB">
        <w:rPr>
          <w:rFonts w:ascii="Times New Roman" w:hAnsi="Times New Roman" w:cs="Times New Roman"/>
          <w:i/>
          <w:color w:val="auto"/>
          <w:lang w:val="pt-PT"/>
        </w:rPr>
        <w:t>24</w:t>
      </w:r>
      <w:r w:rsidRPr="008E22CB">
        <w:rPr>
          <w:rFonts w:ascii="Times New Roman" w:hAnsi="Times New Roman" w:cs="Times New Roman"/>
          <w:color w:val="auto"/>
          <w:lang w:val="pt-PT"/>
        </w:rPr>
        <w:t xml:space="preserve">(4), 614-637, </w:t>
      </w:r>
      <w:hyperlink r:id="rId99" w:history="1">
        <w:r w:rsidRPr="008E22CB">
          <w:rPr>
            <w:rStyle w:val="Hipervnculo"/>
            <w:rFonts w:ascii="Times New Roman" w:hAnsi="Times New Roman" w:cs="Times New Roman"/>
            <w:lang w:val="pt-PT"/>
          </w:rPr>
          <w:t>https://doi.org/10.1590/1415-4714.2021v24n4p614.7</w:t>
        </w:r>
      </w:hyperlink>
    </w:p>
    <w:p w14:paraId="269130BB" w14:textId="77777777" w:rsidR="00416D14" w:rsidRPr="008E22CB" w:rsidRDefault="00416D14" w:rsidP="00416D14">
      <w:pPr>
        <w:pStyle w:val="Default"/>
        <w:ind w:left="709" w:hanging="709"/>
        <w:jc w:val="both"/>
        <w:rPr>
          <w:rStyle w:val="Hipervnculo"/>
          <w:rFonts w:ascii="Times New Roman" w:hAnsi="Times New Roman" w:cs="Times New Roman"/>
          <w:color w:val="auto"/>
          <w:lang w:val="pt-PT"/>
        </w:rPr>
      </w:pPr>
    </w:p>
    <w:p w14:paraId="2B072ECE" w14:textId="77777777" w:rsidR="00416D14" w:rsidRPr="00BC6B88" w:rsidRDefault="00416D14" w:rsidP="00416D14">
      <w:pPr>
        <w:spacing w:line="240" w:lineRule="auto"/>
        <w:ind w:left="709" w:hanging="709"/>
        <w:rPr>
          <w:rFonts w:cs="Times New Roman"/>
          <w:szCs w:val="24"/>
          <w:lang w:val="en-US"/>
        </w:rPr>
      </w:pPr>
      <w:r w:rsidRPr="006B3323">
        <w:rPr>
          <w:rFonts w:cs="Times New Roman"/>
          <w:szCs w:val="24"/>
        </w:rPr>
        <w:t xml:space="preserve">Lumivero, LLC (2025). Atlas ti, software para el análisis de datos cualitativos. </w:t>
      </w:r>
      <w:r w:rsidRPr="00BC6B88">
        <w:rPr>
          <w:rFonts w:cs="Times New Roman"/>
          <w:i/>
          <w:szCs w:val="24"/>
          <w:lang w:val="en-US"/>
        </w:rPr>
        <w:t xml:space="preserve">(Versión 25.0) </w:t>
      </w:r>
      <w:r w:rsidRPr="00BC6B88">
        <w:rPr>
          <w:rFonts w:cs="Times New Roman"/>
          <w:szCs w:val="24"/>
          <w:lang w:val="en-US"/>
        </w:rPr>
        <w:t xml:space="preserve">[software]. </w:t>
      </w:r>
      <w:hyperlink r:id="rId100" w:history="1">
        <w:r w:rsidRPr="00BC6B88">
          <w:rPr>
            <w:rStyle w:val="Hipervnculo"/>
            <w:rFonts w:cs="Times New Roman"/>
            <w:szCs w:val="24"/>
            <w:lang w:val="en-US"/>
          </w:rPr>
          <w:t>https://atlasti.com/es</w:t>
        </w:r>
      </w:hyperlink>
    </w:p>
    <w:p w14:paraId="4D9B6981" w14:textId="77777777" w:rsidR="00416D14" w:rsidRPr="00BC6B88" w:rsidRDefault="00416D14" w:rsidP="00416D14">
      <w:pPr>
        <w:pStyle w:val="Default"/>
        <w:ind w:left="709" w:hanging="709"/>
        <w:jc w:val="both"/>
        <w:rPr>
          <w:rStyle w:val="Hipervnculo"/>
          <w:rFonts w:ascii="Times New Roman" w:hAnsi="Times New Roman" w:cs="Times New Roman"/>
          <w:color w:val="auto"/>
          <w:shd w:val="clear" w:color="auto" w:fill="FFFFFF"/>
          <w:lang w:val="en-US"/>
        </w:rPr>
      </w:pPr>
    </w:p>
    <w:p w14:paraId="5E2B5D71" w14:textId="77777777" w:rsidR="00416D14" w:rsidRDefault="00416D14" w:rsidP="00416D14">
      <w:pPr>
        <w:pStyle w:val="Default"/>
        <w:ind w:left="709" w:hanging="709"/>
        <w:rPr>
          <w:rStyle w:val="Hipervnculo"/>
          <w:rFonts w:cs="Times New Roman"/>
          <w:color w:val="auto"/>
          <w:shd w:val="clear" w:color="auto" w:fill="FFFFFF"/>
          <w:lang w:val="en-US"/>
        </w:rPr>
      </w:pPr>
      <w:r w:rsidRPr="00BC6B88">
        <w:rPr>
          <w:rStyle w:val="Hipervnculo"/>
          <w:rFonts w:ascii="Times New Roman" w:hAnsi="Times New Roman" w:cs="Times New Roman"/>
          <w:color w:val="auto"/>
          <w:u w:val="none"/>
          <w:shd w:val="clear" w:color="auto" w:fill="FFFFFF"/>
          <w:lang w:val="en-US"/>
        </w:rPr>
        <w:t xml:space="preserve">Mahadevan, B. (2014). The Principle of Peaceful Co‐existence. </w:t>
      </w:r>
      <w:r w:rsidRPr="00BC6B88">
        <w:rPr>
          <w:rStyle w:val="Hipervnculo"/>
          <w:rFonts w:ascii="Times New Roman" w:hAnsi="Times New Roman" w:cs="Times New Roman"/>
          <w:i/>
          <w:iCs/>
          <w:color w:val="auto"/>
          <w:u w:val="none"/>
          <w:shd w:val="clear" w:color="auto" w:fill="FFFFFF"/>
          <w:lang w:val="en-US"/>
        </w:rPr>
        <w:t>Sadguru's Blessings,</w:t>
      </w:r>
      <w:r w:rsidRPr="00BC6B88">
        <w:rPr>
          <w:rStyle w:val="Hipervnculo"/>
          <w:rFonts w:ascii="Times New Roman" w:hAnsi="Times New Roman" w:cs="Times New Roman"/>
          <w:color w:val="auto"/>
          <w:u w:val="none"/>
          <w:shd w:val="clear" w:color="auto" w:fill="FFFFFF"/>
          <w:lang w:val="en-US"/>
        </w:rPr>
        <w:t xml:space="preserve"> 11(5), 14 ‐ 16.</w:t>
      </w:r>
      <w:r>
        <w:rPr>
          <w:rStyle w:val="Hipervnculo"/>
          <w:rFonts w:cs="Times New Roman"/>
          <w:color w:val="auto"/>
          <w:shd w:val="clear" w:color="auto" w:fill="FFFFFF"/>
          <w:lang w:val="en-US"/>
        </w:rPr>
        <w:t xml:space="preserve"> </w:t>
      </w:r>
      <w:hyperlink r:id="rId101" w:history="1">
        <w:r w:rsidRPr="0004463A">
          <w:rPr>
            <w:rStyle w:val="Hipervnculo"/>
            <w:rFonts w:ascii="Times New Roman" w:hAnsi="Times New Roman" w:cs="Times New Roman"/>
            <w:shd w:val="clear" w:color="auto" w:fill="FFFFFF"/>
            <w:lang w:val="en-US"/>
          </w:rPr>
          <w:t>https://www.iimb.ac.in/sites/default/files/inline-files/28%20The%20Principle%20of%20Peaceful%20co-existence_4.pdf</w:t>
        </w:r>
      </w:hyperlink>
    </w:p>
    <w:p w14:paraId="40ACA140" w14:textId="77777777" w:rsidR="00416D14" w:rsidRPr="00850527" w:rsidRDefault="00416D14" w:rsidP="00416D14">
      <w:pPr>
        <w:pStyle w:val="Default"/>
        <w:ind w:left="709" w:hanging="709"/>
        <w:jc w:val="both"/>
        <w:rPr>
          <w:rStyle w:val="Hipervnculo"/>
          <w:rFonts w:cs="Times New Roman"/>
          <w:color w:val="auto"/>
          <w:shd w:val="clear" w:color="auto" w:fill="FFFFFF"/>
          <w:lang w:val="en-US"/>
        </w:rPr>
      </w:pPr>
    </w:p>
    <w:p w14:paraId="39B2EEFD" w14:textId="77777777" w:rsidR="00416D14" w:rsidRPr="006B3323" w:rsidRDefault="00416D14" w:rsidP="00416D14">
      <w:pPr>
        <w:pStyle w:val="Default"/>
        <w:ind w:left="709" w:hanging="709"/>
        <w:jc w:val="both"/>
        <w:rPr>
          <w:rStyle w:val="Hipervnculo"/>
          <w:rFonts w:ascii="Times New Roman" w:hAnsi="Times New Roman" w:cs="Times New Roman"/>
          <w:color w:val="auto"/>
          <w:shd w:val="clear" w:color="auto" w:fill="FFFFFF"/>
        </w:rPr>
      </w:pPr>
      <w:r w:rsidRPr="00E86353">
        <w:rPr>
          <w:rStyle w:val="Hipervnculo"/>
          <w:rFonts w:ascii="Times New Roman" w:hAnsi="Times New Roman" w:cs="Times New Roman"/>
          <w:color w:val="auto"/>
          <w:u w:val="none"/>
          <w:shd w:val="clear" w:color="auto" w:fill="FFFFFF"/>
        </w:rPr>
        <w:t xml:space="preserve">Malonowski, B. (1922). Los argonautas del pacífico occidental. </w:t>
      </w:r>
      <w:hyperlink r:id="rId102" w:history="1">
        <w:r w:rsidRPr="006B3323">
          <w:rPr>
            <w:rStyle w:val="Hipervnculo"/>
            <w:rFonts w:ascii="Times New Roman" w:hAnsi="Times New Roman" w:cs="Times New Roman"/>
            <w:shd w:val="clear" w:color="auto" w:fill="FFFFFF"/>
          </w:rPr>
          <w:t>https://www.itsup.edu.ec/library/index.php?page=13&amp;id=17726&amp;db=0</w:t>
        </w:r>
      </w:hyperlink>
    </w:p>
    <w:p w14:paraId="2087387A" w14:textId="77777777" w:rsidR="00416D14" w:rsidRPr="006B3323" w:rsidRDefault="00416D14" w:rsidP="00416D14">
      <w:pPr>
        <w:pStyle w:val="Default"/>
        <w:ind w:left="709" w:hanging="709"/>
        <w:jc w:val="both"/>
        <w:rPr>
          <w:rStyle w:val="Hipervnculo"/>
          <w:rFonts w:ascii="Times New Roman" w:hAnsi="Times New Roman" w:cs="Times New Roman"/>
          <w:color w:val="auto"/>
          <w:shd w:val="clear" w:color="auto" w:fill="FFFFFF"/>
        </w:rPr>
      </w:pPr>
    </w:p>
    <w:p w14:paraId="7E8E6E9E"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r w:rsidRPr="006B3323">
        <w:rPr>
          <w:rFonts w:ascii="Times New Roman" w:hAnsi="Times New Roman" w:cs="Times New Roman"/>
          <w:color w:val="auto"/>
          <w:shd w:val="clear" w:color="auto" w:fill="FFFFFF"/>
        </w:rPr>
        <w:t xml:space="preserve">Martín-Baró, I. (2006). Hacia una psicología de la liberación. </w:t>
      </w:r>
      <w:r w:rsidRPr="006B3323">
        <w:rPr>
          <w:rFonts w:ascii="Times New Roman" w:hAnsi="Times New Roman" w:cs="Times New Roman"/>
          <w:i/>
          <w:iCs/>
          <w:color w:val="auto"/>
          <w:shd w:val="clear" w:color="auto" w:fill="FFFFFF"/>
        </w:rPr>
        <w:t>Revista electrónica de Intervención Psicosocial y Psicología comunitaria.</w:t>
      </w:r>
      <w:r w:rsidRPr="006B3323">
        <w:rPr>
          <w:rFonts w:ascii="Times New Roman" w:hAnsi="Times New Roman" w:cs="Times New Roman"/>
          <w:color w:val="auto"/>
          <w:shd w:val="clear" w:color="auto" w:fill="FFFFFF"/>
        </w:rPr>
        <w:t xml:space="preserve"> 1(2), 7-14. </w:t>
      </w:r>
      <w:hyperlink r:id="rId103" w:history="1">
        <w:r w:rsidRPr="006B3323">
          <w:rPr>
            <w:rStyle w:val="Hipervnculo"/>
            <w:rFonts w:ascii="Times New Roman" w:hAnsi="Times New Roman" w:cs="Times New Roman"/>
            <w:shd w:val="clear" w:color="auto" w:fill="FFFFFF"/>
          </w:rPr>
          <w:t>https://dialnet.unirioja.es/servlet/articulo?codigo=2652421</w:t>
        </w:r>
      </w:hyperlink>
    </w:p>
    <w:p w14:paraId="39369C7C"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p>
    <w:p w14:paraId="7F1E08E6" w14:textId="77777777" w:rsidR="00416D14" w:rsidRDefault="00416D14" w:rsidP="00416D14">
      <w:pPr>
        <w:pStyle w:val="Default"/>
        <w:ind w:left="709" w:hanging="709"/>
        <w:rPr>
          <w:rStyle w:val="Hipervnculo"/>
          <w:rFonts w:cs="Times New Roman"/>
          <w:color w:val="auto"/>
          <w:shd w:val="clear" w:color="auto" w:fill="FFFFFF"/>
        </w:rPr>
      </w:pPr>
      <w:r w:rsidRPr="00D85967">
        <w:rPr>
          <w:rStyle w:val="Hipervnculo"/>
          <w:rFonts w:ascii="Times New Roman" w:hAnsi="Times New Roman" w:cs="Times New Roman"/>
          <w:color w:val="auto"/>
          <w:u w:val="none"/>
          <w:shd w:val="clear" w:color="auto" w:fill="FFFFFF"/>
        </w:rPr>
        <w:t xml:space="preserve">Martínez M, M. (2005). El método etnográfico de investigación. </w:t>
      </w:r>
      <w:hyperlink r:id="rId104" w:history="1">
        <w:r w:rsidRPr="0004463A">
          <w:rPr>
            <w:rStyle w:val="Hipervnculo"/>
            <w:rFonts w:ascii="Times New Roman" w:hAnsi="Times New Roman" w:cs="Times New Roman"/>
            <w:shd w:val="clear" w:color="auto" w:fill="FFFFFF"/>
          </w:rPr>
          <w:t>https://uis.edu.co/wp-content/uploads/2022/09/13_Investigacionetnografica.pdf</w:t>
        </w:r>
      </w:hyperlink>
    </w:p>
    <w:p w14:paraId="3E48672D" w14:textId="77777777" w:rsidR="00416D14" w:rsidRPr="00D85967" w:rsidRDefault="00416D14" w:rsidP="00416D14">
      <w:pPr>
        <w:pStyle w:val="Default"/>
        <w:ind w:left="709" w:hanging="709"/>
        <w:jc w:val="both"/>
        <w:rPr>
          <w:rFonts w:ascii="Times New Roman" w:hAnsi="Times New Roman" w:cs="Times New Roman"/>
          <w:color w:val="auto"/>
          <w:shd w:val="clear" w:color="auto" w:fill="FFFFFF"/>
        </w:rPr>
      </w:pPr>
    </w:p>
    <w:p w14:paraId="7AAAFA7E" w14:textId="77777777" w:rsidR="00416D14" w:rsidRPr="00DC3F0E" w:rsidRDefault="00416D14" w:rsidP="00416D14">
      <w:pPr>
        <w:pStyle w:val="Default"/>
        <w:ind w:left="709" w:hanging="709"/>
        <w:jc w:val="both"/>
        <w:rPr>
          <w:rFonts w:ascii="Times New Roman" w:hAnsi="Times New Roman" w:cs="Times New Roman"/>
          <w:color w:val="auto"/>
          <w:shd w:val="clear" w:color="auto" w:fill="FFFFFF"/>
          <w:lang w:val="pt-PT"/>
        </w:rPr>
      </w:pPr>
      <w:r w:rsidRPr="00DC3F0E">
        <w:rPr>
          <w:rFonts w:ascii="Times New Roman" w:hAnsi="Times New Roman" w:cs="Times New Roman"/>
          <w:color w:val="auto"/>
          <w:shd w:val="clear" w:color="auto" w:fill="FFFFFF"/>
          <w:lang w:val="en-US"/>
        </w:rPr>
        <w:t xml:space="preserve">Massey, D. (2004). </w:t>
      </w:r>
      <w:r w:rsidRPr="006B3323">
        <w:rPr>
          <w:rFonts w:ascii="Times New Roman" w:hAnsi="Times New Roman" w:cs="Times New Roman"/>
          <w:color w:val="auto"/>
          <w:shd w:val="clear" w:color="auto" w:fill="FFFFFF"/>
          <w:lang w:val="en-US"/>
        </w:rPr>
        <w:t xml:space="preserve">“Geographies of Responsibility”. </w:t>
      </w:r>
      <w:r w:rsidRPr="00DC3F0E">
        <w:rPr>
          <w:rFonts w:ascii="Times New Roman" w:hAnsi="Times New Roman" w:cs="Times New Roman"/>
          <w:i/>
          <w:iCs/>
          <w:color w:val="auto"/>
          <w:shd w:val="clear" w:color="auto" w:fill="FFFFFF"/>
          <w:lang w:val="pt-PT"/>
        </w:rPr>
        <w:t>Geografiska Annaler</w:t>
      </w:r>
      <w:r w:rsidRPr="00DC3F0E">
        <w:rPr>
          <w:rFonts w:ascii="Times New Roman" w:hAnsi="Times New Roman" w:cs="Times New Roman"/>
          <w:color w:val="auto"/>
          <w:shd w:val="clear" w:color="auto" w:fill="FFFFFF"/>
          <w:lang w:val="pt-PT"/>
        </w:rPr>
        <w:t xml:space="preserve">, Nº 86. </w:t>
      </w:r>
      <w:hyperlink r:id="rId105" w:history="1">
        <w:r w:rsidRPr="00DC3F0E">
          <w:rPr>
            <w:rStyle w:val="Hipervnculo"/>
            <w:rFonts w:ascii="Times New Roman" w:hAnsi="Times New Roman" w:cs="Times New Roman"/>
            <w:shd w:val="clear" w:color="auto" w:fill="FFFFFF"/>
            <w:lang w:val="pt-PT"/>
          </w:rPr>
          <w:t>https://oro.open.ac.uk/7224/1/Geographies_of_responsibility_Sept03.pdf</w:t>
        </w:r>
      </w:hyperlink>
    </w:p>
    <w:p w14:paraId="0C58A91D" w14:textId="77777777" w:rsidR="00416D14" w:rsidRPr="00DC3F0E" w:rsidRDefault="00416D14" w:rsidP="00416D14">
      <w:pPr>
        <w:pStyle w:val="Default"/>
        <w:ind w:left="709" w:hanging="709"/>
        <w:jc w:val="both"/>
        <w:rPr>
          <w:rFonts w:ascii="Times New Roman" w:hAnsi="Times New Roman" w:cs="Times New Roman"/>
          <w:color w:val="auto"/>
          <w:shd w:val="clear" w:color="auto" w:fill="FFFFFF"/>
          <w:lang w:val="pt-PT"/>
        </w:rPr>
      </w:pPr>
    </w:p>
    <w:p w14:paraId="405C8265" w14:textId="77777777" w:rsidR="00416D14" w:rsidRPr="006B3323" w:rsidRDefault="00416D14" w:rsidP="00416D14">
      <w:pPr>
        <w:pStyle w:val="Default"/>
        <w:ind w:left="709" w:hanging="709"/>
        <w:jc w:val="both"/>
        <w:rPr>
          <w:rStyle w:val="Hipervnculo"/>
          <w:rFonts w:ascii="Times New Roman" w:hAnsi="Times New Roman" w:cs="Times New Roman"/>
          <w:color w:val="auto"/>
          <w:u w:val="none"/>
          <w:shd w:val="clear" w:color="auto" w:fill="FFFFFF"/>
          <w:lang w:val="en-US"/>
        </w:rPr>
      </w:pPr>
      <w:r w:rsidRPr="006B3323">
        <w:rPr>
          <w:rStyle w:val="Hipervnculo"/>
          <w:rFonts w:ascii="Times New Roman" w:hAnsi="Times New Roman" w:cs="Times New Roman"/>
          <w:color w:val="auto"/>
          <w:u w:val="none"/>
          <w:shd w:val="clear" w:color="auto" w:fill="FFFFFF"/>
        </w:rPr>
        <w:t xml:space="preserve">Maya-Jariego, I., De la Peña, A., Arenas-Rivera, C. y Alieva, D. (2019). </w:t>
      </w:r>
      <w:r w:rsidRPr="006B3323">
        <w:rPr>
          <w:rStyle w:val="Hipervnculo"/>
          <w:rFonts w:ascii="Times New Roman" w:hAnsi="Times New Roman" w:cs="Times New Roman"/>
          <w:color w:val="auto"/>
          <w:u w:val="none"/>
          <w:shd w:val="clear" w:color="auto" w:fill="FFFFFF"/>
          <w:lang w:val="en-US"/>
        </w:rPr>
        <w:t xml:space="preserve">Personal networks, social media, and community cohesion in the strategies of peace-building agents in Colombia to counteract the segregation of displaced populations. </w:t>
      </w:r>
      <w:r w:rsidRPr="006B3323">
        <w:rPr>
          <w:rStyle w:val="Hipervnculo"/>
          <w:rFonts w:ascii="Times New Roman" w:hAnsi="Times New Roman" w:cs="Times New Roman"/>
          <w:i/>
          <w:iCs/>
          <w:color w:val="auto"/>
          <w:u w:val="none"/>
          <w:shd w:val="clear" w:color="auto" w:fill="FFFFFF"/>
          <w:lang w:val="en-US"/>
        </w:rPr>
        <w:t>Journal of Community Psychology</w:t>
      </w:r>
      <w:r w:rsidRPr="006B3323">
        <w:rPr>
          <w:rStyle w:val="Hipervnculo"/>
          <w:rFonts w:ascii="Times New Roman" w:hAnsi="Times New Roman" w:cs="Times New Roman"/>
          <w:color w:val="auto"/>
          <w:u w:val="none"/>
          <w:shd w:val="clear" w:color="auto" w:fill="FFFFFF"/>
          <w:lang w:val="en-US"/>
        </w:rPr>
        <w:t xml:space="preserve"> 47(6), pp. 1300-1312. </w:t>
      </w:r>
      <w:hyperlink r:id="rId106" w:history="1">
        <w:r w:rsidRPr="006B3323">
          <w:rPr>
            <w:rStyle w:val="Hipervnculo"/>
            <w:rFonts w:ascii="Times New Roman" w:hAnsi="Times New Roman" w:cs="Times New Roman"/>
            <w:shd w:val="clear" w:color="auto" w:fill="FFFFFF"/>
            <w:lang w:val="en-US"/>
          </w:rPr>
          <w:t>https://doi.org/10.1002/jcop.22173</w:t>
        </w:r>
      </w:hyperlink>
      <w:r w:rsidRPr="006B3323">
        <w:rPr>
          <w:rStyle w:val="Hipervnculo"/>
          <w:rFonts w:ascii="Times New Roman" w:hAnsi="Times New Roman" w:cs="Times New Roman"/>
          <w:color w:val="auto"/>
          <w:shd w:val="clear" w:color="auto" w:fill="FFFFFF"/>
          <w:lang w:val="en-US"/>
        </w:rPr>
        <w:t xml:space="preserve"> </w:t>
      </w:r>
    </w:p>
    <w:p w14:paraId="380333C2"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en-US"/>
        </w:rPr>
      </w:pPr>
    </w:p>
    <w:p w14:paraId="6DE575DC" w14:textId="77777777" w:rsidR="00416D14" w:rsidRPr="008E22CB" w:rsidRDefault="00416D14" w:rsidP="00416D14">
      <w:pPr>
        <w:pStyle w:val="Default"/>
        <w:ind w:left="709" w:hanging="709"/>
        <w:jc w:val="both"/>
        <w:rPr>
          <w:rStyle w:val="Hipervnculo"/>
          <w:rFonts w:ascii="Times New Roman" w:hAnsi="Times New Roman" w:cs="Times New Roman"/>
        </w:rPr>
      </w:pPr>
      <w:r w:rsidRPr="006B3323">
        <w:rPr>
          <w:rFonts w:ascii="Times New Roman" w:hAnsi="Times New Roman" w:cs="Times New Roman"/>
          <w:color w:val="auto"/>
          <w:shd w:val="clear" w:color="auto" w:fill="FFFFFF"/>
          <w:lang w:val="en-US"/>
        </w:rPr>
        <w:t xml:space="preserve">Mead, G. H. (1934). </w:t>
      </w:r>
      <w:r w:rsidRPr="006B3323">
        <w:rPr>
          <w:rFonts w:ascii="Times New Roman" w:hAnsi="Times New Roman" w:cs="Times New Roman"/>
          <w:i/>
          <w:color w:val="auto"/>
          <w:shd w:val="clear" w:color="auto" w:fill="FFFFFF"/>
          <w:lang w:val="en-US"/>
        </w:rPr>
        <w:t>Mind Self and Society</w:t>
      </w:r>
      <w:r w:rsidRPr="006B3323">
        <w:rPr>
          <w:rFonts w:ascii="Times New Roman" w:hAnsi="Times New Roman" w:cs="Times New Roman"/>
          <w:color w:val="auto"/>
          <w:shd w:val="clear" w:color="auto" w:fill="FFFFFF"/>
          <w:lang w:val="en-US"/>
        </w:rPr>
        <w:t xml:space="preserve">. Editorial </w:t>
      </w:r>
      <w:r w:rsidRPr="006B3323">
        <w:rPr>
          <w:rFonts w:ascii="Times New Roman" w:hAnsi="Times New Roman" w:cs="Times New Roman"/>
          <w:lang w:val="en-US"/>
        </w:rPr>
        <w:t xml:space="preserve">The University Of Chicago Press. </w:t>
      </w:r>
      <w:hyperlink r:id="rId107" w:history="1">
        <w:r w:rsidRPr="008E22CB">
          <w:rPr>
            <w:rStyle w:val="Hipervnculo"/>
            <w:rFonts w:ascii="Times New Roman" w:hAnsi="Times New Roman" w:cs="Times New Roman"/>
          </w:rPr>
          <w:t>http://tankona.free.fr/mead1934.pdf</w:t>
        </w:r>
      </w:hyperlink>
    </w:p>
    <w:p w14:paraId="16E777B4" w14:textId="77777777" w:rsidR="00416D14" w:rsidRPr="006B3323" w:rsidRDefault="00416D14" w:rsidP="00416D14">
      <w:pPr>
        <w:spacing w:line="240" w:lineRule="auto"/>
        <w:ind w:left="709" w:hanging="709"/>
        <w:rPr>
          <w:rFonts w:cs="Times New Roman"/>
          <w:szCs w:val="24"/>
        </w:rPr>
      </w:pPr>
    </w:p>
    <w:p w14:paraId="48E7F4C1" w14:textId="77777777" w:rsidR="00416D14" w:rsidRPr="006B3323" w:rsidRDefault="00416D14" w:rsidP="00416D14">
      <w:pPr>
        <w:spacing w:line="240" w:lineRule="auto"/>
        <w:ind w:left="709" w:hanging="709"/>
        <w:rPr>
          <w:rFonts w:cs="Times New Roman"/>
          <w:szCs w:val="24"/>
        </w:rPr>
      </w:pPr>
      <w:r w:rsidRPr="006B3323">
        <w:rPr>
          <w:rFonts w:cs="Times New Roman"/>
          <w:szCs w:val="24"/>
        </w:rPr>
        <w:t>Mead, G. H. (1913). "El yo social", </w:t>
      </w:r>
      <w:r w:rsidRPr="006B3323">
        <w:rPr>
          <w:rFonts w:cs="Times New Roman"/>
          <w:i/>
          <w:iCs/>
          <w:szCs w:val="24"/>
        </w:rPr>
        <w:t>Revista de Filosofía, Psicología y Métodos Científicos 10</w:t>
      </w:r>
      <w:r w:rsidRPr="006B3323">
        <w:rPr>
          <w:rFonts w:cs="Times New Roman"/>
          <w:szCs w:val="24"/>
        </w:rPr>
        <w:t xml:space="preserve">, 374-380. </w:t>
      </w:r>
      <w:hyperlink r:id="rId108" w:anchor=":~:text=George%20Herbert%20Mead%3A%20The%20Social%20Self" w:history="1">
        <w:r w:rsidRPr="006B3323">
          <w:rPr>
            <w:rStyle w:val="Hipervnculo"/>
            <w:rFonts w:cs="Times New Roman"/>
            <w:szCs w:val="24"/>
          </w:rPr>
          <w:t>https://brocku.ca/MeadProject/Mead/pubs/Mead_1913.html#:~:text=George%20Herbert%20Mead%3A%20The%20Social%20Self</w:t>
        </w:r>
      </w:hyperlink>
    </w:p>
    <w:p w14:paraId="05A56B15" w14:textId="77777777" w:rsidR="00416D14" w:rsidRPr="006B3323" w:rsidRDefault="00416D14" w:rsidP="00416D14">
      <w:pPr>
        <w:spacing w:line="240" w:lineRule="auto"/>
        <w:ind w:left="709" w:hanging="709"/>
        <w:rPr>
          <w:rFonts w:cs="Times New Roman"/>
          <w:szCs w:val="24"/>
        </w:rPr>
      </w:pPr>
    </w:p>
    <w:p w14:paraId="3609A560"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rPr>
      </w:pPr>
      <w:r w:rsidRPr="006B3323">
        <w:rPr>
          <w:rFonts w:ascii="Times New Roman" w:hAnsi="Times New Roman" w:cs="Times New Roman"/>
          <w:color w:val="auto"/>
          <w:shd w:val="clear" w:color="auto" w:fill="FFFFFF"/>
          <w:lang w:val="pt-PT"/>
        </w:rPr>
        <w:lastRenderedPageBreak/>
        <w:t xml:space="preserve">Meira, E. F., Palassi, M. P. y da Silva, A. R. L. da. </w:t>
      </w:r>
      <w:r w:rsidRPr="006B3323">
        <w:rPr>
          <w:rFonts w:ascii="Times New Roman" w:hAnsi="Times New Roman" w:cs="Times New Roman"/>
          <w:color w:val="auto"/>
          <w:shd w:val="clear" w:color="auto" w:fill="FFFFFF"/>
          <w:lang w:val="en-US"/>
        </w:rPr>
        <w:t xml:space="preserve">(2016). Subjective configurations of political participation of leaders of PSDB/ES. </w:t>
      </w:r>
      <w:r w:rsidRPr="006B3323">
        <w:rPr>
          <w:rFonts w:ascii="Times New Roman" w:hAnsi="Times New Roman" w:cs="Times New Roman"/>
          <w:i/>
          <w:iCs/>
          <w:color w:val="auto"/>
          <w:shd w:val="clear" w:color="auto" w:fill="FFFFFF"/>
        </w:rPr>
        <w:t>Psicologia e Sociedade</w:t>
      </w:r>
      <w:r w:rsidRPr="006B3323">
        <w:rPr>
          <w:rFonts w:ascii="Times New Roman" w:hAnsi="Times New Roman" w:cs="Times New Roman"/>
          <w:color w:val="auto"/>
          <w:shd w:val="clear" w:color="auto" w:fill="FFFFFF"/>
        </w:rPr>
        <w:t xml:space="preserve">, 28(2), 278-287. </w:t>
      </w:r>
      <w:hyperlink r:id="rId109" w:history="1">
        <w:r w:rsidRPr="006B3323">
          <w:rPr>
            <w:rStyle w:val="Hipervnculo"/>
            <w:rFonts w:ascii="Times New Roman" w:hAnsi="Times New Roman" w:cs="Times New Roman"/>
            <w:shd w:val="clear" w:color="auto" w:fill="FFFFFF"/>
          </w:rPr>
          <w:t>https://doi.org/10.1590/1807-03102016v28n2p278</w:t>
        </w:r>
      </w:hyperlink>
    </w:p>
    <w:p w14:paraId="2B1A15D0" w14:textId="77777777" w:rsidR="00416D14" w:rsidRPr="006B3323" w:rsidRDefault="00416D14" w:rsidP="00416D14">
      <w:pPr>
        <w:spacing w:line="240" w:lineRule="auto"/>
        <w:ind w:left="709" w:hanging="709"/>
        <w:rPr>
          <w:rFonts w:cs="Times New Roman"/>
          <w:szCs w:val="24"/>
        </w:rPr>
      </w:pPr>
    </w:p>
    <w:p w14:paraId="22C3A069" w14:textId="77777777" w:rsidR="00416D14" w:rsidRPr="006B3323" w:rsidRDefault="00416D14" w:rsidP="00416D14">
      <w:pPr>
        <w:pStyle w:val="Default"/>
        <w:ind w:left="709" w:hanging="709"/>
        <w:jc w:val="both"/>
        <w:rPr>
          <w:rFonts w:ascii="Times New Roman" w:hAnsi="Times New Roman" w:cs="Times New Roman"/>
        </w:rPr>
      </w:pPr>
      <w:r w:rsidRPr="006B3323">
        <w:rPr>
          <w:rFonts w:ascii="Times New Roman" w:hAnsi="Times New Roman" w:cs="Times New Roman"/>
        </w:rPr>
        <w:t>Mejía Escobar, B. M., Giraldo Marín, L., &amp; Martínez Salazar, B. (2020). Las configuraciones de la con</w:t>
      </w:r>
      <w:r w:rsidRPr="006B3323">
        <w:rPr>
          <w:rFonts w:ascii="Times New Roman" w:hAnsi="Times New Roman" w:cs="Times New Roman"/>
        </w:rPr>
        <w:softHyphen/>
        <w:t xml:space="preserve">vivencia y sus imaginarios: estudio en tres barrios de Armenia (Quindío). </w:t>
      </w:r>
      <w:r w:rsidRPr="006B3323">
        <w:rPr>
          <w:rFonts w:ascii="Times New Roman" w:hAnsi="Times New Roman" w:cs="Times New Roman"/>
          <w:i/>
          <w:iCs/>
        </w:rPr>
        <w:t xml:space="preserve">Territorios, </w:t>
      </w:r>
      <w:r w:rsidRPr="006B3323">
        <w:rPr>
          <w:rFonts w:ascii="Times New Roman" w:hAnsi="Times New Roman" w:cs="Times New Roman"/>
        </w:rPr>
        <w:t xml:space="preserve">(43), 1-24. </w:t>
      </w:r>
      <w:hyperlink r:id="rId110" w:history="1">
        <w:r w:rsidRPr="006B3323">
          <w:rPr>
            <w:rStyle w:val="Hipervnculo"/>
            <w:rFonts w:ascii="Times New Roman" w:hAnsi="Times New Roman" w:cs="Times New Roman"/>
          </w:rPr>
          <w:t>https://doi.org/10.12804/revistas.urosario.edu.co/territorios/a.7869</w:t>
        </w:r>
      </w:hyperlink>
    </w:p>
    <w:p w14:paraId="45ED9970" w14:textId="77777777" w:rsidR="00416D14" w:rsidRPr="006B3323" w:rsidRDefault="00416D14" w:rsidP="00416D14">
      <w:pPr>
        <w:pStyle w:val="Default"/>
        <w:ind w:left="709" w:hanging="709"/>
        <w:jc w:val="both"/>
        <w:rPr>
          <w:rFonts w:ascii="Times New Roman" w:hAnsi="Times New Roman" w:cs="Times New Roman"/>
        </w:rPr>
      </w:pPr>
    </w:p>
    <w:p w14:paraId="4724277E" w14:textId="77777777" w:rsidR="00416D14" w:rsidRPr="006B3323" w:rsidRDefault="00416D14" w:rsidP="00416D14">
      <w:pPr>
        <w:pStyle w:val="Default"/>
        <w:ind w:left="709" w:hanging="709"/>
        <w:jc w:val="both"/>
        <w:rPr>
          <w:rFonts w:ascii="Times New Roman" w:hAnsi="Times New Roman" w:cs="Times New Roman"/>
          <w:color w:val="auto"/>
          <w:lang w:val="en-US"/>
        </w:rPr>
      </w:pPr>
      <w:r w:rsidRPr="006B3323">
        <w:rPr>
          <w:rFonts w:ascii="Times New Roman" w:hAnsi="Times New Roman" w:cs="Times New Roman"/>
          <w:color w:val="auto"/>
        </w:rPr>
        <w:t xml:space="preserve">Millán-Franco, M.; Domínguez de la Rosa, L.; Hombrados-Mendieta, M. I.; Gómez-Jacinto, L. y García-Cid, A. (2019). El sentido de comunidad de los latinoamericanos en Málaga: Múltiples sentidos de comunidad. </w:t>
      </w:r>
      <w:r w:rsidRPr="006B3323">
        <w:rPr>
          <w:rFonts w:ascii="Times New Roman" w:hAnsi="Times New Roman" w:cs="Times New Roman"/>
          <w:i/>
          <w:iCs/>
          <w:color w:val="auto"/>
          <w:lang w:val="en-US"/>
        </w:rPr>
        <w:t>Quaderns de psicologia.</w:t>
      </w:r>
      <w:r w:rsidRPr="006B3323">
        <w:rPr>
          <w:rFonts w:ascii="Times New Roman" w:hAnsi="Times New Roman" w:cs="Times New Roman"/>
          <w:color w:val="auto"/>
          <w:lang w:val="en-US"/>
        </w:rPr>
        <w:t xml:space="preserve"> </w:t>
      </w:r>
      <w:r w:rsidRPr="006B3323">
        <w:rPr>
          <w:rFonts w:ascii="Times New Roman" w:hAnsi="Times New Roman" w:cs="Times New Roman"/>
          <w:i/>
          <w:color w:val="auto"/>
          <w:lang w:val="en-US"/>
        </w:rPr>
        <w:t>International journal of psychology, 21</w:t>
      </w:r>
      <w:r w:rsidRPr="006B3323">
        <w:rPr>
          <w:rFonts w:ascii="Times New Roman" w:hAnsi="Times New Roman" w:cs="Times New Roman"/>
          <w:color w:val="auto"/>
          <w:lang w:val="en-US"/>
        </w:rPr>
        <w:t xml:space="preserve">(3), 1-16. </w:t>
      </w:r>
      <w:hyperlink r:id="rId111" w:history="1">
        <w:r w:rsidRPr="006B3323">
          <w:rPr>
            <w:rStyle w:val="Hipervnculo"/>
            <w:rFonts w:ascii="Times New Roman" w:hAnsi="Times New Roman" w:cs="Times New Roman"/>
            <w:lang w:val="en-US"/>
          </w:rPr>
          <w:t>https://doi.org/10.5565/rev/qpsicologia.1484</w:t>
        </w:r>
      </w:hyperlink>
    </w:p>
    <w:p w14:paraId="510BE364" w14:textId="77777777" w:rsidR="00416D14" w:rsidRPr="006B3323" w:rsidRDefault="00416D14" w:rsidP="00416D14">
      <w:pPr>
        <w:spacing w:line="240" w:lineRule="auto"/>
        <w:ind w:left="709" w:hanging="709"/>
        <w:rPr>
          <w:rFonts w:cs="Times New Roman"/>
          <w:szCs w:val="24"/>
          <w:lang w:val="en-US"/>
        </w:rPr>
      </w:pPr>
    </w:p>
    <w:p w14:paraId="501F4C44" w14:textId="77777777" w:rsidR="00416D14" w:rsidRPr="006B3323" w:rsidRDefault="00416D14" w:rsidP="00416D14">
      <w:pPr>
        <w:pStyle w:val="Default"/>
        <w:ind w:left="709" w:hanging="709"/>
        <w:jc w:val="both"/>
        <w:rPr>
          <w:rFonts w:ascii="Times New Roman" w:hAnsi="Times New Roman" w:cs="Times New Roman"/>
        </w:rPr>
      </w:pPr>
      <w:r w:rsidRPr="006B3323">
        <w:rPr>
          <w:rFonts w:ascii="Times New Roman" w:hAnsi="Times New Roman" w:cs="Times New Roman"/>
        </w:rPr>
        <w:t xml:space="preserve">Ministerio de Salud (1993). Resolución No. 8430, Por la cual se establecen las normas científicas, técnicas y administrativas para la investigación en salud. Republica de Colombia. </w:t>
      </w:r>
      <w:hyperlink r:id="rId112" w:history="1">
        <w:r w:rsidRPr="006B3323">
          <w:rPr>
            <w:rStyle w:val="Hipervnculo"/>
            <w:rFonts w:ascii="Times New Roman" w:hAnsi="Times New Roman" w:cs="Times New Roman"/>
          </w:rPr>
          <w:t>https://www.minsalud.gov.co/sites/rid/lists/bibliotecadigital/ride/de/dij/resolucion-8430-de-1993.pdf</w:t>
        </w:r>
      </w:hyperlink>
    </w:p>
    <w:p w14:paraId="5BBDBDD8" w14:textId="77777777" w:rsidR="00416D14" w:rsidRPr="006B3323" w:rsidRDefault="00416D14" w:rsidP="00416D14">
      <w:pPr>
        <w:pStyle w:val="Default"/>
        <w:ind w:left="709" w:hanging="709"/>
        <w:jc w:val="both"/>
        <w:rPr>
          <w:rFonts w:ascii="Times New Roman" w:hAnsi="Times New Roman" w:cs="Times New Roman"/>
        </w:rPr>
      </w:pPr>
    </w:p>
    <w:p w14:paraId="1928EBF3" w14:textId="77777777" w:rsidR="00416D14" w:rsidRPr="006B3323" w:rsidRDefault="00416D14" w:rsidP="00416D14">
      <w:pPr>
        <w:pStyle w:val="Default"/>
        <w:ind w:left="709" w:hanging="709"/>
        <w:jc w:val="both"/>
        <w:rPr>
          <w:rFonts w:ascii="Times New Roman" w:hAnsi="Times New Roman" w:cs="Times New Roman"/>
        </w:rPr>
      </w:pPr>
      <w:r w:rsidRPr="008E22CB">
        <w:rPr>
          <w:rFonts w:ascii="Times New Roman" w:hAnsi="Times New Roman" w:cs="Times New Roman"/>
        </w:rPr>
        <w:t xml:space="preserve">Mockus, A. (2002). </w:t>
      </w:r>
      <w:r w:rsidRPr="006B3323">
        <w:rPr>
          <w:rFonts w:ascii="Times New Roman" w:hAnsi="Times New Roman" w:cs="Times New Roman"/>
        </w:rPr>
        <w:t xml:space="preserve">Convivencia como armonización de ley, moral y cultura. Perspectivas, Vol. XXXII, (1), p. 19-37. </w:t>
      </w:r>
    </w:p>
    <w:p w14:paraId="51F09302" w14:textId="77777777" w:rsidR="00416D14" w:rsidRPr="006B3323" w:rsidRDefault="00416D14" w:rsidP="00416D14">
      <w:pPr>
        <w:spacing w:line="240" w:lineRule="auto"/>
        <w:ind w:left="709" w:hanging="709"/>
        <w:rPr>
          <w:rFonts w:cs="Times New Roman"/>
          <w:szCs w:val="24"/>
        </w:rPr>
      </w:pPr>
    </w:p>
    <w:p w14:paraId="15448361" w14:textId="77777777" w:rsidR="00416D14" w:rsidRPr="006B3323" w:rsidRDefault="00416D14" w:rsidP="00416D14">
      <w:pPr>
        <w:spacing w:line="240" w:lineRule="auto"/>
        <w:ind w:left="709" w:hanging="709"/>
        <w:rPr>
          <w:rStyle w:val="Hipervnculo"/>
          <w:rFonts w:cs="Times New Roman"/>
          <w:szCs w:val="24"/>
          <w:lang w:val="en-US"/>
        </w:rPr>
      </w:pPr>
      <w:r w:rsidRPr="006B3323">
        <w:rPr>
          <w:rFonts w:cs="Times New Roman"/>
          <w:szCs w:val="24"/>
        </w:rPr>
        <w:t xml:space="preserve">Moliner, O. y Auxiliadora Sales, A. S. (2017). </w:t>
      </w:r>
      <w:r w:rsidRPr="006B3323">
        <w:rPr>
          <w:rFonts w:cs="Times New Roman"/>
          <w:szCs w:val="24"/>
          <w:lang w:val="en-US"/>
        </w:rPr>
        <w:t xml:space="preserve">Social Mapping in the Context of a Community-build Day: Strategy to Strengthen Links with Community in a Small Rural School. </w:t>
      </w:r>
      <w:hyperlink r:id="rId113" w:tooltip="Go to Procedia - Social and Behavioral Sciences on ScienceDirect" w:history="1">
        <w:r w:rsidRPr="006B3323">
          <w:rPr>
            <w:rFonts w:cs="Times New Roman"/>
            <w:i/>
            <w:iCs/>
            <w:szCs w:val="24"/>
            <w:lang w:val="en-US"/>
          </w:rPr>
          <w:t>Procedia - Social and Behavioral Sciences</w:t>
        </w:r>
      </w:hyperlink>
      <w:r w:rsidRPr="006B3323">
        <w:rPr>
          <w:rFonts w:cs="Times New Roman"/>
          <w:szCs w:val="24"/>
          <w:lang w:val="en-US"/>
        </w:rPr>
        <w:t xml:space="preserve">. 237, 305-310. </w:t>
      </w:r>
      <w:hyperlink r:id="rId114" w:history="1">
        <w:r w:rsidRPr="006B3323">
          <w:rPr>
            <w:rStyle w:val="Hipervnculo"/>
            <w:rFonts w:cs="Times New Roman"/>
            <w:szCs w:val="24"/>
            <w:lang w:val="en-US"/>
          </w:rPr>
          <w:t>https://doi.org/10.1016/j.sbspro.2017.02.083</w:t>
        </w:r>
      </w:hyperlink>
    </w:p>
    <w:p w14:paraId="0070D6F1" w14:textId="77777777" w:rsidR="00416D14" w:rsidRPr="006B3323" w:rsidRDefault="00416D14" w:rsidP="00416D14">
      <w:pPr>
        <w:spacing w:line="240" w:lineRule="auto"/>
        <w:ind w:left="709" w:hanging="709"/>
        <w:rPr>
          <w:rFonts w:cs="Times New Roman"/>
          <w:szCs w:val="24"/>
          <w:lang w:val="en-US"/>
        </w:rPr>
      </w:pPr>
    </w:p>
    <w:p w14:paraId="03F27F98"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Monferrer, J., Gonzales, M. J., Díaz, D. (2009). La influencia de George Herbert Mead en las bases teóricas del paradigma constructivista. Revista de historia de la psicología. 30 (2-3), 241-248. </w:t>
      </w:r>
      <w:hyperlink r:id="rId115" w:history="1">
        <w:r w:rsidRPr="006B3323">
          <w:rPr>
            <w:rStyle w:val="Hipervnculo"/>
            <w:rFonts w:cs="Times New Roman"/>
            <w:szCs w:val="24"/>
          </w:rPr>
          <w:t>https://dialnet.unirioja.es/servlet/articulo?codigo=3043218</w:t>
        </w:r>
      </w:hyperlink>
    </w:p>
    <w:p w14:paraId="0915ABDC" w14:textId="77777777" w:rsidR="00416D14" w:rsidRPr="006B3323" w:rsidRDefault="00416D14" w:rsidP="00416D14">
      <w:pPr>
        <w:spacing w:line="240" w:lineRule="auto"/>
        <w:ind w:left="709" w:hanging="709"/>
        <w:rPr>
          <w:rFonts w:cs="Times New Roman"/>
          <w:szCs w:val="24"/>
        </w:rPr>
      </w:pPr>
    </w:p>
    <w:p w14:paraId="1F6EDA64" w14:textId="77777777" w:rsidR="00416D14" w:rsidRPr="006B3323" w:rsidRDefault="00416D14" w:rsidP="00416D14">
      <w:pPr>
        <w:pStyle w:val="Default"/>
        <w:ind w:left="709" w:hanging="709"/>
        <w:jc w:val="both"/>
        <w:rPr>
          <w:rFonts w:ascii="Times New Roman" w:hAnsi="Times New Roman" w:cs="Times New Roman"/>
          <w:color w:val="auto"/>
        </w:rPr>
      </w:pPr>
      <w:r w:rsidRPr="006B3323">
        <w:rPr>
          <w:rFonts w:ascii="Times New Roman" w:hAnsi="Times New Roman" w:cs="Times New Roman"/>
          <w:color w:val="auto"/>
        </w:rPr>
        <w:t xml:space="preserve">Montes de Occa Barrera, L. B. (2016). Una ventana epistémica a la (inter) subjetividad. Las potencialidades del método etnográfico. 17 (1). 1-45. </w:t>
      </w:r>
      <w:hyperlink r:id="rId116" w:history="1">
        <w:r w:rsidRPr="006B3323">
          <w:rPr>
            <w:rStyle w:val="Hipervnculo"/>
            <w:rFonts w:ascii="Times New Roman" w:hAnsi="Times New Roman" w:cs="Times New Roman"/>
          </w:rPr>
          <w:t>https://www.qualitative-research.net/index.php/fqs/article/view/2227/3928</w:t>
        </w:r>
      </w:hyperlink>
    </w:p>
    <w:p w14:paraId="7ABD0320" w14:textId="77777777" w:rsidR="00416D14" w:rsidRPr="008E22CB" w:rsidRDefault="00416D14" w:rsidP="00416D14">
      <w:pPr>
        <w:pStyle w:val="Default"/>
        <w:ind w:left="709" w:hanging="709"/>
        <w:jc w:val="both"/>
        <w:rPr>
          <w:rFonts w:ascii="Times New Roman" w:hAnsi="Times New Roman" w:cs="Times New Roman"/>
          <w:color w:val="auto"/>
        </w:rPr>
      </w:pPr>
    </w:p>
    <w:p w14:paraId="402DDC02" w14:textId="77777777" w:rsidR="00416D14" w:rsidRPr="006B3323" w:rsidRDefault="00416D14" w:rsidP="00416D14">
      <w:pPr>
        <w:pStyle w:val="Default"/>
        <w:ind w:left="709" w:hanging="709"/>
        <w:jc w:val="both"/>
        <w:rPr>
          <w:rStyle w:val="Hipervnculo"/>
          <w:rFonts w:ascii="Times New Roman" w:hAnsi="Times New Roman" w:cs="Times New Roman"/>
          <w:color w:val="auto"/>
        </w:rPr>
      </w:pPr>
      <w:r w:rsidRPr="008E22CB">
        <w:rPr>
          <w:rFonts w:ascii="Times New Roman" w:hAnsi="Times New Roman" w:cs="Times New Roman"/>
          <w:color w:val="auto"/>
        </w:rPr>
        <w:t xml:space="preserve">Montero, M. (1980). </w:t>
      </w:r>
      <w:r w:rsidRPr="006B3323">
        <w:rPr>
          <w:rFonts w:ascii="Times New Roman" w:hAnsi="Times New Roman" w:cs="Times New Roman"/>
          <w:color w:val="auto"/>
        </w:rPr>
        <w:t xml:space="preserve">La psicología social y el desarrollo de comunidades en América Latina. </w:t>
      </w:r>
      <w:r w:rsidRPr="006B3323">
        <w:rPr>
          <w:rFonts w:ascii="Times New Roman" w:hAnsi="Times New Roman" w:cs="Times New Roman"/>
          <w:i/>
          <w:iCs/>
          <w:color w:val="auto"/>
        </w:rPr>
        <w:t>Revista Latinoamericana de Psicología</w:t>
      </w:r>
      <w:r w:rsidRPr="006B3323">
        <w:rPr>
          <w:rFonts w:ascii="Times New Roman" w:hAnsi="Times New Roman" w:cs="Times New Roman"/>
          <w:color w:val="auto"/>
        </w:rPr>
        <w:t xml:space="preserve">, </w:t>
      </w:r>
      <w:r w:rsidRPr="006B3323">
        <w:rPr>
          <w:rFonts w:ascii="Times New Roman" w:hAnsi="Times New Roman" w:cs="Times New Roman"/>
          <w:i/>
          <w:color w:val="auto"/>
        </w:rPr>
        <w:t>12</w:t>
      </w:r>
      <w:r w:rsidRPr="006B3323">
        <w:rPr>
          <w:rFonts w:ascii="Times New Roman" w:hAnsi="Times New Roman" w:cs="Times New Roman"/>
          <w:color w:val="auto"/>
        </w:rPr>
        <w:t xml:space="preserve">(1), 159-170. </w:t>
      </w:r>
    </w:p>
    <w:p w14:paraId="3A5E1C75" w14:textId="77777777" w:rsidR="00416D14" w:rsidRPr="006B3323" w:rsidRDefault="00416D14" w:rsidP="00416D14">
      <w:pPr>
        <w:spacing w:line="240" w:lineRule="auto"/>
        <w:ind w:left="709" w:hanging="709"/>
        <w:rPr>
          <w:rFonts w:cs="Times New Roman"/>
          <w:szCs w:val="24"/>
        </w:rPr>
      </w:pPr>
    </w:p>
    <w:p w14:paraId="47768547" w14:textId="77777777" w:rsidR="00416D14" w:rsidRPr="006B3323" w:rsidRDefault="00416D14" w:rsidP="00416D14">
      <w:pPr>
        <w:pStyle w:val="Default"/>
        <w:ind w:left="709" w:hanging="709"/>
        <w:jc w:val="both"/>
        <w:rPr>
          <w:rFonts w:ascii="Times New Roman" w:hAnsi="Times New Roman" w:cs="Times New Roman"/>
        </w:rPr>
      </w:pPr>
      <w:r w:rsidRPr="006B3323">
        <w:rPr>
          <w:rFonts w:ascii="Times New Roman" w:hAnsi="Times New Roman" w:cs="Times New Roman"/>
        </w:rPr>
        <w:t xml:space="preserve">Montero, M. (2006). </w:t>
      </w:r>
      <w:r w:rsidRPr="006B3323">
        <w:rPr>
          <w:rFonts w:ascii="Times New Roman" w:hAnsi="Times New Roman" w:cs="Times New Roman"/>
          <w:i/>
          <w:iCs/>
        </w:rPr>
        <w:t xml:space="preserve">Teoría y práctica de la psicología comunitaria. </w:t>
      </w:r>
      <w:r w:rsidRPr="006B3323">
        <w:rPr>
          <w:rFonts w:ascii="Times New Roman" w:hAnsi="Times New Roman" w:cs="Times New Roman"/>
        </w:rPr>
        <w:t xml:space="preserve">Tercera Reimpresión. Paidós. </w:t>
      </w:r>
    </w:p>
    <w:p w14:paraId="28E3C74A" w14:textId="77777777" w:rsidR="00416D14" w:rsidRPr="006B3323" w:rsidRDefault="00416D14" w:rsidP="00416D14">
      <w:pPr>
        <w:spacing w:line="240" w:lineRule="auto"/>
        <w:ind w:left="709" w:hanging="709"/>
        <w:rPr>
          <w:rFonts w:cs="Times New Roman"/>
          <w:szCs w:val="24"/>
        </w:rPr>
      </w:pPr>
    </w:p>
    <w:p w14:paraId="45613B33" w14:textId="77777777" w:rsidR="00416D14" w:rsidRPr="006B3323" w:rsidRDefault="00416D14" w:rsidP="00416D14">
      <w:pPr>
        <w:spacing w:line="240" w:lineRule="auto"/>
        <w:ind w:left="709" w:hanging="709"/>
        <w:rPr>
          <w:rFonts w:cs="Times New Roman"/>
          <w:szCs w:val="24"/>
          <w:lang w:val="pt-PT"/>
        </w:rPr>
      </w:pPr>
      <w:r w:rsidRPr="006B3323">
        <w:rPr>
          <w:rFonts w:cs="Times New Roman"/>
          <w:szCs w:val="24"/>
        </w:rPr>
        <w:t xml:space="preserve">Montes de Oca Barrera, L. B.  (2016). Una ventana epistémica a la (inter) subjetividad. </w:t>
      </w:r>
      <w:r w:rsidRPr="006B3323">
        <w:rPr>
          <w:rFonts w:cs="Times New Roman"/>
          <w:szCs w:val="24"/>
          <w:lang w:val="pt-PT"/>
        </w:rPr>
        <w:t xml:space="preserve">Las potencialidades del método etnográfico. </w:t>
      </w:r>
      <w:r w:rsidRPr="006B3323">
        <w:rPr>
          <w:rFonts w:cs="Times New Roman"/>
          <w:i/>
          <w:iCs/>
          <w:szCs w:val="24"/>
          <w:lang w:val="pt-PT"/>
        </w:rPr>
        <w:t>Forum Qualitative Sozialforschung / Forum: Qualitative Social Research</w:t>
      </w:r>
      <w:r w:rsidRPr="006B3323">
        <w:rPr>
          <w:rFonts w:cs="Times New Roman"/>
          <w:szCs w:val="24"/>
          <w:lang w:val="pt-PT"/>
        </w:rPr>
        <w:t xml:space="preserve">, </w:t>
      </w:r>
      <w:r w:rsidRPr="006B3323">
        <w:rPr>
          <w:rFonts w:cs="Times New Roman"/>
          <w:i/>
          <w:iCs/>
          <w:szCs w:val="24"/>
          <w:lang w:val="pt-PT"/>
        </w:rPr>
        <w:t>17</w:t>
      </w:r>
      <w:r w:rsidRPr="006B3323">
        <w:rPr>
          <w:rFonts w:cs="Times New Roman"/>
          <w:szCs w:val="24"/>
          <w:lang w:val="pt-PT"/>
        </w:rPr>
        <w:t xml:space="preserve">(1), Art. 8, </w:t>
      </w:r>
      <w:hyperlink r:id="rId117" w:history="1">
        <w:r w:rsidRPr="006B3323">
          <w:rPr>
            <w:rStyle w:val="Hipervnculo"/>
            <w:rFonts w:cs="Times New Roman"/>
            <w:szCs w:val="24"/>
            <w:lang w:val="pt-PT"/>
          </w:rPr>
          <w:t>http://nbn-resolving.de/urn:nbn:de:0114-fqs160183</w:t>
        </w:r>
      </w:hyperlink>
      <w:r w:rsidRPr="006B3323">
        <w:rPr>
          <w:rFonts w:cs="Times New Roman"/>
          <w:szCs w:val="24"/>
          <w:lang w:val="pt-PT"/>
        </w:rPr>
        <w:t>.</w:t>
      </w:r>
    </w:p>
    <w:p w14:paraId="3E28DAC9" w14:textId="77777777" w:rsidR="00416D14" w:rsidRPr="006B3323" w:rsidRDefault="00416D14" w:rsidP="00416D14">
      <w:pPr>
        <w:spacing w:line="240" w:lineRule="auto"/>
        <w:ind w:left="709" w:hanging="709"/>
        <w:rPr>
          <w:rFonts w:cs="Times New Roman"/>
          <w:szCs w:val="24"/>
          <w:lang w:val="pt-PT"/>
        </w:rPr>
      </w:pPr>
    </w:p>
    <w:p w14:paraId="7E4133D7" w14:textId="77777777" w:rsidR="004D36DC" w:rsidRPr="00C80BAF" w:rsidRDefault="004D36DC" w:rsidP="00416D14">
      <w:pPr>
        <w:spacing w:line="240" w:lineRule="auto"/>
        <w:ind w:left="709" w:hanging="709"/>
        <w:rPr>
          <w:rFonts w:cs="Times New Roman"/>
          <w:szCs w:val="24"/>
          <w:lang w:val="pt-PT"/>
        </w:rPr>
      </w:pPr>
    </w:p>
    <w:p w14:paraId="2C831BA1" w14:textId="77777777" w:rsidR="004D36DC" w:rsidRPr="006B3323" w:rsidRDefault="004D36DC" w:rsidP="004D36DC">
      <w:pPr>
        <w:spacing w:line="240" w:lineRule="auto"/>
        <w:ind w:left="709" w:hanging="709"/>
        <w:rPr>
          <w:rFonts w:cs="Times New Roman"/>
          <w:szCs w:val="24"/>
        </w:rPr>
      </w:pPr>
      <w:r w:rsidRPr="006B3323">
        <w:rPr>
          <w:rFonts w:cs="Times New Roman"/>
          <w:szCs w:val="24"/>
        </w:rPr>
        <w:lastRenderedPageBreak/>
        <w:t xml:space="preserve">Naciones Unidas (2018). </w:t>
      </w:r>
      <w:r w:rsidRPr="006B3323">
        <w:rPr>
          <w:rFonts w:cs="Times New Roman"/>
          <w:i/>
          <w:iCs/>
          <w:szCs w:val="24"/>
        </w:rPr>
        <w:t>La Agenda 2030 y los Objetivos de Desarrollo Sostenible: una oportunidad para América Latina y el Caribe.</w:t>
      </w:r>
      <w:r w:rsidRPr="006B3323">
        <w:rPr>
          <w:rFonts w:cs="Times New Roman"/>
          <w:szCs w:val="24"/>
        </w:rPr>
        <w:t xml:space="preserve"> </w:t>
      </w:r>
      <w:hyperlink r:id="rId118" w:history="1">
        <w:r w:rsidRPr="006B3323">
          <w:rPr>
            <w:rStyle w:val="Hipervnculo"/>
            <w:rFonts w:cs="Times New Roman"/>
            <w:szCs w:val="24"/>
          </w:rPr>
          <w:t>https://repositorio.cepal.org/bitstream/handle/11362/40155/24/S1801141_es.pdf</w:t>
        </w:r>
      </w:hyperlink>
      <w:r w:rsidRPr="006B3323">
        <w:rPr>
          <w:rFonts w:cs="Times New Roman"/>
          <w:szCs w:val="24"/>
        </w:rPr>
        <w:t xml:space="preserve"> </w:t>
      </w:r>
    </w:p>
    <w:p w14:paraId="01942CB0" w14:textId="77777777" w:rsidR="004D36DC" w:rsidRDefault="004D36DC" w:rsidP="00416D14">
      <w:pPr>
        <w:spacing w:line="240" w:lineRule="auto"/>
        <w:ind w:left="709" w:hanging="709"/>
        <w:rPr>
          <w:rFonts w:cs="Times New Roman"/>
          <w:szCs w:val="24"/>
          <w:lang w:val="es-AR"/>
        </w:rPr>
      </w:pPr>
    </w:p>
    <w:p w14:paraId="405E20E5" w14:textId="266EBEA3" w:rsidR="00416D14" w:rsidRPr="006B3323" w:rsidRDefault="00416D14" w:rsidP="00416D14">
      <w:pPr>
        <w:spacing w:line="240" w:lineRule="auto"/>
        <w:ind w:left="709" w:hanging="709"/>
        <w:rPr>
          <w:rFonts w:cs="Times New Roman"/>
          <w:szCs w:val="24"/>
        </w:rPr>
      </w:pPr>
      <w:r w:rsidRPr="006B3323">
        <w:rPr>
          <w:rFonts w:cs="Times New Roman"/>
          <w:szCs w:val="24"/>
          <w:lang w:val="es-AR"/>
        </w:rPr>
        <w:t xml:space="preserve">Nagatsu M. y Salmela M. (2022). </w:t>
      </w:r>
      <w:r w:rsidRPr="006B3323">
        <w:rPr>
          <w:rFonts w:cs="Times New Roman"/>
          <w:iCs/>
          <w:szCs w:val="24"/>
          <w:lang w:val="en-US"/>
        </w:rPr>
        <w:t xml:space="preserve">Interpersonal and Collective Affective Niche Construction: Empirical and Normative Perspectives on Social Media. </w:t>
      </w:r>
      <w:r w:rsidRPr="006B3323">
        <w:rPr>
          <w:rFonts w:cs="Times New Roman"/>
          <w:iCs/>
          <w:szCs w:val="24"/>
        </w:rPr>
        <w:t xml:space="preserve">(14), 1169-1196. </w:t>
      </w:r>
      <w:r w:rsidRPr="006B3323">
        <w:rPr>
          <w:rFonts w:cs="Times New Roman"/>
          <w:szCs w:val="24"/>
        </w:rPr>
        <w:t> </w:t>
      </w:r>
      <w:hyperlink r:id="rId119" w:history="1">
        <w:r w:rsidRPr="006B3323">
          <w:rPr>
            <w:rStyle w:val="Hipervnculo"/>
            <w:rFonts w:cs="Times New Roman"/>
            <w:szCs w:val="24"/>
          </w:rPr>
          <w:t>https://doi.org/10.1007/s13164-022-00625-1</w:t>
        </w:r>
      </w:hyperlink>
    </w:p>
    <w:p w14:paraId="7620BCCB" w14:textId="77777777" w:rsidR="00416D14" w:rsidRPr="006B3323" w:rsidRDefault="00416D14" w:rsidP="00416D14">
      <w:pPr>
        <w:spacing w:line="240" w:lineRule="auto"/>
        <w:ind w:left="709" w:hanging="709"/>
        <w:rPr>
          <w:rFonts w:cs="Times New Roman"/>
          <w:szCs w:val="24"/>
        </w:rPr>
      </w:pPr>
    </w:p>
    <w:p w14:paraId="60F79C26" w14:textId="77777777" w:rsidR="00416D14" w:rsidRPr="006B3323" w:rsidRDefault="00416D14" w:rsidP="00416D14">
      <w:pPr>
        <w:pStyle w:val="Default"/>
        <w:ind w:left="709" w:hanging="709"/>
        <w:jc w:val="both"/>
        <w:rPr>
          <w:rFonts w:ascii="Times New Roman" w:hAnsi="Times New Roman" w:cs="Times New Roman"/>
          <w:color w:val="auto"/>
          <w:lang w:val="en-US"/>
        </w:rPr>
      </w:pPr>
      <w:r w:rsidRPr="006B3323">
        <w:rPr>
          <w:rFonts w:ascii="Times New Roman" w:hAnsi="Times New Roman" w:cs="Times New Roman"/>
          <w:color w:val="auto"/>
        </w:rPr>
        <w:t xml:space="preserve">Name-Risk, E. y Dos-Santos, M.A. (2021). </w:t>
      </w:r>
      <w:r w:rsidRPr="006B3323">
        <w:rPr>
          <w:rFonts w:ascii="Times New Roman" w:hAnsi="Times New Roman" w:cs="Times New Roman"/>
          <w:color w:val="auto"/>
          <w:lang w:val="pt-BR"/>
        </w:rPr>
        <w:t xml:space="preserve">Estudos Culturais, Pesquisa Qualitativa E Mídias: Critérios Metodológicos Para Análise De Dados Audiovisuais. </w:t>
      </w:r>
      <w:r w:rsidRPr="006B3323">
        <w:rPr>
          <w:rFonts w:ascii="Times New Roman" w:hAnsi="Times New Roman" w:cs="Times New Roman"/>
          <w:i/>
          <w:iCs/>
          <w:color w:val="auto"/>
          <w:lang w:val="en-US"/>
        </w:rPr>
        <w:t>Psicologia &amp; Sociedade</w:t>
      </w:r>
      <w:r w:rsidRPr="006B3323">
        <w:rPr>
          <w:rFonts w:ascii="Times New Roman" w:hAnsi="Times New Roman" w:cs="Times New Roman"/>
          <w:color w:val="auto"/>
          <w:lang w:val="en-US"/>
        </w:rPr>
        <w:t xml:space="preserve">. 33, e234657. </w:t>
      </w:r>
      <w:hyperlink r:id="rId120" w:history="1">
        <w:r w:rsidRPr="006B3323">
          <w:rPr>
            <w:rStyle w:val="Hipervnculo"/>
            <w:rFonts w:ascii="Times New Roman" w:hAnsi="Times New Roman" w:cs="Times New Roman"/>
            <w:lang w:val="en-US"/>
          </w:rPr>
          <w:t>https://doi.org/10.1590/1807-0310/2021v33234657</w:t>
        </w:r>
      </w:hyperlink>
    </w:p>
    <w:p w14:paraId="162E46EF" w14:textId="77777777" w:rsidR="00416D14" w:rsidRPr="006B3323" w:rsidRDefault="00416D14" w:rsidP="00416D14">
      <w:pPr>
        <w:pStyle w:val="Default"/>
        <w:ind w:left="709" w:hanging="709"/>
        <w:jc w:val="both"/>
        <w:rPr>
          <w:rFonts w:ascii="Times New Roman" w:hAnsi="Times New Roman" w:cs="Times New Roman"/>
          <w:color w:val="auto"/>
          <w:shd w:val="clear" w:color="auto" w:fill="FFFFFF"/>
          <w:lang w:val="en-US"/>
        </w:rPr>
      </w:pPr>
    </w:p>
    <w:p w14:paraId="0863EC3C" w14:textId="77777777" w:rsidR="00416D14" w:rsidRPr="008E22CB" w:rsidRDefault="00416D14" w:rsidP="00416D14">
      <w:pPr>
        <w:pStyle w:val="Default"/>
        <w:ind w:left="709" w:hanging="709"/>
        <w:jc w:val="both"/>
        <w:rPr>
          <w:rFonts w:ascii="Times New Roman" w:hAnsi="Times New Roman" w:cs="Times New Roman"/>
          <w:lang w:val="en-US"/>
        </w:rPr>
      </w:pPr>
      <w:r w:rsidRPr="006B3323">
        <w:rPr>
          <w:rFonts w:ascii="Times New Roman" w:hAnsi="Times New Roman" w:cs="Times New Roman"/>
          <w:color w:val="auto"/>
          <w:shd w:val="clear" w:color="auto" w:fill="FFFFFF"/>
          <w:lang w:val="en-US"/>
        </w:rPr>
        <w:t xml:space="preserve">Nollert, M. y Sheikhzadegan, A. (2016). Participation </w:t>
      </w:r>
      <w:r w:rsidRPr="006B3323">
        <w:rPr>
          <w:rFonts w:ascii="Times New Roman" w:hAnsi="Times New Roman" w:cs="Times New Roman"/>
          <w:color w:val="111111"/>
          <w:shd w:val="clear" w:color="auto" w:fill="FFFFFF"/>
          <w:lang w:val="en-US"/>
        </w:rPr>
        <w:t>and Sharing, or Peaceful Co-Existence? Visions of Integration among Muslims in Switzerland. </w:t>
      </w:r>
      <w:r w:rsidRPr="006B3323">
        <w:rPr>
          <w:rStyle w:val="nfasis"/>
          <w:rFonts w:ascii="Times New Roman" w:hAnsi="Times New Roman" w:cs="Times New Roman"/>
          <w:color w:val="111111"/>
          <w:bdr w:val="none" w:sz="0" w:space="0" w:color="auto" w:frame="1"/>
          <w:shd w:val="clear" w:color="auto" w:fill="FFFFFF"/>
          <w:lang w:val="en-US"/>
        </w:rPr>
        <w:t>Social Inclusion, 4</w:t>
      </w:r>
      <w:r w:rsidRPr="006B3323">
        <w:rPr>
          <w:rFonts w:ascii="Times New Roman" w:hAnsi="Times New Roman" w:cs="Times New Roman"/>
          <w:color w:val="111111"/>
          <w:shd w:val="clear" w:color="auto" w:fill="FFFFFF"/>
          <w:lang w:val="en-US"/>
        </w:rPr>
        <w:t xml:space="preserve">(2), 95-106. </w:t>
      </w:r>
      <w:hyperlink r:id="rId121" w:history="1">
        <w:r w:rsidRPr="008E22CB">
          <w:rPr>
            <w:rStyle w:val="Hipervnculo"/>
            <w:rFonts w:ascii="Times New Roman" w:hAnsi="Times New Roman" w:cs="Times New Roman"/>
            <w:bdr w:val="none" w:sz="0" w:space="0" w:color="auto" w:frame="1"/>
            <w:shd w:val="clear" w:color="auto" w:fill="FFFFFF"/>
            <w:lang w:val="en-US"/>
          </w:rPr>
          <w:t>https://doi.org/10.17645/si.v4i2.499</w:t>
        </w:r>
      </w:hyperlink>
    </w:p>
    <w:p w14:paraId="7C6A701E" w14:textId="77777777" w:rsidR="00416D14" w:rsidRPr="008E22CB" w:rsidRDefault="00416D14" w:rsidP="00416D14">
      <w:pPr>
        <w:spacing w:line="240" w:lineRule="auto"/>
        <w:ind w:left="709" w:hanging="709"/>
        <w:rPr>
          <w:rFonts w:cs="Times New Roman"/>
          <w:szCs w:val="24"/>
          <w:lang w:val="en-US"/>
        </w:rPr>
      </w:pPr>
    </w:p>
    <w:p w14:paraId="5BBEBEAE" w14:textId="5DB34107" w:rsidR="00416D14" w:rsidRPr="00E928CD" w:rsidRDefault="004D36DC" w:rsidP="00416D14">
      <w:pPr>
        <w:spacing w:line="240" w:lineRule="auto"/>
        <w:ind w:left="709" w:hanging="709"/>
        <w:rPr>
          <w:rFonts w:cs="Times New Roman"/>
          <w:szCs w:val="24"/>
        </w:rPr>
      </w:pPr>
      <w:r w:rsidRPr="00C80BAF">
        <w:rPr>
          <w:rFonts w:cs="Times New Roman"/>
          <w:szCs w:val="24"/>
        </w:rPr>
        <w:t xml:space="preserve">Nussbaum, </w:t>
      </w:r>
      <w:r w:rsidR="00AA3BED" w:rsidRPr="00C80BAF">
        <w:rPr>
          <w:rFonts w:cs="Times New Roman"/>
          <w:szCs w:val="24"/>
        </w:rPr>
        <w:t xml:space="preserve">M. C. (2014). </w:t>
      </w:r>
      <w:r w:rsidR="00AA3BED" w:rsidRPr="00E928CD">
        <w:rPr>
          <w:rFonts w:cs="Times New Roman"/>
          <w:szCs w:val="24"/>
        </w:rPr>
        <w:t xml:space="preserve">Las emociones políticas. </w:t>
      </w:r>
      <w:r w:rsidR="00E928CD" w:rsidRPr="00E928CD">
        <w:rPr>
          <w:rFonts w:cs="Times New Roman"/>
          <w:szCs w:val="24"/>
        </w:rPr>
        <w:t>¿Por q</w:t>
      </w:r>
      <w:r w:rsidR="00E928CD">
        <w:rPr>
          <w:rFonts w:cs="Times New Roman"/>
          <w:szCs w:val="24"/>
        </w:rPr>
        <w:t xml:space="preserve">ué el amor es importante para la justicia? Traduccion de Albino Santos Mosquera. </w:t>
      </w:r>
      <w:r w:rsidR="00AD3988">
        <w:rPr>
          <w:rFonts w:cs="Times New Roman"/>
          <w:szCs w:val="24"/>
        </w:rPr>
        <w:t xml:space="preserve">PAIDÓS. </w:t>
      </w:r>
    </w:p>
    <w:p w14:paraId="524A8E11" w14:textId="77777777" w:rsidR="004D36DC" w:rsidRPr="00E928CD" w:rsidRDefault="004D36DC" w:rsidP="00416D14">
      <w:pPr>
        <w:spacing w:line="240" w:lineRule="auto"/>
        <w:ind w:left="709" w:hanging="709"/>
        <w:rPr>
          <w:rFonts w:cs="Times New Roman"/>
          <w:szCs w:val="24"/>
        </w:rPr>
      </w:pPr>
    </w:p>
    <w:p w14:paraId="3FA5F5AC" w14:textId="1C67B9AB" w:rsidR="00416D14" w:rsidRPr="006B3323" w:rsidRDefault="00416D14" w:rsidP="00416D14">
      <w:pPr>
        <w:spacing w:line="240" w:lineRule="auto"/>
        <w:ind w:left="709" w:hanging="709"/>
        <w:rPr>
          <w:rFonts w:cs="Times New Roman"/>
          <w:szCs w:val="24"/>
        </w:rPr>
      </w:pPr>
      <w:r w:rsidRPr="006B3323">
        <w:rPr>
          <w:rFonts w:cs="Times New Roman"/>
          <w:szCs w:val="24"/>
        </w:rPr>
        <w:t xml:space="preserve">Ovejero, A., (2015). Psicología social e identidad: dificultades para un análisis psicosociológico. Papeles del CEIC. </w:t>
      </w:r>
      <w:r w:rsidRPr="006B3323">
        <w:rPr>
          <w:rFonts w:cs="Times New Roman"/>
          <w:i/>
          <w:iCs/>
          <w:szCs w:val="24"/>
        </w:rPr>
        <w:t>Revista internacional sobre investigación de identidad colectiva</w:t>
      </w:r>
      <w:r w:rsidRPr="006B3323">
        <w:rPr>
          <w:rFonts w:cs="Times New Roman"/>
          <w:szCs w:val="24"/>
        </w:rPr>
        <w:t xml:space="preserve">, (2), 1-17. </w:t>
      </w:r>
      <w:hyperlink r:id="rId122" w:history="1">
        <w:r w:rsidRPr="006B3323">
          <w:rPr>
            <w:rStyle w:val="Hipervnculo"/>
            <w:rFonts w:cs="Times New Roman"/>
            <w:szCs w:val="24"/>
          </w:rPr>
          <w:t>https://www.redalyc.org/pdf/765/76541396003.pdf</w:t>
        </w:r>
      </w:hyperlink>
    </w:p>
    <w:p w14:paraId="5CCEA6DE" w14:textId="77777777" w:rsidR="00416D14" w:rsidRPr="006B3323" w:rsidRDefault="00416D14" w:rsidP="00416D14">
      <w:pPr>
        <w:spacing w:line="240" w:lineRule="auto"/>
        <w:ind w:left="709" w:hanging="709"/>
        <w:rPr>
          <w:rFonts w:cs="Times New Roman"/>
          <w:szCs w:val="24"/>
        </w:rPr>
      </w:pPr>
    </w:p>
    <w:p w14:paraId="7EE47540" w14:textId="77777777" w:rsidR="00416D14" w:rsidRPr="006B3323" w:rsidRDefault="00416D14" w:rsidP="00416D14">
      <w:pPr>
        <w:spacing w:line="240" w:lineRule="auto"/>
        <w:ind w:left="709" w:hanging="709"/>
        <w:rPr>
          <w:rFonts w:cs="Times New Roman"/>
          <w:szCs w:val="24"/>
        </w:rPr>
      </w:pPr>
      <w:r w:rsidRPr="006B3323">
        <w:rPr>
          <w:rFonts w:cs="Times New Roman"/>
          <w:szCs w:val="24"/>
        </w:rPr>
        <w:t>Oviedo, Gilberto Leonardo. (2004). La definición del concepto de percepción en psicología con base en la Teoría Gestalt. </w:t>
      </w:r>
      <w:r w:rsidRPr="006B3323">
        <w:rPr>
          <w:rFonts w:cs="Times New Roman"/>
          <w:i/>
          <w:iCs/>
          <w:szCs w:val="24"/>
        </w:rPr>
        <w:t>Revista de Estudios Sociales</w:t>
      </w:r>
      <w:r w:rsidRPr="006B3323">
        <w:rPr>
          <w:rFonts w:cs="Times New Roman"/>
          <w:szCs w:val="24"/>
        </w:rPr>
        <w:t xml:space="preserve">, (18), 89-96. </w:t>
      </w:r>
      <w:hyperlink r:id="rId123" w:history="1">
        <w:r w:rsidRPr="006B3323">
          <w:rPr>
            <w:rStyle w:val="Hipervnculo"/>
            <w:rFonts w:cs="Times New Roman"/>
            <w:szCs w:val="24"/>
          </w:rPr>
          <w:t>http://www.scielo.org.co/scielo.php?script=sci_arttext&amp;pid=S0123-885X2004000200010&amp;lng=en&amp;tlng=es</w:t>
        </w:r>
      </w:hyperlink>
      <w:r w:rsidRPr="006B3323">
        <w:rPr>
          <w:rFonts w:cs="Times New Roman"/>
          <w:szCs w:val="24"/>
        </w:rPr>
        <w:t>.</w:t>
      </w:r>
    </w:p>
    <w:p w14:paraId="1D7319F4" w14:textId="77777777" w:rsidR="00416D14" w:rsidRPr="006B3323" w:rsidRDefault="00416D14" w:rsidP="00416D14">
      <w:pPr>
        <w:shd w:val="clear" w:color="auto" w:fill="FFFFFF"/>
        <w:spacing w:line="240" w:lineRule="auto"/>
        <w:ind w:left="709" w:hanging="709"/>
        <w:rPr>
          <w:rFonts w:cs="Times New Roman"/>
          <w:szCs w:val="24"/>
          <w:lang w:val="es-ES"/>
        </w:rPr>
      </w:pPr>
    </w:p>
    <w:p w14:paraId="63B7694D" w14:textId="77777777" w:rsidR="00416D14" w:rsidRPr="006B3323" w:rsidRDefault="00416D14" w:rsidP="00416D14">
      <w:pPr>
        <w:shd w:val="clear" w:color="auto" w:fill="FFFFFF"/>
        <w:spacing w:line="240" w:lineRule="auto"/>
        <w:ind w:left="709" w:hanging="709"/>
        <w:rPr>
          <w:rFonts w:eastAsia="Times New Roman" w:cs="Times New Roman"/>
          <w:szCs w:val="24"/>
          <w:lang w:eastAsia="es-CO"/>
        </w:rPr>
      </w:pPr>
      <w:r w:rsidRPr="006B3323">
        <w:rPr>
          <w:rFonts w:cs="Times New Roman"/>
          <w:szCs w:val="24"/>
          <w:lang w:val="es-ES"/>
        </w:rPr>
        <w:t xml:space="preserve">Olvera Serrano, M. (1990). El problema de la intersubjetividad en Alfred Schütz. Sociológica, 5 (14), </w:t>
      </w:r>
      <w:hyperlink r:id="rId124" w:history="1">
        <w:r w:rsidRPr="006B3323">
          <w:rPr>
            <w:rStyle w:val="Hipervnculo"/>
            <w:rFonts w:cs="Times New Roman"/>
            <w:szCs w:val="24"/>
            <w:lang w:val="es-ES"/>
          </w:rPr>
          <w:t>http://www.sociologicamexico.azc.uam.mx/index.php/Sociologica/article/view/903</w:t>
        </w:r>
      </w:hyperlink>
      <w:r w:rsidRPr="006B3323">
        <w:rPr>
          <w:rFonts w:cs="Times New Roman"/>
          <w:szCs w:val="24"/>
          <w:lang w:val="es-ES"/>
        </w:rPr>
        <w:t xml:space="preserve"> </w:t>
      </w:r>
    </w:p>
    <w:p w14:paraId="0E4F89A4" w14:textId="77777777" w:rsidR="00416D14" w:rsidRPr="006B3323" w:rsidRDefault="00416D14" w:rsidP="00416D14">
      <w:pPr>
        <w:spacing w:line="240" w:lineRule="auto"/>
        <w:ind w:left="709" w:hanging="709"/>
        <w:rPr>
          <w:rFonts w:cs="Times New Roman"/>
          <w:szCs w:val="24"/>
        </w:rPr>
      </w:pPr>
    </w:p>
    <w:p w14:paraId="1C6003D0" w14:textId="77777777" w:rsidR="00416D14" w:rsidRPr="006B3323" w:rsidRDefault="00416D14" w:rsidP="00416D14">
      <w:pPr>
        <w:pStyle w:val="Default"/>
        <w:ind w:left="709" w:hanging="709"/>
        <w:jc w:val="both"/>
        <w:rPr>
          <w:rFonts w:ascii="Times New Roman" w:hAnsi="Times New Roman" w:cs="Times New Roman"/>
          <w:color w:val="auto"/>
          <w:lang w:val="pt-PT"/>
        </w:rPr>
      </w:pPr>
      <w:r w:rsidRPr="006B3323">
        <w:rPr>
          <w:rFonts w:ascii="Times New Roman" w:hAnsi="Times New Roman" w:cs="Times New Roman"/>
          <w:color w:val="auto"/>
          <w:lang w:val="es-ES"/>
        </w:rPr>
        <w:t xml:space="preserve">Osorio-Cuellar, G. V., Pacichana-Quinayáz, S. G., Bonilla-Escobar, F. J., Fandiño-Losada, A. y Gutiérrez-Martínez, M. I. (2017). </w:t>
      </w:r>
      <w:r w:rsidRPr="006B3323">
        <w:rPr>
          <w:rFonts w:ascii="Times New Roman" w:hAnsi="Times New Roman" w:cs="Times New Roman"/>
          <w:color w:val="auto"/>
          <w:lang w:val="en-US"/>
        </w:rPr>
        <w:t xml:space="preserve">Perceptions about implementation of a narrative community-based group therapy for afro-colombians victims of violence. </w:t>
      </w:r>
      <w:r w:rsidRPr="006B3323">
        <w:rPr>
          <w:rFonts w:ascii="Times New Roman" w:hAnsi="Times New Roman" w:cs="Times New Roman"/>
          <w:i/>
          <w:iCs/>
          <w:color w:val="auto"/>
          <w:lang w:val="pt-PT"/>
        </w:rPr>
        <w:t>Ciencia e Saude Coletiva.</w:t>
      </w:r>
      <w:r w:rsidRPr="006B3323">
        <w:rPr>
          <w:rFonts w:ascii="Times New Roman" w:hAnsi="Times New Roman" w:cs="Times New Roman"/>
          <w:color w:val="auto"/>
          <w:lang w:val="pt-PT"/>
        </w:rPr>
        <w:t xml:space="preserve"> </w:t>
      </w:r>
      <w:r w:rsidRPr="006B3323">
        <w:rPr>
          <w:rFonts w:ascii="Times New Roman" w:hAnsi="Times New Roman" w:cs="Times New Roman"/>
          <w:i/>
          <w:color w:val="auto"/>
          <w:lang w:val="pt-PT"/>
        </w:rPr>
        <w:t>22</w:t>
      </w:r>
      <w:r w:rsidRPr="006B3323">
        <w:rPr>
          <w:rFonts w:ascii="Times New Roman" w:hAnsi="Times New Roman" w:cs="Times New Roman"/>
          <w:color w:val="auto"/>
          <w:lang w:val="pt-PT"/>
        </w:rPr>
        <w:t xml:space="preserve">(9), pp. 3045-3052. </w:t>
      </w:r>
      <w:hyperlink r:id="rId125" w:history="1">
        <w:r w:rsidRPr="006B3323">
          <w:rPr>
            <w:rStyle w:val="Hipervnculo"/>
            <w:rFonts w:ascii="Times New Roman" w:hAnsi="Times New Roman" w:cs="Times New Roman"/>
            <w:lang w:val="pt-PT"/>
          </w:rPr>
          <w:t>https://doi.org/10.1590/1413-81232017229.00402016</w:t>
        </w:r>
      </w:hyperlink>
    </w:p>
    <w:p w14:paraId="2A7F14FC" w14:textId="77777777" w:rsidR="00416D14" w:rsidRPr="006B3323" w:rsidRDefault="00416D14" w:rsidP="00416D14">
      <w:pPr>
        <w:pStyle w:val="Default"/>
        <w:ind w:left="709" w:hanging="709"/>
        <w:jc w:val="both"/>
        <w:rPr>
          <w:rStyle w:val="Hipervnculo"/>
          <w:rFonts w:ascii="Times New Roman" w:hAnsi="Times New Roman" w:cs="Times New Roman"/>
          <w:color w:val="auto"/>
          <w:lang w:val="pt-PT"/>
        </w:rPr>
      </w:pPr>
    </w:p>
    <w:p w14:paraId="1A37F192" w14:textId="77777777" w:rsidR="00416D14" w:rsidRPr="006B3323" w:rsidRDefault="00416D14" w:rsidP="00416D14">
      <w:pPr>
        <w:spacing w:line="240" w:lineRule="auto"/>
        <w:ind w:left="709" w:hanging="709"/>
        <w:rPr>
          <w:rFonts w:cs="Times New Roman"/>
          <w:szCs w:val="24"/>
        </w:rPr>
      </w:pPr>
      <w:r w:rsidRPr="006B3323">
        <w:rPr>
          <w:rFonts w:cs="Times New Roman"/>
          <w:szCs w:val="24"/>
          <w:lang w:val="pt-PT"/>
        </w:rPr>
        <w:t xml:space="preserve">Palma, C. (2020). </w:t>
      </w:r>
      <w:r w:rsidRPr="006B3323">
        <w:rPr>
          <w:rFonts w:cs="Times New Roman"/>
          <w:szCs w:val="24"/>
        </w:rPr>
        <w:t>Recuperar el legado de Martín-Baró: psicología social de la guerra. </w:t>
      </w:r>
      <w:r w:rsidRPr="006B3323">
        <w:rPr>
          <w:rFonts w:cs="Times New Roman"/>
          <w:i/>
          <w:iCs/>
          <w:szCs w:val="24"/>
        </w:rPr>
        <w:t>Psicologia para América Latina</w:t>
      </w:r>
      <w:r w:rsidRPr="006B3323">
        <w:rPr>
          <w:rFonts w:cs="Times New Roman"/>
          <w:szCs w:val="24"/>
        </w:rPr>
        <w:t xml:space="preserve">, (33), 53-65. </w:t>
      </w:r>
      <w:hyperlink r:id="rId126" w:history="1">
        <w:r w:rsidRPr="006B3323">
          <w:rPr>
            <w:rStyle w:val="Hipervnculo"/>
            <w:rFonts w:cs="Times New Roman"/>
            <w:szCs w:val="24"/>
          </w:rPr>
          <w:t>http://pepsic.bvsalud.org/scielo.php?script=sci_arttext&amp;pid=S1870-350X2020000100007&amp;lng=pt&amp;tlng=es</w:t>
        </w:r>
      </w:hyperlink>
      <w:r w:rsidRPr="006B3323">
        <w:rPr>
          <w:rFonts w:cs="Times New Roman"/>
          <w:szCs w:val="24"/>
        </w:rPr>
        <w:t>.</w:t>
      </w:r>
    </w:p>
    <w:p w14:paraId="6F3B3D89" w14:textId="77777777" w:rsidR="00416D14" w:rsidRPr="006B3323" w:rsidRDefault="00416D14" w:rsidP="00416D14">
      <w:pPr>
        <w:spacing w:line="240" w:lineRule="auto"/>
        <w:ind w:left="709" w:hanging="709"/>
        <w:rPr>
          <w:rFonts w:cs="Times New Roman"/>
          <w:szCs w:val="24"/>
        </w:rPr>
      </w:pPr>
    </w:p>
    <w:p w14:paraId="4EB4A642" w14:textId="77777777" w:rsidR="00416D14" w:rsidRPr="006B3323" w:rsidRDefault="00416D14" w:rsidP="00416D14">
      <w:pPr>
        <w:pStyle w:val="Default"/>
        <w:ind w:left="709" w:hanging="709"/>
        <w:jc w:val="both"/>
        <w:rPr>
          <w:rFonts w:ascii="Times New Roman" w:hAnsi="Times New Roman" w:cs="Times New Roman"/>
          <w:color w:val="auto"/>
        </w:rPr>
      </w:pPr>
      <w:r w:rsidRPr="006B3323">
        <w:rPr>
          <w:rFonts w:ascii="Times New Roman" w:hAnsi="Times New Roman" w:cs="Times New Roman"/>
        </w:rPr>
        <w:t xml:space="preserve">Palomino L, M. L.; Dagua Paz, A.; Luna, G. R.; Castro M. S. P. (2020). Narrativas y significados de convivencia en organizaciones comunales. En López López, H. J. (2020). </w:t>
      </w:r>
      <w:r w:rsidRPr="006B3323">
        <w:rPr>
          <w:rFonts w:ascii="Times New Roman" w:hAnsi="Times New Roman" w:cs="Times New Roman"/>
          <w:i/>
          <w:iCs/>
        </w:rPr>
        <w:t>La investigación y la proyección social en el Siglo XXI.</w:t>
      </w:r>
      <w:r w:rsidRPr="006B3323">
        <w:rPr>
          <w:rFonts w:ascii="Times New Roman" w:hAnsi="Times New Roman" w:cs="Times New Roman"/>
        </w:rPr>
        <w:t xml:space="preserve"> Editorial Fundación LASIRC.</w:t>
      </w:r>
    </w:p>
    <w:p w14:paraId="035B04A0" w14:textId="77777777" w:rsidR="00416D14" w:rsidRPr="006B3323" w:rsidRDefault="00416D14" w:rsidP="00416D14">
      <w:pPr>
        <w:pStyle w:val="Default"/>
        <w:ind w:left="709" w:hanging="709"/>
        <w:jc w:val="both"/>
        <w:rPr>
          <w:rFonts w:ascii="Times New Roman" w:hAnsi="Times New Roman" w:cs="Times New Roman"/>
        </w:rPr>
      </w:pPr>
    </w:p>
    <w:p w14:paraId="55CD2F03" w14:textId="77777777" w:rsidR="00416D14" w:rsidRDefault="00416D14" w:rsidP="00416D14">
      <w:pPr>
        <w:spacing w:line="240" w:lineRule="auto"/>
        <w:ind w:left="709" w:hanging="709"/>
      </w:pPr>
      <w:r w:rsidRPr="006B3323">
        <w:rPr>
          <w:rFonts w:cs="Times New Roman"/>
          <w:szCs w:val="24"/>
        </w:rPr>
        <w:lastRenderedPageBreak/>
        <w:t xml:space="preserve">Palomino L, M. L. y Jurado, A. C. (2023). Estado de arte sobre subjetividades y convivencias: una mirada desde la psicología. </w:t>
      </w:r>
      <w:r w:rsidRPr="006B3323">
        <w:rPr>
          <w:rFonts w:cs="Times New Roman"/>
          <w:i/>
          <w:iCs/>
          <w:szCs w:val="24"/>
        </w:rPr>
        <w:t>Tempus Psicológico</w:t>
      </w:r>
      <w:r w:rsidRPr="006B3323">
        <w:rPr>
          <w:rFonts w:cs="Times New Roman"/>
          <w:szCs w:val="24"/>
        </w:rPr>
        <w:t xml:space="preserve">, 6 (2), p. 133 – 155.  </w:t>
      </w:r>
      <w:hyperlink r:id="rId127" w:history="1">
        <w:r w:rsidRPr="006B3323">
          <w:rPr>
            <w:rStyle w:val="Hipervnculo"/>
            <w:rFonts w:cs="Times New Roman"/>
            <w:szCs w:val="24"/>
          </w:rPr>
          <w:t>https://doi.org/10.30554/tempuspsi.6.2.4795.2023</w:t>
        </w:r>
      </w:hyperlink>
    </w:p>
    <w:p w14:paraId="51B45EAF" w14:textId="77777777" w:rsidR="00013C86" w:rsidRPr="006B3323" w:rsidRDefault="00013C86" w:rsidP="00416D14">
      <w:pPr>
        <w:spacing w:line="240" w:lineRule="auto"/>
        <w:ind w:left="709" w:hanging="709"/>
        <w:rPr>
          <w:rFonts w:cs="Times New Roman"/>
          <w:szCs w:val="24"/>
        </w:rPr>
      </w:pPr>
    </w:p>
    <w:p w14:paraId="0C4A03A8" w14:textId="77777777" w:rsidR="004F1D4C" w:rsidRPr="006B3323" w:rsidRDefault="004F1D4C" w:rsidP="004F1D4C">
      <w:pPr>
        <w:pStyle w:val="Default"/>
        <w:ind w:left="709" w:hanging="709"/>
        <w:jc w:val="both"/>
        <w:rPr>
          <w:rFonts w:ascii="Times New Roman" w:hAnsi="Times New Roman" w:cs="Times New Roman"/>
        </w:rPr>
      </w:pPr>
      <w:r w:rsidRPr="006B3323">
        <w:rPr>
          <w:rFonts w:ascii="Times New Roman" w:hAnsi="Times New Roman" w:cs="Times New Roman"/>
        </w:rPr>
        <w:t xml:space="preserve">Paño Yáñez, P. (2022). Etnografías críticas de acción participativa. Propuesta por la confluencia de la etnografía y las metodologías de investigación acción participativa. Revista Latinoamericana de Metodología de las Ciencias Sociales, 12(2), </w:t>
      </w:r>
      <w:hyperlink r:id="rId128" w:history="1">
        <w:r w:rsidRPr="006B3323">
          <w:rPr>
            <w:rStyle w:val="Hipervnculo"/>
            <w:rFonts w:ascii="Times New Roman" w:hAnsi="Times New Roman" w:cs="Times New Roman"/>
          </w:rPr>
          <w:t>https://dialnet.unirioja.es/servlet/articulo?codigo=8924430</w:t>
        </w:r>
      </w:hyperlink>
    </w:p>
    <w:p w14:paraId="7DB947E6" w14:textId="77777777" w:rsidR="00416D14" w:rsidRPr="006B3323" w:rsidRDefault="00416D14" w:rsidP="00416D14">
      <w:pPr>
        <w:spacing w:line="240" w:lineRule="auto"/>
        <w:ind w:left="709" w:hanging="709"/>
        <w:rPr>
          <w:rFonts w:cs="Times New Roman"/>
          <w:szCs w:val="24"/>
        </w:rPr>
      </w:pPr>
    </w:p>
    <w:p w14:paraId="48084A79" w14:textId="77777777" w:rsidR="00416D14" w:rsidRPr="006B3323" w:rsidRDefault="00416D14" w:rsidP="00416D14">
      <w:pPr>
        <w:spacing w:line="240" w:lineRule="auto"/>
        <w:ind w:left="709" w:hanging="709"/>
        <w:rPr>
          <w:rFonts w:cs="Times New Roman"/>
          <w:szCs w:val="24"/>
        </w:rPr>
      </w:pPr>
      <w:r w:rsidRPr="006B3323">
        <w:rPr>
          <w:rFonts w:cs="Times New Roman"/>
          <w:szCs w:val="24"/>
        </w:rPr>
        <w:t>Páramo, P. (2008). La construcción psicosocial de la identidad y del self. </w:t>
      </w:r>
      <w:r w:rsidRPr="006B3323">
        <w:rPr>
          <w:rFonts w:cs="Times New Roman"/>
          <w:i/>
          <w:iCs/>
          <w:szCs w:val="24"/>
        </w:rPr>
        <w:t>Revista Latinoamericana de Psicología</w:t>
      </w:r>
      <w:r w:rsidRPr="006B3323">
        <w:rPr>
          <w:rFonts w:cs="Times New Roman"/>
          <w:szCs w:val="24"/>
        </w:rPr>
        <w:t>, </w:t>
      </w:r>
      <w:r w:rsidRPr="006B3323">
        <w:rPr>
          <w:rFonts w:cs="Times New Roman"/>
          <w:i/>
          <w:iCs/>
          <w:szCs w:val="24"/>
        </w:rPr>
        <w:t>40</w:t>
      </w:r>
      <w:r w:rsidRPr="006B3323">
        <w:rPr>
          <w:rFonts w:cs="Times New Roman"/>
          <w:szCs w:val="24"/>
        </w:rPr>
        <w:t xml:space="preserve"> (3), 539-550. </w:t>
      </w:r>
      <w:hyperlink r:id="rId129" w:history="1">
        <w:r w:rsidRPr="006B3323">
          <w:rPr>
            <w:rStyle w:val="Hipervnculo"/>
            <w:rFonts w:cs="Times New Roman"/>
            <w:szCs w:val="24"/>
          </w:rPr>
          <w:t>http://www.scielo.org.co/scielo.php?script=sci_arttext&amp;pid=S0120-05342008000300011&amp;lng=en&amp;tlng=es</w:t>
        </w:r>
      </w:hyperlink>
      <w:r w:rsidRPr="006B3323">
        <w:rPr>
          <w:rFonts w:cs="Times New Roman"/>
          <w:szCs w:val="24"/>
        </w:rPr>
        <w:t>.</w:t>
      </w:r>
    </w:p>
    <w:p w14:paraId="011DF0FB" w14:textId="77777777" w:rsidR="00416D14" w:rsidRPr="006B3323" w:rsidRDefault="00416D14" w:rsidP="00416D14">
      <w:pPr>
        <w:spacing w:line="240" w:lineRule="auto"/>
        <w:ind w:left="709" w:hanging="709"/>
        <w:rPr>
          <w:rFonts w:cs="Times New Roman"/>
          <w:szCs w:val="24"/>
        </w:rPr>
      </w:pPr>
    </w:p>
    <w:p w14:paraId="74B28BAC" w14:textId="77777777" w:rsidR="00416D14" w:rsidRPr="006B3323" w:rsidRDefault="00416D14" w:rsidP="00416D14">
      <w:pPr>
        <w:pStyle w:val="Default"/>
        <w:ind w:left="709" w:hanging="709"/>
        <w:jc w:val="both"/>
        <w:rPr>
          <w:rFonts w:ascii="Times New Roman" w:hAnsi="Times New Roman" w:cs="Times New Roman"/>
        </w:rPr>
      </w:pPr>
      <w:r w:rsidRPr="006B3323">
        <w:rPr>
          <w:rFonts w:ascii="Times New Roman" w:hAnsi="Times New Roman" w:cs="Times New Roman"/>
        </w:rPr>
        <w:t xml:space="preserve">Pérez-Díaz, A. (2016). Teoría y práctica del desarrollo comunitario. Un estudio de caso en un fraccionamiento de Ciudad Juárez, Chihuahua, </w:t>
      </w:r>
      <w:r w:rsidRPr="006B3323">
        <w:rPr>
          <w:rFonts w:ascii="Times New Roman" w:hAnsi="Times New Roman" w:cs="Times New Roman"/>
          <w:i/>
          <w:iCs/>
        </w:rPr>
        <w:t xml:space="preserve">Revista Iberoamericana para la Investigación y el Desarrollo Educativo, </w:t>
      </w:r>
      <w:r w:rsidRPr="006B3323">
        <w:rPr>
          <w:rFonts w:ascii="Times New Roman" w:hAnsi="Times New Roman" w:cs="Times New Roman"/>
        </w:rPr>
        <w:t xml:space="preserve">6(2), p 1-25. </w:t>
      </w:r>
    </w:p>
    <w:p w14:paraId="00A53210" w14:textId="77777777" w:rsidR="00416D14" w:rsidRPr="006B3323" w:rsidRDefault="00416D14" w:rsidP="00416D14">
      <w:pPr>
        <w:shd w:val="clear" w:color="auto" w:fill="FFFFFF"/>
        <w:spacing w:line="240" w:lineRule="auto"/>
        <w:ind w:left="709" w:hanging="709"/>
        <w:rPr>
          <w:rFonts w:cs="Times New Roman"/>
          <w:szCs w:val="24"/>
        </w:rPr>
      </w:pPr>
    </w:p>
    <w:p w14:paraId="5C7E301B" w14:textId="77777777" w:rsidR="00416D14" w:rsidRPr="006B3323" w:rsidRDefault="00416D14" w:rsidP="00416D14">
      <w:pPr>
        <w:pStyle w:val="Default"/>
        <w:ind w:left="709" w:hanging="709"/>
        <w:jc w:val="both"/>
        <w:rPr>
          <w:rFonts w:ascii="Times New Roman" w:hAnsi="Times New Roman" w:cs="Times New Roman"/>
        </w:rPr>
      </w:pPr>
      <w:r w:rsidRPr="008045AF">
        <w:rPr>
          <w:rFonts w:ascii="Times New Roman" w:hAnsi="Times New Roman" w:cs="Times New Roman"/>
        </w:rPr>
        <w:t>Restrepo, E</w:t>
      </w:r>
      <w:r w:rsidRPr="006B3323">
        <w:rPr>
          <w:rFonts w:ascii="Times New Roman" w:hAnsi="Times New Roman" w:cs="Times New Roman"/>
        </w:rPr>
        <w:t xml:space="preserve">. </w:t>
      </w:r>
      <w:r w:rsidRPr="008045AF">
        <w:rPr>
          <w:rFonts w:ascii="Times New Roman" w:hAnsi="Times New Roman" w:cs="Times New Roman"/>
        </w:rPr>
        <w:t xml:space="preserve">(2018). </w:t>
      </w:r>
      <w:r w:rsidRPr="008045AF">
        <w:rPr>
          <w:rFonts w:ascii="Times New Roman" w:hAnsi="Times New Roman" w:cs="Times New Roman"/>
          <w:i/>
          <w:iCs/>
        </w:rPr>
        <w:t>Etnografía: alcances, técnicas y éticas</w:t>
      </w:r>
      <w:r w:rsidRPr="008045AF">
        <w:rPr>
          <w:rFonts w:ascii="Times New Roman" w:hAnsi="Times New Roman" w:cs="Times New Roman"/>
        </w:rPr>
        <w:t xml:space="preserve">. </w:t>
      </w:r>
      <w:r w:rsidRPr="006B3323">
        <w:rPr>
          <w:rFonts w:ascii="Times New Roman" w:hAnsi="Times New Roman" w:cs="Times New Roman"/>
        </w:rPr>
        <w:t xml:space="preserve">Universidad Nacional Mayor de San Marcos. </w:t>
      </w:r>
      <w:hyperlink r:id="rId130" w:history="1">
        <w:r w:rsidRPr="006B3323">
          <w:rPr>
            <w:rStyle w:val="Hipervnculo"/>
            <w:rFonts w:ascii="Times New Roman" w:hAnsi="Times New Roman" w:cs="Times New Roman"/>
          </w:rPr>
          <w:t>Etnografía: alcances, técnicas y éticas</w:t>
        </w:r>
      </w:hyperlink>
    </w:p>
    <w:p w14:paraId="700860A9" w14:textId="77777777" w:rsidR="00416D14" w:rsidRPr="006B3323" w:rsidRDefault="00416D14" w:rsidP="00416D14">
      <w:pPr>
        <w:pStyle w:val="Default"/>
        <w:ind w:left="709" w:hanging="709"/>
        <w:jc w:val="both"/>
        <w:rPr>
          <w:rFonts w:ascii="Times New Roman" w:hAnsi="Times New Roman" w:cs="Times New Roman"/>
        </w:rPr>
      </w:pPr>
    </w:p>
    <w:p w14:paraId="0C712B6F" w14:textId="77777777" w:rsidR="00416D14" w:rsidRPr="006B3323" w:rsidRDefault="00416D14" w:rsidP="00416D14">
      <w:pPr>
        <w:shd w:val="clear" w:color="auto" w:fill="FFFFFF"/>
        <w:spacing w:line="240" w:lineRule="auto"/>
        <w:ind w:left="709" w:hanging="709"/>
        <w:rPr>
          <w:rFonts w:eastAsia="Times New Roman" w:cs="Times New Roman"/>
          <w:color w:val="000000"/>
          <w:szCs w:val="24"/>
          <w:lang w:eastAsia="es-CO"/>
        </w:rPr>
      </w:pPr>
      <w:r w:rsidRPr="006B3323">
        <w:rPr>
          <w:rFonts w:eastAsia="Times New Roman" w:cs="Times New Roman"/>
          <w:color w:val="000000"/>
          <w:szCs w:val="24"/>
          <w:lang w:eastAsia="es-CO"/>
        </w:rPr>
        <w:t xml:space="preserve">República de Colombia (1991). Constitución política de Colombia. </w:t>
      </w:r>
      <w:hyperlink r:id="rId131" w:history="1">
        <w:r w:rsidRPr="006B3323">
          <w:rPr>
            <w:rStyle w:val="Hipervnculo"/>
            <w:rFonts w:eastAsia="Times New Roman" w:cs="Times New Roman"/>
            <w:szCs w:val="24"/>
            <w:lang w:eastAsia="es-CO"/>
          </w:rPr>
          <w:t>https://www.funcionpublica.gov.co/eva/gestornormativo/norma.php?i=4125</w:t>
        </w:r>
      </w:hyperlink>
    </w:p>
    <w:p w14:paraId="6C9BF47F" w14:textId="77777777" w:rsidR="00416D14" w:rsidRPr="006B3323" w:rsidRDefault="00416D14" w:rsidP="00416D14">
      <w:pPr>
        <w:shd w:val="clear" w:color="auto" w:fill="FFFFFF"/>
        <w:spacing w:line="240" w:lineRule="auto"/>
        <w:ind w:left="709" w:hanging="709"/>
        <w:rPr>
          <w:rFonts w:eastAsia="Times New Roman" w:cs="Times New Roman"/>
          <w:color w:val="000000"/>
          <w:szCs w:val="24"/>
          <w:lang w:eastAsia="es-CO"/>
        </w:rPr>
      </w:pPr>
    </w:p>
    <w:p w14:paraId="35FFAEAA" w14:textId="77777777" w:rsidR="00416D14" w:rsidRPr="006B3323" w:rsidRDefault="00416D14" w:rsidP="00416D14">
      <w:pPr>
        <w:pStyle w:val="Default"/>
        <w:ind w:left="709" w:hanging="709"/>
        <w:jc w:val="both"/>
        <w:rPr>
          <w:rStyle w:val="Hipervnculo"/>
          <w:rFonts w:ascii="Times New Roman" w:hAnsi="Times New Roman" w:cs="Times New Roman"/>
        </w:rPr>
      </w:pPr>
      <w:r w:rsidRPr="006B3323">
        <w:rPr>
          <w:rFonts w:ascii="Times New Roman" w:hAnsi="Times New Roman" w:cs="Times New Roman"/>
        </w:rPr>
        <w:t xml:space="preserve">Rodigou, N. M., Puche, I., Gutiérrez, M. E., Miño, N., Del Rio, P., Rambeaud, R. y Sarachu L. P. (2013). </w:t>
      </w:r>
      <w:r w:rsidRPr="006B3323">
        <w:rPr>
          <w:rFonts w:ascii="Times New Roman" w:hAnsi="Times New Roman" w:cs="Times New Roman"/>
          <w:iCs/>
        </w:rPr>
        <w:t>Capítulo 2. Construccionismo en Psicología Social.</w:t>
      </w:r>
      <w:r w:rsidRPr="006B3323">
        <w:rPr>
          <w:rFonts w:ascii="Times New Roman" w:hAnsi="Times New Roman" w:cs="Times New Roman"/>
        </w:rPr>
        <w:t xml:space="preserve"> En A. Correa, H. L. Paulin y M. Escalante. (2013).  </w:t>
      </w:r>
      <w:r w:rsidRPr="006B3323">
        <w:rPr>
          <w:rFonts w:ascii="Times New Roman" w:hAnsi="Times New Roman" w:cs="Times New Roman"/>
          <w:i/>
          <w:iCs/>
        </w:rPr>
        <w:t>Teorías e intervenciones en psicología social.</w:t>
      </w:r>
      <w:r w:rsidRPr="006B3323">
        <w:rPr>
          <w:rFonts w:ascii="Times New Roman" w:hAnsi="Times New Roman" w:cs="Times New Roman"/>
        </w:rPr>
        <w:t xml:space="preserve"> Editorial Brujas. </w:t>
      </w:r>
      <w:hyperlink r:id="rId132" w:history="1">
        <w:r w:rsidRPr="006B3323">
          <w:rPr>
            <w:rStyle w:val="Hipervnculo"/>
            <w:rFonts w:ascii="Times New Roman" w:hAnsi="Times New Roman" w:cs="Times New Roman"/>
          </w:rPr>
          <w:t>https://rdu.unc.edu.ar/bitstream/handle/11086/18218/CUADERNO_N_3.pdf?sequence=1&amp;isAllowed=y</w:t>
        </w:r>
      </w:hyperlink>
    </w:p>
    <w:p w14:paraId="2CDC736B" w14:textId="77777777" w:rsidR="00416D14" w:rsidRPr="006B3323" w:rsidRDefault="00416D14" w:rsidP="00416D14">
      <w:pPr>
        <w:shd w:val="clear" w:color="auto" w:fill="FFFFFF"/>
        <w:spacing w:line="240" w:lineRule="auto"/>
        <w:ind w:left="709" w:hanging="709"/>
        <w:rPr>
          <w:rFonts w:cs="Times New Roman"/>
          <w:szCs w:val="24"/>
        </w:rPr>
      </w:pPr>
    </w:p>
    <w:p w14:paraId="2044AA89" w14:textId="77777777" w:rsidR="00416D14" w:rsidRPr="006B3323" w:rsidRDefault="00416D14" w:rsidP="00416D14">
      <w:pPr>
        <w:shd w:val="clear" w:color="auto" w:fill="FFFFFF"/>
        <w:spacing w:line="240" w:lineRule="auto"/>
        <w:ind w:left="709" w:hanging="709"/>
        <w:rPr>
          <w:rFonts w:cs="Times New Roman"/>
          <w:szCs w:val="24"/>
        </w:rPr>
      </w:pPr>
    </w:p>
    <w:p w14:paraId="054F1B5F" w14:textId="77777777" w:rsidR="00416D14" w:rsidRPr="006B3323" w:rsidRDefault="00416D14" w:rsidP="00416D14">
      <w:pPr>
        <w:shd w:val="clear" w:color="auto" w:fill="FFFFFF"/>
        <w:spacing w:line="240" w:lineRule="auto"/>
        <w:ind w:left="709" w:hanging="709"/>
        <w:rPr>
          <w:rStyle w:val="Hipervnculo"/>
          <w:rFonts w:cs="Times New Roman"/>
          <w:szCs w:val="24"/>
        </w:rPr>
      </w:pPr>
      <w:r w:rsidRPr="006B3323">
        <w:rPr>
          <w:rFonts w:cs="Times New Roman"/>
          <w:szCs w:val="24"/>
        </w:rPr>
        <w:t xml:space="preserve">Rodríguez, J. (2016). La teoría de la subjetividad: una teoría de personalidad del siglo 21. </w:t>
      </w:r>
      <w:r w:rsidRPr="006B3323">
        <w:rPr>
          <w:rFonts w:cs="Times New Roman"/>
          <w:i/>
          <w:iCs/>
          <w:szCs w:val="24"/>
        </w:rPr>
        <w:t>Revista de Psicología GEPU</w:t>
      </w:r>
      <w:r w:rsidRPr="006B3323">
        <w:rPr>
          <w:rFonts w:cs="Times New Roman"/>
          <w:szCs w:val="24"/>
        </w:rPr>
        <w:t xml:space="preserve">, 8(1), 114 – 127. </w:t>
      </w:r>
      <w:hyperlink r:id="rId133" w:history="1">
        <w:r w:rsidRPr="006B3323">
          <w:rPr>
            <w:rStyle w:val="Hipervnculo"/>
            <w:rFonts w:cs="Times New Roman"/>
            <w:szCs w:val="24"/>
          </w:rPr>
          <w:t>https://revistadepsicologiagepu.es.tl/La-teor%EDa-de-la-subjetividad-d--una-teor%EDa-de-personalidad-del-siglo-21.htm</w:t>
        </w:r>
      </w:hyperlink>
      <w:r w:rsidRPr="006B3323">
        <w:rPr>
          <w:rStyle w:val="Hipervnculo"/>
          <w:rFonts w:cs="Times New Roman"/>
          <w:szCs w:val="24"/>
        </w:rPr>
        <w:t xml:space="preserve"> </w:t>
      </w:r>
    </w:p>
    <w:p w14:paraId="46D9B792" w14:textId="77777777" w:rsidR="00416D14" w:rsidRPr="006B3323" w:rsidRDefault="00416D14" w:rsidP="00416D14">
      <w:pPr>
        <w:spacing w:line="240" w:lineRule="auto"/>
        <w:ind w:left="709" w:hanging="709"/>
        <w:rPr>
          <w:rFonts w:cs="Times New Roman"/>
          <w:szCs w:val="24"/>
        </w:rPr>
      </w:pPr>
    </w:p>
    <w:p w14:paraId="29642E63" w14:textId="77777777" w:rsidR="00416D14" w:rsidRPr="006B3323" w:rsidRDefault="00416D14" w:rsidP="00416D14">
      <w:pPr>
        <w:shd w:val="clear" w:color="auto" w:fill="FFFFFF"/>
        <w:spacing w:line="240" w:lineRule="auto"/>
        <w:ind w:left="709" w:hanging="709"/>
        <w:rPr>
          <w:rFonts w:eastAsia="Times New Roman" w:cs="Times New Roman"/>
          <w:color w:val="000000"/>
          <w:szCs w:val="24"/>
          <w:lang w:val="pt-PT" w:eastAsia="es-CO"/>
        </w:rPr>
      </w:pPr>
      <w:r w:rsidRPr="006B3323">
        <w:rPr>
          <w:rFonts w:eastAsia="Times New Roman" w:cs="Times New Roman"/>
          <w:color w:val="000000"/>
          <w:szCs w:val="24"/>
          <w:lang w:eastAsia="es-CO"/>
        </w:rPr>
        <w:t xml:space="preserve">Rodríguez, M. E. (2022). La etnografía crítica: un transmétodo rizomático transcomplejo en la transmodernidad.  </w:t>
      </w:r>
      <w:r w:rsidRPr="006B3323">
        <w:rPr>
          <w:rFonts w:eastAsia="Times New Roman" w:cs="Times New Roman"/>
          <w:i/>
          <w:iCs/>
          <w:color w:val="000000"/>
          <w:szCs w:val="24"/>
          <w:lang w:val="pt-PT" w:eastAsia="es-CO"/>
        </w:rPr>
        <w:t>Revista Perspectivas Metodológicas</w:t>
      </w:r>
      <w:r w:rsidRPr="006B3323">
        <w:rPr>
          <w:rFonts w:eastAsia="Times New Roman" w:cs="Times New Roman"/>
          <w:color w:val="000000"/>
          <w:szCs w:val="24"/>
          <w:lang w:val="pt-PT" w:eastAsia="es-CO"/>
        </w:rPr>
        <w:t xml:space="preserve">, 22. </w:t>
      </w:r>
      <w:hyperlink r:id="rId134" w:history="1">
        <w:r w:rsidRPr="006B3323">
          <w:rPr>
            <w:rStyle w:val="Hipervnculo"/>
            <w:rFonts w:eastAsia="Times New Roman" w:cs="Times New Roman"/>
            <w:szCs w:val="24"/>
            <w:lang w:val="pt-PT" w:eastAsia="es-CO"/>
          </w:rPr>
          <w:t>https://revistas.unla.edu.ar/epistemologia/article/view/3992</w:t>
        </w:r>
      </w:hyperlink>
    </w:p>
    <w:p w14:paraId="03545759" w14:textId="77777777" w:rsidR="00416D14" w:rsidRPr="006B3323" w:rsidRDefault="00416D14" w:rsidP="00416D14">
      <w:pPr>
        <w:spacing w:line="240" w:lineRule="auto"/>
        <w:ind w:left="709" w:hanging="709"/>
        <w:rPr>
          <w:rFonts w:cs="Times New Roman"/>
          <w:szCs w:val="24"/>
          <w:lang w:val="pt-PT"/>
        </w:rPr>
      </w:pPr>
    </w:p>
    <w:p w14:paraId="55A79A77" w14:textId="77777777" w:rsidR="00416D14" w:rsidRPr="006B3323" w:rsidRDefault="00416D14" w:rsidP="00416D14">
      <w:pPr>
        <w:spacing w:line="240" w:lineRule="auto"/>
        <w:ind w:left="709" w:hanging="709"/>
        <w:rPr>
          <w:rFonts w:cs="Times New Roman"/>
          <w:szCs w:val="24"/>
        </w:rPr>
      </w:pPr>
      <w:r w:rsidRPr="006B3323">
        <w:rPr>
          <w:rFonts w:cs="Times New Roman"/>
          <w:szCs w:val="24"/>
        </w:rPr>
        <w:t>Romeu Aldaya, V. (2010). Diálogo y comunicación intercultural. Pretextos para reflexionar sobre la relación sujeto-sujeto en la comunicación humana. </w:t>
      </w:r>
      <w:r w:rsidRPr="006B3323">
        <w:rPr>
          <w:rFonts w:cs="Times New Roman"/>
          <w:i/>
          <w:iCs/>
          <w:szCs w:val="24"/>
        </w:rPr>
        <w:t>Comunicación Y Medios</w:t>
      </w:r>
      <w:r w:rsidRPr="006B3323">
        <w:rPr>
          <w:rFonts w:cs="Times New Roman"/>
          <w:szCs w:val="24"/>
        </w:rPr>
        <w:t xml:space="preserve">, (21), Pág. 24 – 50. </w:t>
      </w:r>
      <w:hyperlink r:id="rId135" w:history="1">
        <w:r w:rsidRPr="006B3323">
          <w:rPr>
            <w:rStyle w:val="Hipervnculo"/>
            <w:rFonts w:cs="Times New Roman"/>
            <w:szCs w:val="24"/>
          </w:rPr>
          <w:t>https://doi.org/10.5354/rcm.v0i21.17447</w:t>
        </w:r>
      </w:hyperlink>
    </w:p>
    <w:p w14:paraId="19DDBCB9" w14:textId="77777777" w:rsidR="00416D14" w:rsidRPr="006B3323" w:rsidRDefault="00416D14" w:rsidP="00416D14">
      <w:pPr>
        <w:spacing w:line="240" w:lineRule="auto"/>
        <w:ind w:left="709" w:hanging="709"/>
        <w:rPr>
          <w:rFonts w:cs="Times New Roman"/>
          <w:szCs w:val="24"/>
        </w:rPr>
      </w:pPr>
    </w:p>
    <w:p w14:paraId="6A9DC87E"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Romero-Quesada, M. A. y Hernández-Quintana, A. R. (2015). El método etnográfico y su relación con el análisis de dominio. </w:t>
      </w:r>
      <w:r w:rsidRPr="006B3323">
        <w:rPr>
          <w:rFonts w:cs="Times New Roman"/>
          <w:i/>
          <w:iCs/>
          <w:szCs w:val="24"/>
        </w:rPr>
        <w:t>Biblios</w:t>
      </w:r>
      <w:r w:rsidRPr="006B3323">
        <w:rPr>
          <w:rFonts w:cs="Times New Roman"/>
          <w:szCs w:val="24"/>
        </w:rPr>
        <w:t xml:space="preserve">, (61), 70-84. </w:t>
      </w:r>
      <w:hyperlink r:id="rId136" w:history="1">
        <w:r w:rsidRPr="006B3323">
          <w:rPr>
            <w:rStyle w:val="Hipervnculo"/>
            <w:rFonts w:cs="Times New Roman"/>
            <w:szCs w:val="24"/>
          </w:rPr>
          <w:t>https://doi.org/10.5195/biblios.2015.250</w:t>
        </w:r>
      </w:hyperlink>
    </w:p>
    <w:p w14:paraId="422167F5" w14:textId="77777777" w:rsidR="00416D14" w:rsidRPr="006B3323" w:rsidRDefault="00416D14" w:rsidP="00416D14">
      <w:pPr>
        <w:spacing w:line="240" w:lineRule="auto"/>
        <w:ind w:left="709" w:hanging="709"/>
        <w:rPr>
          <w:rFonts w:cs="Times New Roman"/>
          <w:szCs w:val="24"/>
        </w:rPr>
      </w:pPr>
    </w:p>
    <w:p w14:paraId="169E0835" w14:textId="77777777" w:rsidR="00416D14" w:rsidRPr="006B3323" w:rsidRDefault="00416D14" w:rsidP="00416D14">
      <w:pPr>
        <w:spacing w:line="240" w:lineRule="auto"/>
        <w:ind w:left="709" w:hanging="709"/>
        <w:rPr>
          <w:rFonts w:cs="Times New Roman"/>
          <w:szCs w:val="24"/>
        </w:rPr>
      </w:pPr>
      <w:r w:rsidRPr="006B3323">
        <w:rPr>
          <w:rFonts w:cs="Times New Roman"/>
          <w:szCs w:val="24"/>
        </w:rPr>
        <w:t>Rosales Sánchez, J. J. (2015). Percepción y Experiencia. </w:t>
      </w:r>
      <w:r w:rsidRPr="006B3323">
        <w:rPr>
          <w:rFonts w:cs="Times New Roman"/>
          <w:i/>
          <w:iCs/>
          <w:szCs w:val="24"/>
        </w:rPr>
        <w:t>EPISTEME</w:t>
      </w:r>
      <w:r w:rsidRPr="006B3323">
        <w:rPr>
          <w:rFonts w:cs="Times New Roman"/>
          <w:szCs w:val="24"/>
        </w:rPr>
        <w:t>, </w:t>
      </w:r>
      <w:r w:rsidRPr="006B3323">
        <w:rPr>
          <w:rFonts w:cs="Times New Roman"/>
          <w:i/>
          <w:iCs/>
          <w:szCs w:val="24"/>
        </w:rPr>
        <w:t>35</w:t>
      </w:r>
      <w:r w:rsidRPr="006B3323">
        <w:rPr>
          <w:rFonts w:cs="Times New Roman"/>
          <w:szCs w:val="24"/>
        </w:rPr>
        <w:t xml:space="preserve">(2), 21-36. </w:t>
      </w:r>
      <w:hyperlink r:id="rId137" w:history="1">
        <w:r w:rsidRPr="006B3323">
          <w:rPr>
            <w:rStyle w:val="Hipervnculo"/>
            <w:rFonts w:cs="Times New Roman"/>
            <w:szCs w:val="24"/>
          </w:rPr>
          <w:t>http://ve.scielo.org/scielo.php?script=sci_arttext&amp;pid=S0798-43242015000200002&amp;lng=es&amp;tlng=es</w:t>
        </w:r>
      </w:hyperlink>
    </w:p>
    <w:p w14:paraId="47ADA9CD" w14:textId="77777777" w:rsidR="00416D14" w:rsidRPr="006B3323" w:rsidRDefault="00416D14" w:rsidP="00416D14">
      <w:pPr>
        <w:spacing w:line="240" w:lineRule="auto"/>
        <w:ind w:left="709" w:hanging="709"/>
        <w:rPr>
          <w:rFonts w:cs="Times New Roman"/>
          <w:szCs w:val="24"/>
        </w:rPr>
      </w:pPr>
    </w:p>
    <w:p w14:paraId="6C58016D" w14:textId="77777777" w:rsidR="00416D14" w:rsidRPr="006B3323" w:rsidRDefault="00416D14" w:rsidP="00416D14">
      <w:pPr>
        <w:autoSpaceDE w:val="0"/>
        <w:autoSpaceDN w:val="0"/>
        <w:adjustRightInd w:val="0"/>
        <w:spacing w:line="240" w:lineRule="auto"/>
        <w:ind w:left="709" w:hanging="709"/>
        <w:rPr>
          <w:rStyle w:val="Hipervnculo"/>
          <w:rFonts w:cs="Times New Roman"/>
          <w:szCs w:val="24"/>
          <w:shd w:val="clear" w:color="auto" w:fill="FFFFFF"/>
          <w:lang w:val="en-US"/>
        </w:rPr>
      </w:pPr>
      <w:r w:rsidRPr="006B3323">
        <w:rPr>
          <w:rFonts w:cs="Times New Roman"/>
          <w:szCs w:val="24"/>
          <w:shd w:val="clear" w:color="auto" w:fill="FFFFFF"/>
        </w:rPr>
        <w:t>Sánchez, E. (2012). La investigación cualitativa en psicología: ¿Por qué esta metodología? </w:t>
      </w:r>
      <w:r w:rsidRPr="006B3323">
        <w:rPr>
          <w:rFonts w:cs="Times New Roman"/>
          <w:i/>
          <w:iCs/>
          <w:szCs w:val="24"/>
          <w:shd w:val="clear" w:color="auto" w:fill="FFFFFF"/>
          <w:lang w:val="en-US"/>
        </w:rPr>
        <w:t>Quaderns de psicologia. International journal of psychology</w:t>
      </w:r>
      <w:r w:rsidRPr="006B3323">
        <w:rPr>
          <w:rFonts w:cs="Times New Roman"/>
          <w:szCs w:val="24"/>
          <w:shd w:val="clear" w:color="auto" w:fill="FFFFFF"/>
          <w:lang w:val="en-US"/>
        </w:rPr>
        <w:t xml:space="preserve">, 14 (1), 83-92, </w:t>
      </w:r>
      <w:hyperlink r:id="rId138" w:history="1">
        <w:r w:rsidRPr="006B3323">
          <w:rPr>
            <w:rStyle w:val="Hipervnculo"/>
            <w:rFonts w:cs="Times New Roman"/>
            <w:szCs w:val="24"/>
            <w:shd w:val="clear" w:color="auto" w:fill="FFFFFF"/>
            <w:lang w:val="en-US"/>
          </w:rPr>
          <w:t>https://raco.cat/index.php/QuadernsPsicologia/article/view/254308</w:t>
        </w:r>
      </w:hyperlink>
    </w:p>
    <w:p w14:paraId="073B9847" w14:textId="77777777" w:rsidR="00416D14" w:rsidRPr="006B3323" w:rsidRDefault="00416D14" w:rsidP="00416D14">
      <w:pPr>
        <w:spacing w:line="240" w:lineRule="auto"/>
        <w:ind w:left="709" w:hanging="709"/>
        <w:rPr>
          <w:rFonts w:cs="Times New Roman"/>
          <w:szCs w:val="24"/>
          <w:lang w:val="en-US"/>
        </w:rPr>
      </w:pPr>
    </w:p>
    <w:p w14:paraId="144DA201"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Sánchez-Villafañe, A. L. y Quiceno-Pérez, J. J. (2016). Significados de convivencia: una comprensión desde la dinámica cotidiana que los promueve. </w:t>
      </w:r>
      <w:r w:rsidRPr="006B3323">
        <w:rPr>
          <w:rFonts w:cs="Times New Roman"/>
          <w:i/>
          <w:iCs/>
          <w:szCs w:val="24"/>
        </w:rPr>
        <w:t>Pensando Psicología, 12</w:t>
      </w:r>
      <w:r w:rsidRPr="006B3323">
        <w:rPr>
          <w:rFonts w:cs="Times New Roman"/>
          <w:szCs w:val="24"/>
        </w:rPr>
        <w:t xml:space="preserve">(19), 55-67. </w:t>
      </w:r>
      <w:hyperlink r:id="rId139" w:history="1">
        <w:r w:rsidRPr="006B3323">
          <w:rPr>
            <w:rStyle w:val="Hipervnculo"/>
            <w:rFonts w:cs="Times New Roman"/>
            <w:szCs w:val="24"/>
          </w:rPr>
          <w:t>http://dx.doi.org/10.16925/pe.v12i19.1328</w:t>
        </w:r>
      </w:hyperlink>
    </w:p>
    <w:p w14:paraId="014CBB69" w14:textId="77777777" w:rsidR="00416D14" w:rsidRPr="006B3323" w:rsidRDefault="00416D14" w:rsidP="00416D14">
      <w:pPr>
        <w:spacing w:line="240" w:lineRule="auto"/>
        <w:ind w:left="709" w:hanging="709"/>
        <w:rPr>
          <w:rFonts w:cs="Times New Roman"/>
          <w:szCs w:val="24"/>
        </w:rPr>
      </w:pPr>
    </w:p>
    <w:p w14:paraId="77BE63B6"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Sandín, M. P. (2003). </w:t>
      </w:r>
      <w:r w:rsidRPr="006B3323">
        <w:rPr>
          <w:rFonts w:cs="Times New Roman"/>
          <w:i/>
          <w:iCs/>
          <w:szCs w:val="24"/>
        </w:rPr>
        <w:t>Investigación Cualitativa en Educación. Fundamentos y Tradiciones.</w:t>
      </w:r>
      <w:r w:rsidRPr="006B3323">
        <w:rPr>
          <w:rFonts w:cs="Times New Roman"/>
          <w:szCs w:val="24"/>
        </w:rPr>
        <w:t xml:space="preserve"> McGraw Hill.</w:t>
      </w:r>
    </w:p>
    <w:p w14:paraId="5E0442A4" w14:textId="77777777" w:rsidR="00416D14" w:rsidRPr="006B3323" w:rsidRDefault="00416D14" w:rsidP="00416D14">
      <w:pPr>
        <w:spacing w:line="240" w:lineRule="auto"/>
        <w:ind w:left="709" w:hanging="709"/>
        <w:rPr>
          <w:rFonts w:cs="Times New Roman"/>
          <w:szCs w:val="24"/>
        </w:rPr>
      </w:pPr>
    </w:p>
    <w:p w14:paraId="647D66D1"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Scandroglio, B.; López Martínez, J. S.; San José Sebastián, M. C. (2008). La Teoría de la Identidad Social: una síntesis crítica de sus fundamentos, evidencias y controversias.  </w:t>
      </w:r>
      <w:r w:rsidRPr="006B3323">
        <w:rPr>
          <w:rFonts w:cs="Times New Roman"/>
          <w:i/>
          <w:iCs/>
          <w:szCs w:val="24"/>
        </w:rPr>
        <w:t>Psicothema,</w:t>
      </w:r>
      <w:r w:rsidRPr="006B3323">
        <w:rPr>
          <w:rFonts w:cs="Times New Roman"/>
          <w:szCs w:val="24"/>
        </w:rPr>
        <w:t xml:space="preserve"> 20, (1), 80-89.  </w:t>
      </w:r>
      <w:hyperlink r:id="rId140" w:history="1">
        <w:r w:rsidRPr="006B3323">
          <w:rPr>
            <w:rStyle w:val="Hipervnculo"/>
            <w:rFonts w:cs="Times New Roman"/>
            <w:szCs w:val="24"/>
          </w:rPr>
          <w:t>https://dialnet.unirioja.es/servlet/articulo?codigo=2519090</w:t>
        </w:r>
      </w:hyperlink>
      <w:r w:rsidRPr="006B3323">
        <w:rPr>
          <w:rFonts w:cs="Times New Roman"/>
          <w:szCs w:val="24"/>
        </w:rPr>
        <w:t xml:space="preserve"> </w:t>
      </w:r>
    </w:p>
    <w:p w14:paraId="39DE4694" w14:textId="77777777" w:rsidR="00416D14" w:rsidRPr="006B3323" w:rsidRDefault="00416D14" w:rsidP="00416D14">
      <w:pPr>
        <w:spacing w:line="240" w:lineRule="auto"/>
        <w:ind w:left="709" w:hanging="709"/>
        <w:rPr>
          <w:rFonts w:cs="Times New Roman"/>
          <w:szCs w:val="24"/>
        </w:rPr>
      </w:pPr>
    </w:p>
    <w:p w14:paraId="1F466FC3" w14:textId="77777777" w:rsidR="00416D14" w:rsidRPr="008E22CB" w:rsidRDefault="00416D14" w:rsidP="00416D14">
      <w:pPr>
        <w:shd w:val="clear" w:color="auto" w:fill="FFFFFF"/>
        <w:spacing w:line="240" w:lineRule="auto"/>
        <w:ind w:left="709" w:hanging="709"/>
        <w:rPr>
          <w:rStyle w:val="Hipervnculo"/>
          <w:rFonts w:cs="Times New Roman"/>
          <w:szCs w:val="24"/>
        </w:rPr>
      </w:pPr>
      <w:r w:rsidRPr="006B3323">
        <w:rPr>
          <w:rFonts w:cs="Times New Roman"/>
          <w:szCs w:val="24"/>
        </w:rPr>
        <w:t xml:space="preserve">Serna-Dimas, A., Estupiñán-Mojica, J. G. y Hernández Córdoba, B. A. (2020). </w:t>
      </w:r>
      <w:r w:rsidRPr="006B3323">
        <w:rPr>
          <w:rFonts w:cs="Times New Roman"/>
          <w:i/>
          <w:iCs/>
          <w:szCs w:val="24"/>
        </w:rPr>
        <w:t>Sujeto y subjetividad en las principales escuelas de psicoterapia sistémica: un estado de arte.</w:t>
      </w:r>
      <w:r w:rsidRPr="006B3323">
        <w:rPr>
          <w:rFonts w:cs="Times New Roman"/>
          <w:szCs w:val="24"/>
        </w:rPr>
        <w:t xml:space="preserve"> </w:t>
      </w:r>
      <w:r w:rsidRPr="008E22CB">
        <w:rPr>
          <w:rFonts w:cs="Times New Roman"/>
          <w:szCs w:val="24"/>
        </w:rPr>
        <w:t xml:space="preserve">Capítulo 2. Universidad Santo Tomas. CRAIUSTA. </w:t>
      </w:r>
      <w:hyperlink r:id="rId141" w:history="1">
        <w:r w:rsidRPr="008E22CB">
          <w:rPr>
            <w:rStyle w:val="Hipervnculo"/>
            <w:rFonts w:cs="Times New Roman"/>
            <w:szCs w:val="24"/>
          </w:rPr>
          <w:t>https://doi.org/10.15332/dt.inv.2020.00376</w:t>
        </w:r>
      </w:hyperlink>
    </w:p>
    <w:p w14:paraId="6C3A5711" w14:textId="77777777" w:rsidR="00416D14" w:rsidRPr="006B3323" w:rsidRDefault="00416D14" w:rsidP="00416D14">
      <w:pPr>
        <w:spacing w:line="240" w:lineRule="auto"/>
        <w:ind w:left="709" w:hanging="709"/>
        <w:rPr>
          <w:rFonts w:cs="Times New Roman"/>
          <w:szCs w:val="24"/>
        </w:rPr>
      </w:pPr>
    </w:p>
    <w:p w14:paraId="5F45F273" w14:textId="77777777" w:rsidR="0075413B" w:rsidRDefault="00416D14" w:rsidP="0075413B">
      <w:pPr>
        <w:spacing w:line="240" w:lineRule="auto"/>
        <w:ind w:left="709" w:hanging="709"/>
      </w:pPr>
      <w:r w:rsidRPr="006B3323">
        <w:rPr>
          <w:rFonts w:cs="Times New Roman"/>
          <w:szCs w:val="24"/>
        </w:rPr>
        <w:t>Solares, B. (2015). La teoría de la acción comunicativa de Jürgen Habermas: tres complejos temáticos. </w:t>
      </w:r>
      <w:r w:rsidRPr="006B3323">
        <w:rPr>
          <w:rFonts w:cs="Times New Roman"/>
          <w:i/>
          <w:iCs/>
          <w:szCs w:val="24"/>
        </w:rPr>
        <w:t>Revista Mexicana De Ciencias Políticas Y Sociales</w:t>
      </w:r>
      <w:r w:rsidRPr="006B3323">
        <w:rPr>
          <w:rFonts w:cs="Times New Roman"/>
          <w:szCs w:val="24"/>
        </w:rPr>
        <w:t>, </w:t>
      </w:r>
      <w:r w:rsidRPr="006B3323">
        <w:rPr>
          <w:rFonts w:cs="Times New Roman"/>
          <w:i/>
          <w:iCs/>
          <w:szCs w:val="24"/>
        </w:rPr>
        <w:t>41</w:t>
      </w:r>
      <w:r w:rsidRPr="006B3323">
        <w:rPr>
          <w:rFonts w:cs="Times New Roman"/>
          <w:szCs w:val="24"/>
        </w:rPr>
        <w:t>(163). </w:t>
      </w:r>
      <w:hyperlink r:id="rId142" w:tgtFrame="_blank" w:history="1">
        <w:r w:rsidRPr="006B3323">
          <w:rPr>
            <w:rStyle w:val="Hipervnculo"/>
            <w:rFonts w:cs="Times New Roman"/>
            <w:szCs w:val="24"/>
          </w:rPr>
          <w:t>https://doi.org/10.22201/fcpys.2448492xe.1996.163.49649</w:t>
        </w:r>
      </w:hyperlink>
      <w:r w:rsidR="0075413B">
        <w:t xml:space="preserve"> </w:t>
      </w:r>
    </w:p>
    <w:p w14:paraId="70A1CA12" w14:textId="77777777" w:rsidR="0075413B" w:rsidRDefault="0075413B" w:rsidP="0075413B">
      <w:pPr>
        <w:spacing w:line="240" w:lineRule="auto"/>
        <w:ind w:left="709" w:hanging="709"/>
      </w:pPr>
    </w:p>
    <w:p w14:paraId="715CCF7C" w14:textId="19732010" w:rsidR="00416D14" w:rsidRPr="006B3323" w:rsidRDefault="00416D14" w:rsidP="0075413B">
      <w:pPr>
        <w:spacing w:line="240" w:lineRule="auto"/>
        <w:ind w:left="709" w:hanging="709"/>
        <w:rPr>
          <w:rFonts w:cs="Times New Roman"/>
          <w:szCs w:val="24"/>
        </w:rPr>
      </w:pPr>
      <w:r w:rsidRPr="006B3323">
        <w:rPr>
          <w:rFonts w:cs="Times New Roman"/>
          <w:szCs w:val="24"/>
        </w:rPr>
        <w:t>Subero, D., y Esteban-Guitart, M. (2023). La comprensión de las emociones desde la teoría</w:t>
      </w:r>
      <w:r w:rsidR="0075413B">
        <w:rPr>
          <w:rFonts w:cs="Times New Roman"/>
          <w:szCs w:val="24"/>
        </w:rPr>
        <w:t xml:space="preserve"> </w:t>
      </w:r>
      <w:r w:rsidRPr="006B3323">
        <w:rPr>
          <w:rFonts w:cs="Times New Roman"/>
          <w:szCs w:val="24"/>
        </w:rPr>
        <w:t xml:space="preserve">de la subjetividad de González Rey: algunos desafíos contemporáneos en educación. </w:t>
      </w:r>
      <w:r w:rsidRPr="00AA3FDB">
        <w:rPr>
          <w:rFonts w:cs="Times New Roman"/>
          <w:szCs w:val="24"/>
        </w:rPr>
        <w:t>Revista</w:t>
      </w:r>
      <w:r w:rsidR="0075413B">
        <w:rPr>
          <w:rFonts w:cs="Times New Roman"/>
          <w:szCs w:val="24"/>
        </w:rPr>
        <w:t xml:space="preserve"> </w:t>
      </w:r>
      <w:r w:rsidRPr="00AA3FDB">
        <w:rPr>
          <w:rFonts w:cs="Times New Roman"/>
          <w:szCs w:val="24"/>
        </w:rPr>
        <w:t>Internacional de Educación Emocional y Bienestar, 3</w:t>
      </w:r>
      <w:r w:rsidRPr="006B3323">
        <w:rPr>
          <w:rFonts w:cs="Times New Roman"/>
          <w:szCs w:val="24"/>
        </w:rPr>
        <w:t xml:space="preserve">(1), 165-183. </w:t>
      </w:r>
      <w:hyperlink r:id="rId143" w:history="1">
        <w:r w:rsidR="00B306D0" w:rsidRPr="006D5280">
          <w:rPr>
            <w:rStyle w:val="Hipervnculo"/>
            <w:rFonts w:cs="Times New Roman"/>
            <w:szCs w:val="24"/>
          </w:rPr>
          <w:t>https://rieeb.ibero.mx/index.php/rieeb/article/view/51</w:t>
        </w:r>
      </w:hyperlink>
    </w:p>
    <w:p w14:paraId="1090C195" w14:textId="77777777" w:rsidR="00416D14" w:rsidRPr="006B3323" w:rsidRDefault="00416D14" w:rsidP="00B306D0">
      <w:pPr>
        <w:shd w:val="clear" w:color="auto" w:fill="FFFFFF"/>
        <w:spacing w:line="240" w:lineRule="auto"/>
        <w:ind w:left="709" w:hanging="709"/>
        <w:rPr>
          <w:rFonts w:cs="Times New Roman"/>
          <w:szCs w:val="24"/>
        </w:rPr>
      </w:pPr>
    </w:p>
    <w:p w14:paraId="1C5F3C96" w14:textId="77777777" w:rsidR="00416D14" w:rsidRPr="006B3323" w:rsidRDefault="00416D14" w:rsidP="00416D14">
      <w:pPr>
        <w:shd w:val="clear" w:color="auto" w:fill="FFFFFF"/>
        <w:spacing w:line="240" w:lineRule="auto"/>
        <w:ind w:left="709" w:hanging="709"/>
        <w:rPr>
          <w:rFonts w:cs="Times New Roman"/>
          <w:szCs w:val="24"/>
        </w:rPr>
      </w:pPr>
      <w:r w:rsidRPr="006B3323">
        <w:rPr>
          <w:rFonts w:cs="Times New Roman"/>
          <w:szCs w:val="24"/>
        </w:rPr>
        <w:t xml:space="preserve">Tajfel, H. (1984). </w:t>
      </w:r>
      <w:r w:rsidRPr="006B3323">
        <w:rPr>
          <w:rFonts w:cs="Times New Roman"/>
          <w:i/>
          <w:szCs w:val="24"/>
        </w:rPr>
        <w:t>Grupos humanos y categorías sociales</w:t>
      </w:r>
      <w:r w:rsidRPr="006B3323">
        <w:rPr>
          <w:rFonts w:cs="Times New Roman"/>
          <w:szCs w:val="24"/>
        </w:rPr>
        <w:t xml:space="preserve">. Barcelona. Herder. </w:t>
      </w:r>
    </w:p>
    <w:p w14:paraId="0CA3F69A" w14:textId="77777777" w:rsidR="00416D14" w:rsidRPr="006B3323" w:rsidRDefault="00416D14" w:rsidP="00416D14">
      <w:pPr>
        <w:spacing w:line="240" w:lineRule="auto"/>
        <w:ind w:left="709" w:hanging="709"/>
        <w:rPr>
          <w:rFonts w:cs="Times New Roman"/>
          <w:szCs w:val="24"/>
        </w:rPr>
      </w:pPr>
    </w:p>
    <w:p w14:paraId="09381697" w14:textId="77777777" w:rsidR="00416D14" w:rsidRPr="006B3323" w:rsidRDefault="00416D14" w:rsidP="00416D14">
      <w:pPr>
        <w:spacing w:line="240" w:lineRule="auto"/>
        <w:ind w:left="709" w:hanging="709"/>
        <w:rPr>
          <w:rFonts w:cs="Times New Roman"/>
          <w:szCs w:val="24"/>
        </w:rPr>
      </w:pPr>
      <w:r w:rsidRPr="006B3323">
        <w:rPr>
          <w:rFonts w:cs="Times New Roman"/>
          <w:szCs w:val="24"/>
        </w:rPr>
        <w:t>Tapia, V. (2018). ¿De qué hablamos cuando hablamos de barrio? Trayectoria del concepto de barrio y apuntes para su problematización. </w:t>
      </w:r>
      <w:r w:rsidRPr="006B3323">
        <w:rPr>
          <w:rFonts w:cs="Times New Roman"/>
          <w:i/>
          <w:iCs/>
          <w:szCs w:val="24"/>
        </w:rPr>
        <w:t>Antropologías Del Sur</w:t>
      </w:r>
      <w:r w:rsidRPr="006B3323">
        <w:rPr>
          <w:rFonts w:cs="Times New Roman"/>
          <w:szCs w:val="24"/>
        </w:rPr>
        <w:t>, </w:t>
      </w:r>
      <w:r w:rsidRPr="006B3323">
        <w:rPr>
          <w:rFonts w:cs="Times New Roman"/>
          <w:i/>
          <w:iCs/>
          <w:szCs w:val="24"/>
        </w:rPr>
        <w:t>2</w:t>
      </w:r>
      <w:r w:rsidRPr="006B3323">
        <w:rPr>
          <w:rFonts w:cs="Times New Roman"/>
          <w:szCs w:val="24"/>
        </w:rPr>
        <w:t xml:space="preserve">(3), 121-135. </w:t>
      </w:r>
      <w:hyperlink r:id="rId144" w:history="1">
        <w:r w:rsidRPr="006B3323">
          <w:rPr>
            <w:rStyle w:val="Hipervnculo"/>
            <w:rFonts w:cs="Times New Roman"/>
            <w:szCs w:val="24"/>
          </w:rPr>
          <w:t>https://doi.org/10.25074/rantros.v2i3.835</w:t>
        </w:r>
      </w:hyperlink>
    </w:p>
    <w:p w14:paraId="47C74B83" w14:textId="77777777" w:rsidR="00416D14" w:rsidRPr="006B3323" w:rsidRDefault="00416D14" w:rsidP="00416D14">
      <w:pPr>
        <w:autoSpaceDE w:val="0"/>
        <w:autoSpaceDN w:val="0"/>
        <w:adjustRightInd w:val="0"/>
        <w:spacing w:line="240" w:lineRule="auto"/>
        <w:ind w:left="709" w:hanging="709"/>
        <w:rPr>
          <w:rFonts w:cs="Times New Roman"/>
          <w:szCs w:val="24"/>
        </w:rPr>
      </w:pPr>
    </w:p>
    <w:p w14:paraId="43A8C452" w14:textId="77777777" w:rsidR="00416D14" w:rsidRPr="006B3323" w:rsidRDefault="00416D14" w:rsidP="00416D14">
      <w:pPr>
        <w:autoSpaceDE w:val="0"/>
        <w:autoSpaceDN w:val="0"/>
        <w:adjustRightInd w:val="0"/>
        <w:spacing w:line="240" w:lineRule="auto"/>
        <w:ind w:left="709" w:hanging="709"/>
        <w:rPr>
          <w:rStyle w:val="Hipervnculo"/>
          <w:rFonts w:cs="Times New Roman"/>
          <w:szCs w:val="24"/>
          <w:shd w:val="clear" w:color="auto" w:fill="FFFFFF"/>
        </w:rPr>
      </w:pPr>
      <w:r w:rsidRPr="006B3323">
        <w:rPr>
          <w:rFonts w:cs="Times New Roman"/>
          <w:szCs w:val="24"/>
        </w:rPr>
        <w:t xml:space="preserve">Torres, A. (1998). </w:t>
      </w:r>
      <w:r w:rsidRPr="006B3323">
        <w:rPr>
          <w:rFonts w:cs="Times New Roman"/>
          <w:i/>
          <w:iCs/>
          <w:szCs w:val="24"/>
        </w:rPr>
        <w:t>Estrategias y técnicas de investigación cualitativa</w:t>
      </w:r>
      <w:r w:rsidRPr="006B3323">
        <w:rPr>
          <w:rFonts w:cs="Times New Roman"/>
          <w:szCs w:val="24"/>
        </w:rPr>
        <w:t xml:space="preserve">. Reimpresión. Bogotá: UNAD. </w:t>
      </w:r>
    </w:p>
    <w:p w14:paraId="3C804E90" w14:textId="77777777" w:rsidR="00416D14" w:rsidRPr="006B3323" w:rsidRDefault="00416D14" w:rsidP="00416D14">
      <w:pPr>
        <w:spacing w:line="240" w:lineRule="auto"/>
        <w:ind w:left="709" w:hanging="709"/>
        <w:rPr>
          <w:rFonts w:cs="Times New Roman"/>
          <w:szCs w:val="24"/>
        </w:rPr>
      </w:pPr>
    </w:p>
    <w:p w14:paraId="2152BCD0" w14:textId="77777777" w:rsidR="00416D14" w:rsidRPr="006B3323" w:rsidRDefault="00416D14" w:rsidP="00416D14">
      <w:pPr>
        <w:shd w:val="clear" w:color="auto" w:fill="FFFFFF"/>
        <w:spacing w:line="240" w:lineRule="auto"/>
        <w:ind w:left="709" w:hanging="709"/>
        <w:rPr>
          <w:rFonts w:cs="Times New Roman"/>
          <w:szCs w:val="24"/>
        </w:rPr>
      </w:pPr>
      <w:r w:rsidRPr="006B3323">
        <w:rPr>
          <w:rFonts w:cs="Times New Roman"/>
          <w:szCs w:val="24"/>
        </w:rPr>
        <w:lastRenderedPageBreak/>
        <w:t>Valdez Ayala, Z. (2013). Etnografía crítica. Surgimiento y repercusiones. </w:t>
      </w:r>
      <w:r w:rsidRPr="006B3323">
        <w:rPr>
          <w:rFonts w:cs="Times New Roman"/>
          <w:i/>
          <w:iCs/>
          <w:szCs w:val="24"/>
        </w:rPr>
        <w:t>Revista Comunicación</w:t>
      </w:r>
      <w:r w:rsidRPr="006B3323">
        <w:rPr>
          <w:rFonts w:cs="Times New Roman"/>
          <w:szCs w:val="24"/>
        </w:rPr>
        <w:t>, </w:t>
      </w:r>
      <w:r w:rsidRPr="006B3323">
        <w:rPr>
          <w:rFonts w:cs="Times New Roman"/>
          <w:i/>
          <w:iCs/>
          <w:szCs w:val="24"/>
        </w:rPr>
        <w:t>21</w:t>
      </w:r>
      <w:r w:rsidRPr="006B3323">
        <w:rPr>
          <w:rFonts w:cs="Times New Roman"/>
          <w:szCs w:val="24"/>
        </w:rPr>
        <w:t xml:space="preserve">(1), 16–24. </w:t>
      </w:r>
      <w:hyperlink r:id="rId145" w:history="1">
        <w:r w:rsidRPr="006B3323">
          <w:rPr>
            <w:rStyle w:val="Hipervnculo"/>
            <w:rFonts w:cs="Times New Roman"/>
            <w:szCs w:val="24"/>
          </w:rPr>
          <w:t>https://revistas.tec.ac.cr/index.php/comunicacion/article/view/810</w:t>
        </w:r>
      </w:hyperlink>
      <w:r w:rsidRPr="006B3323">
        <w:rPr>
          <w:rFonts w:cs="Times New Roman"/>
          <w:szCs w:val="24"/>
        </w:rPr>
        <w:t xml:space="preserve"> </w:t>
      </w:r>
    </w:p>
    <w:p w14:paraId="7E222A83" w14:textId="77777777" w:rsidR="00416D14" w:rsidRPr="006B3323" w:rsidRDefault="00416D14" w:rsidP="00416D14">
      <w:pPr>
        <w:shd w:val="clear" w:color="auto" w:fill="FFFFFF"/>
        <w:spacing w:line="240" w:lineRule="auto"/>
        <w:ind w:left="709" w:hanging="709"/>
        <w:rPr>
          <w:rFonts w:cs="Times New Roman"/>
          <w:szCs w:val="24"/>
        </w:rPr>
      </w:pPr>
    </w:p>
    <w:p w14:paraId="7FC5D135" w14:textId="77777777" w:rsidR="00416D14" w:rsidRPr="006B3323" w:rsidRDefault="00416D14" w:rsidP="00416D14">
      <w:pPr>
        <w:shd w:val="clear" w:color="auto" w:fill="FFFFFF"/>
        <w:spacing w:line="240" w:lineRule="auto"/>
        <w:ind w:left="709" w:hanging="709"/>
        <w:rPr>
          <w:rStyle w:val="Hipervnculo"/>
          <w:rFonts w:cs="Times New Roman"/>
          <w:szCs w:val="24"/>
          <w:lang w:val="en-US"/>
        </w:rPr>
      </w:pPr>
      <w:r w:rsidRPr="006B3323">
        <w:rPr>
          <w:rFonts w:cs="Times New Roman"/>
          <w:szCs w:val="24"/>
        </w:rPr>
        <w:t xml:space="preserve">Valente, R. y Valera Pertegas, S. (2018). </w:t>
      </w:r>
      <w:r w:rsidRPr="006B3323">
        <w:rPr>
          <w:rFonts w:cs="Times New Roman"/>
          <w:szCs w:val="24"/>
          <w:lang w:val="en-US"/>
        </w:rPr>
        <w:t xml:space="preserve">Ontological insecurity and subjective feelings of unsafety: Analysing socially constructed fears in Italy, </w:t>
      </w:r>
      <w:r w:rsidRPr="006B3323">
        <w:rPr>
          <w:rFonts w:cs="Times New Roman"/>
          <w:i/>
          <w:iCs/>
          <w:szCs w:val="24"/>
          <w:lang w:val="en-US"/>
        </w:rPr>
        <w:t>Social Science Research,</w:t>
      </w:r>
      <w:r w:rsidRPr="006B3323">
        <w:rPr>
          <w:rFonts w:cs="Times New Roman"/>
          <w:szCs w:val="24"/>
          <w:lang w:val="en-US"/>
        </w:rPr>
        <w:t xml:space="preserve"> (7), 160-170, </w:t>
      </w:r>
      <w:hyperlink r:id="rId146" w:history="1">
        <w:r w:rsidRPr="006B3323">
          <w:rPr>
            <w:rStyle w:val="Hipervnculo"/>
            <w:rFonts w:cs="Times New Roman"/>
            <w:szCs w:val="24"/>
            <w:lang w:val="en-US"/>
          </w:rPr>
          <w:t>https://doi.org/10.1016/j.ssresearch.2017.11.007</w:t>
        </w:r>
      </w:hyperlink>
    </w:p>
    <w:p w14:paraId="62F7D490" w14:textId="77777777" w:rsidR="00416D14" w:rsidRPr="006B3323" w:rsidRDefault="00416D14" w:rsidP="00416D14">
      <w:pPr>
        <w:spacing w:line="240" w:lineRule="auto"/>
        <w:ind w:left="709" w:hanging="709"/>
        <w:rPr>
          <w:rFonts w:cs="Times New Roman"/>
          <w:szCs w:val="24"/>
          <w:lang w:val="en-US"/>
        </w:rPr>
      </w:pPr>
    </w:p>
    <w:p w14:paraId="58A29152" w14:textId="77777777" w:rsidR="00416D14" w:rsidRPr="006B3323" w:rsidRDefault="00416D14" w:rsidP="00416D14">
      <w:pPr>
        <w:shd w:val="clear" w:color="auto" w:fill="FFFFFF"/>
        <w:spacing w:line="240" w:lineRule="auto"/>
        <w:ind w:left="709" w:hanging="709"/>
        <w:rPr>
          <w:rFonts w:cs="Times New Roman"/>
          <w:szCs w:val="24"/>
        </w:rPr>
      </w:pPr>
      <w:r w:rsidRPr="006B3323">
        <w:rPr>
          <w:rFonts w:cs="Times New Roman"/>
          <w:szCs w:val="24"/>
        </w:rPr>
        <w:t xml:space="preserve">Vargas-Jiménez, I., (2016). ¿Cómo se concibe la etnografía crítica dentro de la investigación cualitativa? </w:t>
      </w:r>
      <w:r w:rsidRPr="006B3323">
        <w:rPr>
          <w:rFonts w:cs="Times New Roman"/>
          <w:i/>
          <w:iCs/>
          <w:szCs w:val="24"/>
        </w:rPr>
        <w:t>Revista Electrónica Educare,</w:t>
      </w:r>
      <w:r w:rsidRPr="006B3323">
        <w:rPr>
          <w:rFonts w:cs="Times New Roman"/>
          <w:szCs w:val="24"/>
        </w:rPr>
        <w:t xml:space="preserve"> 20 (2), 1-13. </w:t>
      </w:r>
      <w:hyperlink r:id="rId147" w:history="1">
        <w:r w:rsidRPr="006B3323">
          <w:rPr>
            <w:rStyle w:val="Hipervnculo"/>
            <w:rFonts w:cs="Times New Roman"/>
            <w:szCs w:val="24"/>
          </w:rPr>
          <w:t>https://www.redalyc.org/pdf/1941/194144435004.pdf</w:t>
        </w:r>
      </w:hyperlink>
    </w:p>
    <w:p w14:paraId="6FADDE0A" w14:textId="77777777" w:rsidR="00416D14" w:rsidRPr="006B3323" w:rsidRDefault="00416D14" w:rsidP="00416D14">
      <w:pPr>
        <w:shd w:val="clear" w:color="auto" w:fill="FFFFFF"/>
        <w:spacing w:line="240" w:lineRule="auto"/>
        <w:ind w:left="709" w:hanging="709"/>
        <w:rPr>
          <w:rFonts w:cs="Times New Roman"/>
          <w:szCs w:val="24"/>
        </w:rPr>
      </w:pPr>
    </w:p>
    <w:p w14:paraId="7C2C0B02" w14:textId="77777777" w:rsidR="00416D14" w:rsidRPr="006B3323" w:rsidRDefault="00416D14" w:rsidP="00416D14">
      <w:pPr>
        <w:shd w:val="clear" w:color="auto" w:fill="FFFFFF"/>
        <w:spacing w:line="240" w:lineRule="auto"/>
        <w:ind w:left="709" w:hanging="709"/>
        <w:rPr>
          <w:rFonts w:cs="Times New Roman"/>
          <w:szCs w:val="24"/>
          <w:lang w:val="pt-PT"/>
        </w:rPr>
      </w:pPr>
      <w:r w:rsidRPr="006B3323">
        <w:rPr>
          <w:rFonts w:cs="Times New Roman"/>
          <w:szCs w:val="24"/>
        </w:rPr>
        <w:t xml:space="preserve">Vasilachis de Gialdino, I. (2009). Los fundamentos ontológicos y epistemológicos de la investigación cualitativa. </w:t>
      </w:r>
      <w:r w:rsidRPr="006B3323">
        <w:rPr>
          <w:rFonts w:cs="Times New Roman"/>
          <w:szCs w:val="24"/>
          <w:lang w:val="pt-PT"/>
        </w:rPr>
        <w:t xml:space="preserve">Forum Qualitative Sozialforschung / Forum: Qualitative Social (FQS), 10 (2), </w:t>
      </w:r>
      <w:hyperlink r:id="rId148" w:history="1">
        <w:r w:rsidRPr="006B3323">
          <w:rPr>
            <w:rStyle w:val="Hipervnculo"/>
            <w:rFonts w:cs="Times New Roman"/>
            <w:szCs w:val="24"/>
            <w:lang w:val="pt-PT"/>
          </w:rPr>
          <w:t>http://nbn-resolving.de/urn:nbn:de:0114-fqs0902307</w:t>
        </w:r>
      </w:hyperlink>
      <w:r w:rsidRPr="006B3323">
        <w:rPr>
          <w:rFonts w:cs="Times New Roman"/>
          <w:szCs w:val="24"/>
          <w:lang w:val="pt-PT"/>
        </w:rPr>
        <w:t xml:space="preserve"> </w:t>
      </w:r>
    </w:p>
    <w:p w14:paraId="40AF42CA" w14:textId="77777777" w:rsidR="00416D14" w:rsidRPr="006B3323" w:rsidRDefault="00416D14" w:rsidP="00416D14">
      <w:pPr>
        <w:autoSpaceDE w:val="0"/>
        <w:autoSpaceDN w:val="0"/>
        <w:adjustRightInd w:val="0"/>
        <w:spacing w:line="240" w:lineRule="auto"/>
        <w:ind w:left="709" w:hanging="709"/>
        <w:rPr>
          <w:rFonts w:cs="Times New Roman"/>
          <w:color w:val="000000"/>
          <w:szCs w:val="24"/>
          <w:lang w:val="pt-PT"/>
        </w:rPr>
      </w:pPr>
    </w:p>
    <w:p w14:paraId="1EA20AFD" w14:textId="77777777" w:rsidR="00416D14" w:rsidRPr="006B3323" w:rsidRDefault="00416D14" w:rsidP="00416D14">
      <w:pPr>
        <w:shd w:val="clear" w:color="auto" w:fill="FFFFFF"/>
        <w:spacing w:line="240" w:lineRule="auto"/>
        <w:ind w:left="709" w:hanging="709"/>
        <w:rPr>
          <w:rFonts w:cs="Times New Roman"/>
          <w:szCs w:val="24"/>
        </w:rPr>
      </w:pPr>
      <w:r w:rsidRPr="006B3323">
        <w:rPr>
          <w:rFonts w:cs="Times New Roman"/>
          <w:szCs w:val="24"/>
        </w:rPr>
        <w:t xml:space="preserve">Vegas-Motta, E. J. (2020). Hermenéutica: un concepto múltiples visiones. </w:t>
      </w:r>
      <w:r w:rsidRPr="006B3323">
        <w:rPr>
          <w:rFonts w:cs="Times New Roman"/>
          <w:i/>
          <w:iCs/>
          <w:szCs w:val="24"/>
        </w:rPr>
        <w:t>Revista estudios culturales.</w:t>
      </w:r>
      <w:r w:rsidRPr="006B3323">
        <w:rPr>
          <w:rFonts w:cs="Times New Roman"/>
          <w:szCs w:val="24"/>
        </w:rPr>
        <w:t xml:space="preserve"> 13 (25). </w:t>
      </w:r>
      <w:hyperlink r:id="rId149" w:history="1">
        <w:r w:rsidRPr="006B3323">
          <w:rPr>
            <w:rStyle w:val="Hipervnculo"/>
            <w:rFonts w:cs="Times New Roman"/>
            <w:szCs w:val="24"/>
          </w:rPr>
          <w:t>https://biblioteca.clacso.edu.ar/Venezuela/uec/20210313080228/Estudios25.pdf</w:t>
        </w:r>
      </w:hyperlink>
    </w:p>
    <w:p w14:paraId="498C49F3" w14:textId="77777777" w:rsidR="00416D14" w:rsidRPr="006B3323" w:rsidRDefault="00416D14" w:rsidP="00416D14">
      <w:pPr>
        <w:autoSpaceDE w:val="0"/>
        <w:autoSpaceDN w:val="0"/>
        <w:adjustRightInd w:val="0"/>
        <w:spacing w:line="240" w:lineRule="auto"/>
        <w:ind w:left="709" w:hanging="709"/>
        <w:rPr>
          <w:rFonts w:cs="Times New Roman"/>
          <w:color w:val="000000"/>
          <w:szCs w:val="24"/>
        </w:rPr>
      </w:pPr>
    </w:p>
    <w:p w14:paraId="25FDD867" w14:textId="77777777" w:rsidR="00416D14" w:rsidRPr="006B3323" w:rsidRDefault="00416D14" w:rsidP="00416D14">
      <w:pPr>
        <w:autoSpaceDE w:val="0"/>
        <w:autoSpaceDN w:val="0"/>
        <w:adjustRightInd w:val="0"/>
        <w:spacing w:line="240" w:lineRule="auto"/>
        <w:ind w:left="709" w:hanging="709"/>
        <w:rPr>
          <w:rFonts w:cs="Times New Roman"/>
          <w:color w:val="000000"/>
          <w:szCs w:val="24"/>
        </w:rPr>
      </w:pPr>
      <w:r w:rsidRPr="006B3323">
        <w:rPr>
          <w:rFonts w:cs="Times New Roman"/>
          <w:color w:val="000000"/>
          <w:szCs w:val="24"/>
        </w:rPr>
        <w:t>Villa Gómez, J. D. (2012). La acción y el enfoque psicosocial de la intervención en contextos sociales: podemos pasar de la moda a la precisión teórica, epistemológica y metodológica. </w:t>
      </w:r>
      <w:r w:rsidRPr="006B3323">
        <w:rPr>
          <w:rFonts w:cs="Times New Roman"/>
          <w:i/>
          <w:iCs/>
          <w:color w:val="000000"/>
          <w:szCs w:val="24"/>
        </w:rPr>
        <w:t>El Ágora U.S.B.</w:t>
      </w:r>
      <w:r w:rsidRPr="006B3323">
        <w:rPr>
          <w:rFonts w:cs="Times New Roman"/>
          <w:color w:val="000000"/>
          <w:szCs w:val="24"/>
        </w:rPr>
        <w:t>, </w:t>
      </w:r>
      <w:r w:rsidRPr="006B3323">
        <w:rPr>
          <w:rFonts w:cs="Times New Roman"/>
          <w:i/>
          <w:iCs/>
          <w:color w:val="000000"/>
          <w:szCs w:val="24"/>
        </w:rPr>
        <w:t>12</w:t>
      </w:r>
      <w:r w:rsidRPr="006B3323">
        <w:rPr>
          <w:rFonts w:cs="Times New Roman"/>
          <w:color w:val="000000"/>
          <w:szCs w:val="24"/>
        </w:rPr>
        <w:t xml:space="preserve">(2), 349-365. </w:t>
      </w:r>
      <w:hyperlink r:id="rId150" w:history="1">
        <w:r w:rsidRPr="006B3323">
          <w:rPr>
            <w:rStyle w:val="Hipervnculo"/>
            <w:rFonts w:cs="Times New Roman"/>
            <w:szCs w:val="24"/>
          </w:rPr>
          <w:t>http://www.scielo.org.co/scielo.php?script=sci_arttext&amp;pid=S1657-80312012000200005&amp;lng=en&amp;tlng=es</w:t>
        </w:r>
      </w:hyperlink>
      <w:r w:rsidRPr="006B3323">
        <w:rPr>
          <w:rFonts w:cs="Times New Roman"/>
          <w:color w:val="000000"/>
          <w:szCs w:val="24"/>
        </w:rPr>
        <w:t>.</w:t>
      </w:r>
    </w:p>
    <w:p w14:paraId="1663BB31" w14:textId="77777777" w:rsidR="00416D14" w:rsidRPr="006B3323" w:rsidRDefault="00416D14" w:rsidP="00416D14">
      <w:pPr>
        <w:shd w:val="clear" w:color="auto" w:fill="FFFFFF"/>
        <w:spacing w:line="240" w:lineRule="auto"/>
        <w:ind w:left="709" w:hanging="709"/>
        <w:rPr>
          <w:rFonts w:cs="Times New Roman"/>
          <w:szCs w:val="24"/>
        </w:rPr>
      </w:pPr>
    </w:p>
    <w:p w14:paraId="0B10FD21" w14:textId="77777777" w:rsidR="00416D14" w:rsidRPr="006B3323" w:rsidRDefault="00416D14" w:rsidP="00416D14">
      <w:pPr>
        <w:spacing w:line="240" w:lineRule="auto"/>
        <w:ind w:left="709" w:hanging="709"/>
        <w:rPr>
          <w:rFonts w:cs="Times New Roman"/>
          <w:szCs w:val="24"/>
        </w:rPr>
      </w:pPr>
      <w:r w:rsidRPr="006B3323">
        <w:rPr>
          <w:rFonts w:cs="Times New Roman"/>
          <w:szCs w:val="24"/>
        </w:rPr>
        <w:t xml:space="preserve">Xantakis, I. (2016). </w:t>
      </w:r>
      <w:r w:rsidRPr="006B3323">
        <w:rPr>
          <w:rFonts w:cs="Times New Roman"/>
          <w:i/>
          <w:iCs/>
          <w:szCs w:val="24"/>
        </w:rPr>
        <w:t>Espacios culturales de encuentro comunitario. VIII Congreso Internacional de Investigación y Práctica Profesional en Psicología XXIII Jornadas de Investigación XII Encuentro de Investigadores en Psicología del MERCOSUR.</w:t>
      </w:r>
      <w:r w:rsidRPr="006B3323">
        <w:rPr>
          <w:rFonts w:cs="Times New Roman"/>
          <w:szCs w:val="24"/>
        </w:rPr>
        <w:t xml:space="preserve"> Facultad de Psicología Universidad de Buenos Aires, Buenos Aires.</w:t>
      </w:r>
    </w:p>
    <w:p w14:paraId="25CB828D" w14:textId="77777777" w:rsidR="00416D14" w:rsidRPr="006B3323" w:rsidRDefault="00416D14" w:rsidP="00416D14">
      <w:pPr>
        <w:spacing w:line="240" w:lineRule="auto"/>
        <w:ind w:left="709" w:hanging="709"/>
        <w:rPr>
          <w:rFonts w:cs="Times New Roman"/>
          <w:szCs w:val="24"/>
        </w:rPr>
      </w:pPr>
    </w:p>
    <w:p w14:paraId="0B5C3178" w14:textId="77777777" w:rsidR="00416D14" w:rsidRPr="006B3323" w:rsidRDefault="00416D14" w:rsidP="00416D14">
      <w:pPr>
        <w:shd w:val="clear" w:color="auto" w:fill="FFFFFF"/>
        <w:spacing w:line="240" w:lineRule="auto"/>
        <w:ind w:left="709" w:hanging="709"/>
        <w:rPr>
          <w:rFonts w:cs="Times New Roman"/>
          <w:szCs w:val="24"/>
          <w:lang w:val="en-US"/>
        </w:rPr>
      </w:pPr>
      <w:r w:rsidRPr="006B3323">
        <w:rPr>
          <w:rFonts w:cs="Times New Roman"/>
          <w:szCs w:val="24"/>
        </w:rPr>
        <w:t xml:space="preserve">Yaremych, H. E. y Persky, S. (2019). </w:t>
      </w:r>
      <w:r w:rsidRPr="006B3323">
        <w:rPr>
          <w:rFonts w:cs="Times New Roman"/>
          <w:szCs w:val="24"/>
          <w:lang w:val="en-US"/>
        </w:rPr>
        <w:t>Tracing Physical Behavior in Virtual Reality: A Narrative Review of Applications to Social Psychology. J</w:t>
      </w:r>
      <w:r w:rsidRPr="006B3323">
        <w:rPr>
          <w:rFonts w:cs="Times New Roman"/>
          <w:i/>
          <w:szCs w:val="24"/>
          <w:lang w:val="en-US"/>
        </w:rPr>
        <w:t>ournal of Experimental Social Psychology, 85</w:t>
      </w:r>
      <w:r w:rsidRPr="006B3323">
        <w:rPr>
          <w:rFonts w:cs="Times New Roman"/>
          <w:szCs w:val="24"/>
          <w:lang w:val="en-US"/>
        </w:rPr>
        <w:t xml:space="preserve">, </w:t>
      </w:r>
      <w:hyperlink r:id="rId151" w:history="1">
        <w:r w:rsidRPr="006B3323">
          <w:rPr>
            <w:rStyle w:val="Hipervnculo"/>
            <w:rFonts w:cs="Times New Roman"/>
            <w:szCs w:val="24"/>
            <w:lang w:val="en-US"/>
          </w:rPr>
          <w:t>https://doi.org/10.1016/j.jesp.2019.103845</w:t>
        </w:r>
      </w:hyperlink>
      <w:r w:rsidRPr="006B3323">
        <w:rPr>
          <w:rFonts w:cs="Times New Roman"/>
          <w:szCs w:val="24"/>
          <w:lang w:val="en-US"/>
        </w:rPr>
        <w:t>.</w:t>
      </w:r>
    </w:p>
    <w:p w14:paraId="6AE27EB1" w14:textId="77777777" w:rsidR="00416D14" w:rsidRPr="006B3323" w:rsidRDefault="00416D14" w:rsidP="00416D14">
      <w:pPr>
        <w:shd w:val="clear" w:color="auto" w:fill="FFFFFF"/>
        <w:spacing w:line="240" w:lineRule="auto"/>
        <w:ind w:left="709" w:hanging="709"/>
        <w:rPr>
          <w:rFonts w:cs="Times New Roman"/>
          <w:szCs w:val="24"/>
          <w:lang w:val="en-US"/>
        </w:rPr>
      </w:pPr>
    </w:p>
    <w:p w14:paraId="0E232BB0" w14:textId="77777777" w:rsidR="00416D14" w:rsidRPr="003A07F2" w:rsidRDefault="00416D14" w:rsidP="00416D14">
      <w:pPr>
        <w:spacing w:line="240" w:lineRule="auto"/>
        <w:ind w:left="709" w:hanging="709"/>
        <w:rPr>
          <w:rFonts w:cs="Times New Roman"/>
          <w:szCs w:val="24"/>
          <w:lang w:val="pt-PT"/>
        </w:rPr>
      </w:pPr>
      <w:r w:rsidRPr="006B3323">
        <w:rPr>
          <w:rFonts w:cs="Times New Roman"/>
          <w:szCs w:val="24"/>
        </w:rPr>
        <w:t xml:space="preserve">Zsuzsanna, M. L. (2020). Círculo hermenéutico en comprensión: Sobre un vínculo original entre hermenéutica y lógica en el diálogo Heidegger-Gadamer. </w:t>
      </w:r>
      <w:r w:rsidRPr="003A07F2">
        <w:rPr>
          <w:rFonts w:cs="Times New Roman"/>
          <w:szCs w:val="24"/>
          <w:lang w:val="pt-PT"/>
        </w:rPr>
        <w:t xml:space="preserve">Andamios, 17, (43), 117-136. </w:t>
      </w:r>
      <w:hyperlink r:id="rId152" w:history="1">
        <w:r w:rsidRPr="003A07F2">
          <w:rPr>
            <w:rStyle w:val="Hipervnculo"/>
            <w:rFonts w:cs="Times New Roman"/>
            <w:szCs w:val="24"/>
            <w:lang w:val="pt-PT"/>
          </w:rPr>
          <w:t>https://doi.org/10.29092/uacm.v17i43.767</w:t>
        </w:r>
      </w:hyperlink>
    </w:p>
    <w:p w14:paraId="1C64FD7D" w14:textId="77777777" w:rsidR="00585167" w:rsidRPr="003A07F2" w:rsidRDefault="00585167" w:rsidP="00492525">
      <w:pPr>
        <w:rPr>
          <w:lang w:val="pt-PT"/>
        </w:rPr>
      </w:pPr>
    </w:p>
    <w:p w14:paraId="4123418C" w14:textId="77777777" w:rsidR="00585167" w:rsidRPr="003A07F2" w:rsidRDefault="00585167" w:rsidP="00492525">
      <w:pPr>
        <w:rPr>
          <w:lang w:val="pt-PT"/>
        </w:rPr>
      </w:pPr>
    </w:p>
    <w:p w14:paraId="237595A7" w14:textId="77777777" w:rsidR="00585167" w:rsidRPr="003A07F2" w:rsidRDefault="00585167" w:rsidP="00492525">
      <w:pPr>
        <w:rPr>
          <w:lang w:val="pt-PT"/>
        </w:rPr>
      </w:pPr>
    </w:p>
    <w:p w14:paraId="679B3F3A" w14:textId="77777777" w:rsidR="00585167" w:rsidRPr="003A07F2" w:rsidRDefault="00585167" w:rsidP="00492525">
      <w:pPr>
        <w:rPr>
          <w:lang w:val="pt-PT"/>
        </w:rPr>
      </w:pPr>
    </w:p>
    <w:p w14:paraId="0681CC2A" w14:textId="77777777" w:rsidR="00E86353" w:rsidRPr="003A07F2" w:rsidRDefault="00E86353" w:rsidP="00492525">
      <w:pPr>
        <w:rPr>
          <w:lang w:val="pt-PT"/>
        </w:rPr>
      </w:pPr>
    </w:p>
    <w:p w14:paraId="1A6D2AC2" w14:textId="77777777" w:rsidR="00E86353" w:rsidRPr="003A07F2" w:rsidRDefault="00E86353" w:rsidP="00492525">
      <w:pPr>
        <w:rPr>
          <w:lang w:val="pt-PT"/>
        </w:rPr>
      </w:pPr>
    </w:p>
    <w:p w14:paraId="1EF9F1E2" w14:textId="77777777" w:rsidR="00585167" w:rsidRPr="003A07F2" w:rsidRDefault="00585167" w:rsidP="00492525">
      <w:pPr>
        <w:rPr>
          <w:lang w:val="pt-PT"/>
        </w:rPr>
      </w:pPr>
    </w:p>
    <w:p w14:paraId="450EB3F7" w14:textId="77777777" w:rsidR="00585167" w:rsidRPr="003A07F2" w:rsidRDefault="00585167" w:rsidP="00492525">
      <w:pPr>
        <w:rPr>
          <w:lang w:val="pt-PT"/>
        </w:rPr>
      </w:pPr>
    </w:p>
    <w:p w14:paraId="764D5C0D" w14:textId="77777777" w:rsidR="00585167" w:rsidRPr="003A07F2" w:rsidRDefault="00585167" w:rsidP="00585167">
      <w:pPr>
        <w:pStyle w:val="Ttulo1"/>
        <w:rPr>
          <w:lang w:val="pt-PT"/>
        </w:rPr>
      </w:pPr>
      <w:bookmarkStart w:id="119" w:name="_Toc440985144"/>
      <w:bookmarkStart w:id="120" w:name="_Toc200351394"/>
      <w:r w:rsidRPr="003A07F2">
        <w:rPr>
          <w:lang w:val="pt-PT"/>
        </w:rPr>
        <w:t>Anexos</w:t>
      </w:r>
      <w:bookmarkEnd w:id="119"/>
      <w:bookmarkEnd w:id="120"/>
    </w:p>
    <w:p w14:paraId="7FDC8BA7" w14:textId="3BADFCBA" w:rsidR="005A0F0A" w:rsidRPr="005A0F0A" w:rsidRDefault="005A0F0A" w:rsidP="005A0F0A">
      <w:pPr>
        <w:pStyle w:val="Estilo1Figura"/>
      </w:pPr>
      <w:bookmarkStart w:id="121" w:name="_Toc193318824"/>
      <w:r w:rsidRPr="005A0F0A">
        <w:t xml:space="preserve">Anexos </w:t>
      </w:r>
      <w:fldSimple w:instr=" SEQ Anexos \* ARABIC ">
        <w:r w:rsidR="00E932F1">
          <w:rPr>
            <w:noProof/>
          </w:rPr>
          <w:t>1</w:t>
        </w:r>
      </w:fldSimple>
      <w:r w:rsidRPr="005A0F0A">
        <w:t>. Diario de Campo</w:t>
      </w:r>
      <w:bookmarkEnd w:id="121"/>
    </w:p>
    <w:p w14:paraId="39FC8BC5" w14:textId="66300614" w:rsidR="002867FB" w:rsidRDefault="00FE21E6" w:rsidP="002867FB">
      <w:pPr>
        <w:pStyle w:val="PrrAPA"/>
        <w:jc w:val="center"/>
        <w:rPr>
          <w:lang w:val="pt-PT"/>
        </w:rPr>
      </w:pPr>
      <w:r w:rsidRPr="00FE21E6">
        <w:rPr>
          <w:noProof/>
          <w:lang w:val="pt-PT"/>
        </w:rPr>
        <w:drawing>
          <wp:inline distT="0" distB="0" distL="0" distR="0" wp14:anchorId="5B660C59" wp14:editId="56A59BDB">
            <wp:extent cx="5295471" cy="6466329"/>
            <wp:effectExtent l="0" t="0" r="635" b="0"/>
            <wp:docPr id="1262331077"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331077" name="Imagen 1" descr="Tabla&#10;&#10;El contenido generado por IA puede ser incorrecto."/>
                    <pic:cNvPicPr/>
                  </pic:nvPicPr>
                  <pic:blipFill>
                    <a:blip r:embed="rId153"/>
                    <a:stretch>
                      <a:fillRect/>
                    </a:stretch>
                  </pic:blipFill>
                  <pic:spPr>
                    <a:xfrm>
                      <a:off x="0" y="0"/>
                      <a:ext cx="5304079" cy="6476841"/>
                    </a:xfrm>
                    <a:prstGeom prst="rect">
                      <a:avLst/>
                    </a:prstGeom>
                  </pic:spPr>
                </pic:pic>
              </a:graphicData>
            </a:graphic>
          </wp:inline>
        </w:drawing>
      </w:r>
    </w:p>
    <w:p w14:paraId="36AF9D02" w14:textId="77777777" w:rsidR="00FE21E6" w:rsidRDefault="00FE21E6" w:rsidP="002867FB">
      <w:pPr>
        <w:pStyle w:val="PrrAPA"/>
        <w:jc w:val="center"/>
        <w:rPr>
          <w:lang w:val="pt-PT"/>
        </w:rPr>
      </w:pPr>
    </w:p>
    <w:p w14:paraId="031A7267" w14:textId="77777777" w:rsidR="00FE21E6" w:rsidRDefault="00FE21E6" w:rsidP="002867FB">
      <w:pPr>
        <w:pStyle w:val="PrrAPA"/>
        <w:jc w:val="center"/>
        <w:rPr>
          <w:lang w:val="pt-PT"/>
        </w:rPr>
      </w:pPr>
    </w:p>
    <w:p w14:paraId="56064AD5" w14:textId="77777777" w:rsidR="003613BA" w:rsidRDefault="003613BA" w:rsidP="002867FB">
      <w:pPr>
        <w:pStyle w:val="PrrAPA"/>
        <w:jc w:val="center"/>
        <w:rPr>
          <w:lang w:val="pt-PT"/>
        </w:rPr>
      </w:pPr>
    </w:p>
    <w:p w14:paraId="466630D0" w14:textId="551EB014" w:rsidR="003613BA" w:rsidRPr="003613BA" w:rsidRDefault="003613BA" w:rsidP="003613BA">
      <w:pPr>
        <w:pStyle w:val="Descripcin"/>
        <w:keepNext/>
        <w:rPr>
          <w:b/>
          <w:bCs/>
          <w:i w:val="0"/>
          <w:iCs w:val="0"/>
        </w:rPr>
      </w:pPr>
      <w:bookmarkStart w:id="122" w:name="_Toc193318825"/>
      <w:r w:rsidRPr="003613BA">
        <w:rPr>
          <w:b/>
          <w:bCs/>
          <w:i w:val="0"/>
          <w:iCs w:val="0"/>
        </w:rPr>
        <w:t xml:space="preserve">Anexos </w:t>
      </w:r>
      <w:r w:rsidRPr="003613BA">
        <w:rPr>
          <w:b/>
          <w:bCs/>
          <w:i w:val="0"/>
          <w:iCs w:val="0"/>
        </w:rPr>
        <w:fldChar w:fldCharType="begin"/>
      </w:r>
      <w:r w:rsidRPr="003613BA">
        <w:rPr>
          <w:b/>
          <w:bCs/>
          <w:i w:val="0"/>
          <w:iCs w:val="0"/>
        </w:rPr>
        <w:instrText xml:space="preserve"> SEQ Anexos \* ARABIC </w:instrText>
      </w:r>
      <w:r w:rsidRPr="003613BA">
        <w:rPr>
          <w:b/>
          <w:bCs/>
          <w:i w:val="0"/>
          <w:iCs w:val="0"/>
        </w:rPr>
        <w:fldChar w:fldCharType="separate"/>
      </w:r>
      <w:r w:rsidR="00E932F1">
        <w:rPr>
          <w:b/>
          <w:bCs/>
          <w:i w:val="0"/>
          <w:iCs w:val="0"/>
          <w:noProof/>
        </w:rPr>
        <w:t>2</w:t>
      </w:r>
      <w:r w:rsidRPr="003613BA">
        <w:rPr>
          <w:b/>
          <w:bCs/>
          <w:i w:val="0"/>
          <w:iCs w:val="0"/>
        </w:rPr>
        <w:fldChar w:fldCharType="end"/>
      </w:r>
      <w:r w:rsidRPr="003613BA">
        <w:rPr>
          <w:b/>
          <w:bCs/>
          <w:i w:val="0"/>
          <w:iCs w:val="0"/>
        </w:rPr>
        <w:t>. Guión de entrevista</w:t>
      </w:r>
      <w:bookmarkEnd w:id="122"/>
    </w:p>
    <w:p w14:paraId="2147D0E6" w14:textId="77777777" w:rsidR="000F39F1" w:rsidRPr="00297111" w:rsidRDefault="000F39F1" w:rsidP="000F39F1">
      <w:pPr>
        <w:spacing w:line="240" w:lineRule="auto"/>
        <w:jc w:val="center"/>
        <w:rPr>
          <w:b/>
          <w:bCs/>
          <w:sz w:val="20"/>
          <w:szCs w:val="20"/>
        </w:rPr>
      </w:pPr>
      <w:r w:rsidRPr="00297111">
        <w:rPr>
          <w:b/>
          <w:bCs/>
          <w:sz w:val="20"/>
          <w:szCs w:val="20"/>
        </w:rPr>
        <w:t xml:space="preserve">Línea de investigación: Psicología Social </w:t>
      </w:r>
    </w:p>
    <w:p w14:paraId="5B25C6F1" w14:textId="77777777" w:rsidR="000F39F1" w:rsidRPr="00297111" w:rsidRDefault="000F39F1" w:rsidP="000F39F1">
      <w:pPr>
        <w:spacing w:line="240" w:lineRule="auto"/>
        <w:jc w:val="center"/>
        <w:rPr>
          <w:b/>
          <w:bCs/>
          <w:sz w:val="20"/>
          <w:szCs w:val="20"/>
        </w:rPr>
      </w:pPr>
      <w:r w:rsidRPr="00297111">
        <w:rPr>
          <w:b/>
          <w:bCs/>
          <w:sz w:val="20"/>
          <w:szCs w:val="20"/>
        </w:rPr>
        <w:t>La intersubjetividad en las pr</w:t>
      </w:r>
      <w:r>
        <w:rPr>
          <w:b/>
          <w:bCs/>
          <w:sz w:val="20"/>
          <w:szCs w:val="20"/>
        </w:rPr>
        <w:t>á</w:t>
      </w:r>
      <w:r w:rsidRPr="00297111">
        <w:rPr>
          <w:b/>
          <w:bCs/>
          <w:sz w:val="20"/>
          <w:szCs w:val="20"/>
        </w:rPr>
        <w:t>cticas de convivencia comunitaria</w:t>
      </w:r>
      <w:r>
        <w:rPr>
          <w:b/>
          <w:bCs/>
          <w:sz w:val="20"/>
          <w:szCs w:val="20"/>
        </w:rPr>
        <w:t xml:space="preserve"> en un entorno barrial </w:t>
      </w:r>
      <w:r w:rsidRPr="00297111">
        <w:rPr>
          <w:b/>
          <w:bCs/>
          <w:sz w:val="20"/>
          <w:szCs w:val="20"/>
        </w:rPr>
        <w:t xml:space="preserve"> </w:t>
      </w:r>
    </w:p>
    <w:p w14:paraId="1A40CD7C" w14:textId="77777777" w:rsidR="000F39F1" w:rsidRDefault="000F39F1" w:rsidP="000F39F1">
      <w:pPr>
        <w:spacing w:line="240" w:lineRule="auto"/>
        <w:jc w:val="center"/>
        <w:rPr>
          <w:b/>
          <w:bCs/>
          <w:sz w:val="20"/>
          <w:szCs w:val="20"/>
        </w:rPr>
      </w:pPr>
    </w:p>
    <w:p w14:paraId="534DFF04" w14:textId="2329E188" w:rsidR="000F39F1" w:rsidRDefault="000F39F1" w:rsidP="000F39F1">
      <w:pPr>
        <w:spacing w:line="240" w:lineRule="auto"/>
        <w:jc w:val="center"/>
        <w:rPr>
          <w:b/>
          <w:bCs/>
          <w:sz w:val="20"/>
          <w:szCs w:val="20"/>
        </w:rPr>
      </w:pPr>
      <w:r>
        <w:rPr>
          <w:b/>
          <w:bCs/>
          <w:sz w:val="20"/>
          <w:szCs w:val="20"/>
        </w:rPr>
        <w:t xml:space="preserve">Guión de Entrevista </w:t>
      </w:r>
    </w:p>
    <w:p w14:paraId="469C6C17" w14:textId="77777777" w:rsidR="000F39F1" w:rsidRDefault="000F39F1" w:rsidP="000F39F1">
      <w:pPr>
        <w:spacing w:line="240" w:lineRule="auto"/>
        <w:jc w:val="center"/>
        <w:rPr>
          <w:b/>
          <w:bCs/>
          <w:sz w:val="20"/>
          <w:szCs w:val="20"/>
        </w:rPr>
      </w:pPr>
    </w:p>
    <w:p w14:paraId="16C6A412" w14:textId="77777777" w:rsidR="00933E6C" w:rsidRPr="00E25ECA" w:rsidRDefault="00933E6C" w:rsidP="00933E6C">
      <w:pPr>
        <w:rPr>
          <w:rFonts w:cs="Times New Roman"/>
          <w:sz w:val="20"/>
          <w:szCs w:val="20"/>
        </w:rPr>
      </w:pPr>
      <w:r w:rsidRPr="00E25ECA">
        <w:rPr>
          <w:rFonts w:cs="Times New Roman"/>
          <w:sz w:val="20"/>
          <w:szCs w:val="20"/>
        </w:rPr>
        <w:t xml:space="preserve">Cordial saludo, </w:t>
      </w:r>
    </w:p>
    <w:p w14:paraId="5D910E3E" w14:textId="77777777" w:rsidR="00933E6C" w:rsidRPr="00E25ECA" w:rsidRDefault="00933E6C" w:rsidP="00933E6C">
      <w:pPr>
        <w:rPr>
          <w:rFonts w:cs="Times New Roman"/>
          <w:sz w:val="20"/>
          <w:szCs w:val="20"/>
        </w:rPr>
      </w:pPr>
      <w:r w:rsidRPr="00E25ECA">
        <w:rPr>
          <w:rFonts w:cs="Times New Roman"/>
          <w:sz w:val="20"/>
          <w:szCs w:val="20"/>
        </w:rPr>
        <w:t xml:space="preserve">Mi nombre es ________ Soy investigadora del proyecto titulado: </w:t>
      </w:r>
      <w:r w:rsidRPr="00E25ECA">
        <w:rPr>
          <w:rFonts w:cs="Times New Roman"/>
          <w:i/>
          <w:iCs/>
          <w:sz w:val="20"/>
          <w:szCs w:val="20"/>
        </w:rPr>
        <w:t>“La intersubjetividad en las prácticas de convivencia comunitaria en un entorno barrial”.</w:t>
      </w:r>
      <w:r w:rsidRPr="00E25ECA">
        <w:rPr>
          <w:rFonts w:cs="Times New Roman"/>
          <w:sz w:val="20"/>
          <w:szCs w:val="20"/>
        </w:rPr>
        <w:t xml:space="preserve"> Esta entrevista tiene como propósito identificar los factores sociohistóricos y psicosociales del entorno comunitario asociados a la convivencia barrial.</w:t>
      </w:r>
      <w:r w:rsidRPr="00E25ECA">
        <w:rPr>
          <w:rFonts w:cs="Times New Roman"/>
          <w:b/>
          <w:bCs/>
          <w:sz w:val="20"/>
          <w:szCs w:val="20"/>
          <w:lang w:val="es-MX"/>
        </w:rPr>
        <w:t xml:space="preserve"> </w:t>
      </w:r>
    </w:p>
    <w:p w14:paraId="20DC5A36" w14:textId="77777777" w:rsidR="00933E6C" w:rsidRPr="00E25ECA" w:rsidRDefault="00933E6C" w:rsidP="00933E6C">
      <w:pPr>
        <w:rPr>
          <w:rFonts w:cs="Times New Roman"/>
          <w:sz w:val="20"/>
          <w:szCs w:val="20"/>
        </w:rPr>
      </w:pPr>
      <w:r w:rsidRPr="00E25ECA">
        <w:rPr>
          <w:rFonts w:cs="Times New Roman"/>
          <w:sz w:val="20"/>
          <w:szCs w:val="20"/>
        </w:rPr>
        <w:t xml:space="preserve">Antes de iniciar, leeré el consentimiento informado para su conocimiento y se firma. Así usted autoriza participar de la investigación y continuar con la realización de la entrevista. Asimismo, le agradezco su voluntad de participar. </w:t>
      </w:r>
    </w:p>
    <w:p w14:paraId="407D7C7E" w14:textId="77777777" w:rsidR="00933E6C" w:rsidRPr="00E25ECA" w:rsidRDefault="00933E6C" w:rsidP="00933E6C">
      <w:pPr>
        <w:rPr>
          <w:rFonts w:cs="Times New Roman"/>
          <w:sz w:val="20"/>
          <w:szCs w:val="20"/>
        </w:rPr>
      </w:pPr>
      <w:r w:rsidRPr="00E25ECA">
        <w:rPr>
          <w:rFonts w:cs="Times New Roman"/>
          <w:sz w:val="20"/>
          <w:szCs w:val="20"/>
        </w:rPr>
        <w:t xml:space="preserve">Para iniciar, registraré algunos datos de su identificación y luego conversamos a partir de este guion de preguntas relacionado con la historia del barrio y los factores de convivencia asociados. Por tanto, esta entrevista será grabada para posterior análisis.  </w:t>
      </w:r>
    </w:p>
    <w:p w14:paraId="291DD46D" w14:textId="77777777" w:rsidR="00933E6C" w:rsidRPr="00E25ECA" w:rsidRDefault="00933E6C" w:rsidP="00933E6C">
      <w:pPr>
        <w:rPr>
          <w:rFonts w:cs="Times New Roman"/>
          <w:sz w:val="20"/>
          <w:szCs w:val="20"/>
        </w:rPr>
      </w:pPr>
    </w:p>
    <w:p w14:paraId="786B2D97" w14:textId="77777777" w:rsidR="00933E6C" w:rsidRPr="00E25ECA" w:rsidRDefault="00933E6C" w:rsidP="00933E6C">
      <w:pPr>
        <w:pStyle w:val="Prrafodelista"/>
        <w:numPr>
          <w:ilvl w:val="0"/>
          <w:numId w:val="31"/>
        </w:numPr>
        <w:spacing w:after="200" w:line="276" w:lineRule="auto"/>
        <w:jc w:val="left"/>
        <w:rPr>
          <w:rFonts w:cs="Times New Roman"/>
          <w:b/>
          <w:bCs/>
          <w:sz w:val="20"/>
          <w:szCs w:val="20"/>
          <w:lang w:val="es-MX"/>
        </w:rPr>
      </w:pPr>
      <w:r w:rsidRPr="00E25ECA">
        <w:rPr>
          <w:rFonts w:cs="Times New Roman"/>
          <w:b/>
          <w:bCs/>
          <w:sz w:val="20"/>
          <w:szCs w:val="20"/>
          <w:lang w:val="es-MX"/>
        </w:rPr>
        <w:t>Identificación</w:t>
      </w:r>
    </w:p>
    <w:p w14:paraId="42C0EB72" w14:textId="77777777" w:rsidR="00933E6C" w:rsidRPr="00E25ECA" w:rsidRDefault="00933E6C" w:rsidP="00933E6C">
      <w:pPr>
        <w:rPr>
          <w:rFonts w:cs="Times New Roman"/>
          <w:sz w:val="20"/>
          <w:szCs w:val="20"/>
          <w:lang w:val="es-MX"/>
        </w:rPr>
      </w:pPr>
      <w:r w:rsidRPr="00E25ECA">
        <w:rPr>
          <w:rFonts w:cs="Times New Roman"/>
          <w:sz w:val="20"/>
          <w:szCs w:val="20"/>
          <w:lang w:val="es-MX"/>
        </w:rPr>
        <w:t>Nombre de la ciudad: __________________________________________________________</w:t>
      </w:r>
    </w:p>
    <w:p w14:paraId="7E155C56" w14:textId="77777777" w:rsidR="00933E6C" w:rsidRPr="00E25ECA" w:rsidRDefault="00933E6C" w:rsidP="00933E6C">
      <w:pPr>
        <w:rPr>
          <w:rFonts w:cs="Times New Roman"/>
          <w:sz w:val="20"/>
          <w:szCs w:val="20"/>
          <w:lang w:val="es-MX"/>
        </w:rPr>
      </w:pPr>
      <w:r w:rsidRPr="00E25ECA">
        <w:rPr>
          <w:rFonts w:cs="Times New Roman"/>
          <w:sz w:val="20"/>
          <w:szCs w:val="20"/>
          <w:lang w:val="es-MX"/>
        </w:rPr>
        <w:t>Nombre de la comuna: _________________________________________________________</w:t>
      </w:r>
    </w:p>
    <w:p w14:paraId="14844CFA" w14:textId="77777777" w:rsidR="00933E6C" w:rsidRPr="00E25ECA" w:rsidRDefault="00933E6C" w:rsidP="00933E6C">
      <w:pPr>
        <w:rPr>
          <w:rFonts w:cs="Times New Roman"/>
          <w:sz w:val="20"/>
          <w:szCs w:val="20"/>
          <w:lang w:val="es-MX"/>
        </w:rPr>
      </w:pPr>
      <w:r w:rsidRPr="00E25ECA">
        <w:rPr>
          <w:rFonts w:cs="Times New Roman"/>
          <w:sz w:val="20"/>
          <w:szCs w:val="20"/>
          <w:lang w:val="es-MX"/>
        </w:rPr>
        <w:t>Nombre del barrio: ____________________________________________________________</w:t>
      </w:r>
    </w:p>
    <w:p w14:paraId="3289BE81" w14:textId="77777777" w:rsidR="00933E6C" w:rsidRPr="00E25ECA" w:rsidRDefault="00933E6C" w:rsidP="00933E6C">
      <w:pPr>
        <w:rPr>
          <w:rFonts w:cs="Times New Roman"/>
          <w:sz w:val="20"/>
          <w:szCs w:val="20"/>
          <w:lang w:val="es-MX"/>
        </w:rPr>
      </w:pPr>
      <w:r w:rsidRPr="00E25ECA">
        <w:rPr>
          <w:rFonts w:cs="Times New Roman"/>
          <w:sz w:val="20"/>
          <w:szCs w:val="20"/>
          <w:lang w:val="es-MX"/>
        </w:rPr>
        <w:t>Nombre de la persona entrevistada: ______________________________________________</w:t>
      </w:r>
    </w:p>
    <w:p w14:paraId="695E30BB" w14:textId="77777777" w:rsidR="00933E6C" w:rsidRPr="00E25ECA" w:rsidRDefault="00933E6C" w:rsidP="00933E6C">
      <w:pPr>
        <w:rPr>
          <w:rFonts w:cs="Times New Roman"/>
          <w:sz w:val="20"/>
          <w:szCs w:val="20"/>
          <w:lang w:val="es-MX"/>
        </w:rPr>
      </w:pPr>
      <w:r w:rsidRPr="00E25ECA">
        <w:rPr>
          <w:rFonts w:cs="Times New Roman"/>
          <w:sz w:val="20"/>
          <w:szCs w:val="20"/>
          <w:lang w:val="es-MX"/>
        </w:rPr>
        <w:t>Género: _____________________________________________________________________</w:t>
      </w:r>
    </w:p>
    <w:p w14:paraId="5D8055EA" w14:textId="77777777" w:rsidR="00933E6C" w:rsidRPr="00E25ECA" w:rsidRDefault="00933E6C" w:rsidP="00933E6C">
      <w:pPr>
        <w:rPr>
          <w:rFonts w:cs="Times New Roman"/>
          <w:sz w:val="20"/>
          <w:szCs w:val="20"/>
          <w:lang w:val="es-MX"/>
        </w:rPr>
      </w:pPr>
      <w:r w:rsidRPr="00E25ECA">
        <w:rPr>
          <w:rFonts w:cs="Times New Roman"/>
          <w:sz w:val="20"/>
          <w:szCs w:val="20"/>
          <w:lang w:val="es-MX"/>
        </w:rPr>
        <w:t>Edad: _______________________________________________________________________</w:t>
      </w:r>
    </w:p>
    <w:p w14:paraId="1F6CE600" w14:textId="77777777" w:rsidR="00933E6C" w:rsidRPr="00E25ECA" w:rsidRDefault="00933E6C" w:rsidP="00933E6C">
      <w:pPr>
        <w:rPr>
          <w:rFonts w:cs="Times New Roman"/>
          <w:sz w:val="20"/>
          <w:szCs w:val="20"/>
          <w:lang w:val="es-MX"/>
        </w:rPr>
      </w:pPr>
      <w:r w:rsidRPr="00E25ECA">
        <w:rPr>
          <w:rFonts w:cs="Times New Roman"/>
          <w:sz w:val="20"/>
          <w:szCs w:val="20"/>
          <w:lang w:val="es-MX"/>
        </w:rPr>
        <w:t>Ocupación: __________________________________________________________________</w:t>
      </w:r>
    </w:p>
    <w:p w14:paraId="2FC0485F" w14:textId="77777777" w:rsidR="00933E6C" w:rsidRPr="00E25ECA" w:rsidRDefault="00933E6C" w:rsidP="00933E6C">
      <w:pPr>
        <w:rPr>
          <w:rFonts w:cs="Times New Roman"/>
          <w:sz w:val="20"/>
          <w:szCs w:val="20"/>
          <w:lang w:val="es-MX"/>
        </w:rPr>
      </w:pPr>
      <w:r w:rsidRPr="00E25ECA">
        <w:rPr>
          <w:rFonts w:cs="Times New Roman"/>
          <w:sz w:val="20"/>
          <w:szCs w:val="20"/>
          <w:lang w:val="es-MX"/>
        </w:rPr>
        <w:t>Tiempo de residencia en el barrio: _______________________________________________</w:t>
      </w:r>
    </w:p>
    <w:p w14:paraId="7EA52B17" w14:textId="77777777" w:rsidR="00933E6C" w:rsidRPr="00E25ECA" w:rsidRDefault="00933E6C" w:rsidP="00933E6C">
      <w:pPr>
        <w:rPr>
          <w:rFonts w:cs="Times New Roman"/>
          <w:sz w:val="20"/>
          <w:szCs w:val="20"/>
          <w:lang w:val="es-MX"/>
        </w:rPr>
      </w:pPr>
      <w:r w:rsidRPr="00E25ECA">
        <w:rPr>
          <w:rFonts w:cs="Times New Roman"/>
          <w:sz w:val="20"/>
          <w:szCs w:val="20"/>
          <w:lang w:val="es-MX"/>
        </w:rPr>
        <w:t>Rol en la comunidad o barrio: ___________________________________________________</w:t>
      </w:r>
    </w:p>
    <w:p w14:paraId="2173159B" w14:textId="77777777" w:rsidR="00933E6C" w:rsidRPr="00E25ECA" w:rsidRDefault="00933E6C" w:rsidP="00933E6C">
      <w:pPr>
        <w:rPr>
          <w:rFonts w:cs="Times New Roman"/>
          <w:sz w:val="20"/>
          <w:szCs w:val="20"/>
          <w:lang w:val="es-MX"/>
        </w:rPr>
      </w:pPr>
      <w:r w:rsidRPr="00E25ECA">
        <w:rPr>
          <w:rFonts w:cs="Times New Roman"/>
          <w:sz w:val="20"/>
          <w:szCs w:val="20"/>
          <w:lang w:val="es-MX"/>
        </w:rPr>
        <w:t>Fecha y hora de realización de la entrevista: _______________________________________</w:t>
      </w:r>
    </w:p>
    <w:p w14:paraId="5710A5B6" w14:textId="77777777" w:rsidR="00933E6C" w:rsidRPr="00E25ECA" w:rsidRDefault="00933E6C" w:rsidP="00933E6C">
      <w:pPr>
        <w:spacing w:line="240" w:lineRule="auto"/>
        <w:rPr>
          <w:rFonts w:cs="Times New Roman"/>
          <w:sz w:val="20"/>
          <w:szCs w:val="20"/>
        </w:rPr>
      </w:pPr>
      <w:r w:rsidRPr="00E25ECA">
        <w:rPr>
          <w:rFonts w:cs="Times New Roman"/>
          <w:sz w:val="20"/>
          <w:szCs w:val="20"/>
          <w:lang w:val="es-MX"/>
        </w:rPr>
        <w:t>Nombre del entrevistador (a): _____________________________________________________</w:t>
      </w:r>
    </w:p>
    <w:p w14:paraId="34B21F1E" w14:textId="77777777" w:rsidR="00933E6C" w:rsidRPr="00E25ECA" w:rsidRDefault="00933E6C" w:rsidP="00933E6C">
      <w:pPr>
        <w:spacing w:line="240" w:lineRule="auto"/>
        <w:rPr>
          <w:rFonts w:cs="Times New Roman"/>
          <w:sz w:val="20"/>
          <w:szCs w:val="20"/>
        </w:rPr>
      </w:pPr>
    </w:p>
    <w:p w14:paraId="2525847D" w14:textId="77777777" w:rsidR="00933E6C" w:rsidRPr="00E25ECA" w:rsidRDefault="00933E6C" w:rsidP="00933E6C">
      <w:pPr>
        <w:spacing w:line="240" w:lineRule="auto"/>
        <w:rPr>
          <w:rFonts w:cs="Times New Roman"/>
          <w:sz w:val="20"/>
          <w:szCs w:val="20"/>
        </w:rPr>
      </w:pPr>
    </w:p>
    <w:p w14:paraId="2B586EBA" w14:textId="77777777" w:rsidR="00933E6C" w:rsidRPr="00E25ECA" w:rsidRDefault="00933E6C" w:rsidP="00933E6C">
      <w:pPr>
        <w:pStyle w:val="Prrafodelista"/>
        <w:numPr>
          <w:ilvl w:val="0"/>
          <w:numId w:val="31"/>
        </w:numPr>
        <w:spacing w:after="200" w:line="276" w:lineRule="auto"/>
        <w:jc w:val="left"/>
        <w:rPr>
          <w:rFonts w:cs="Times New Roman"/>
          <w:b/>
          <w:bCs/>
          <w:sz w:val="20"/>
          <w:szCs w:val="20"/>
          <w:lang w:val="es-MX"/>
        </w:rPr>
      </w:pPr>
      <w:r w:rsidRPr="00E25ECA">
        <w:rPr>
          <w:rFonts w:cs="Times New Roman"/>
          <w:b/>
          <w:bCs/>
          <w:sz w:val="20"/>
          <w:szCs w:val="20"/>
          <w:lang w:val="es-MX"/>
        </w:rPr>
        <w:t xml:space="preserve">Historia del barrio </w:t>
      </w:r>
    </w:p>
    <w:p w14:paraId="7A9C9BB3" w14:textId="77777777" w:rsidR="00933E6C" w:rsidRPr="00E25ECA" w:rsidRDefault="00933E6C" w:rsidP="00933E6C">
      <w:pPr>
        <w:pStyle w:val="Prrafodelista"/>
        <w:ind w:left="1080"/>
        <w:rPr>
          <w:rFonts w:cs="Times New Roman"/>
          <w:b/>
          <w:bCs/>
          <w:sz w:val="20"/>
          <w:szCs w:val="20"/>
          <w:lang w:val="es-MX"/>
        </w:rPr>
      </w:pPr>
    </w:p>
    <w:p w14:paraId="650E22D4" w14:textId="77777777" w:rsidR="00933E6C" w:rsidRPr="00E25ECA" w:rsidRDefault="00933E6C" w:rsidP="00933E6C">
      <w:pPr>
        <w:rPr>
          <w:rFonts w:cs="Times New Roman"/>
          <w:sz w:val="20"/>
          <w:szCs w:val="20"/>
        </w:rPr>
      </w:pPr>
      <w:r w:rsidRPr="00E25ECA">
        <w:rPr>
          <w:rFonts w:cs="Times New Roman"/>
          <w:sz w:val="20"/>
          <w:szCs w:val="20"/>
        </w:rPr>
        <w:t xml:space="preserve">1. ¿Hace cuánto tiempo que usted vive en el barrio? ¿Por qué llegó al barrio? </w:t>
      </w:r>
    </w:p>
    <w:p w14:paraId="6A5B0225" w14:textId="77777777" w:rsidR="00933E6C" w:rsidRPr="00E25ECA" w:rsidRDefault="00933E6C" w:rsidP="00933E6C">
      <w:pPr>
        <w:rPr>
          <w:rFonts w:cs="Times New Roman"/>
          <w:sz w:val="20"/>
          <w:szCs w:val="20"/>
        </w:rPr>
      </w:pPr>
      <w:r w:rsidRPr="00E25ECA">
        <w:rPr>
          <w:rFonts w:cs="Times New Roman"/>
          <w:sz w:val="20"/>
          <w:szCs w:val="20"/>
        </w:rPr>
        <w:t xml:space="preserve">2. Cuénteme un poco de la historia de este barrio. </w:t>
      </w:r>
    </w:p>
    <w:p w14:paraId="406E2B32" w14:textId="77777777" w:rsidR="00933E6C" w:rsidRPr="00E25ECA" w:rsidRDefault="00933E6C" w:rsidP="00933E6C">
      <w:pPr>
        <w:rPr>
          <w:rFonts w:cs="Times New Roman"/>
          <w:sz w:val="20"/>
          <w:szCs w:val="20"/>
        </w:rPr>
      </w:pPr>
      <w:r w:rsidRPr="00E25ECA">
        <w:rPr>
          <w:rFonts w:cs="Times New Roman"/>
          <w:sz w:val="20"/>
          <w:szCs w:val="20"/>
        </w:rPr>
        <w:t xml:space="preserve">3. ¿Hace cuánto se fundó el barrio? </w:t>
      </w:r>
    </w:p>
    <w:p w14:paraId="5D7BEA44" w14:textId="77777777" w:rsidR="00933E6C" w:rsidRPr="00E25ECA" w:rsidRDefault="00933E6C" w:rsidP="00933E6C">
      <w:pPr>
        <w:rPr>
          <w:rFonts w:cs="Times New Roman"/>
          <w:sz w:val="20"/>
          <w:szCs w:val="20"/>
        </w:rPr>
      </w:pPr>
      <w:r w:rsidRPr="00E25ECA">
        <w:rPr>
          <w:rFonts w:cs="Times New Roman"/>
          <w:sz w:val="20"/>
          <w:szCs w:val="20"/>
        </w:rPr>
        <w:lastRenderedPageBreak/>
        <w:t>4. ¿Cuál fue el origen del nombre del barrio?</w:t>
      </w:r>
    </w:p>
    <w:p w14:paraId="75D70904" w14:textId="77777777" w:rsidR="00933E6C" w:rsidRPr="00E25ECA" w:rsidRDefault="00933E6C" w:rsidP="00933E6C">
      <w:pPr>
        <w:rPr>
          <w:rFonts w:cs="Times New Roman"/>
          <w:sz w:val="20"/>
          <w:szCs w:val="20"/>
        </w:rPr>
      </w:pPr>
      <w:r w:rsidRPr="00E25ECA">
        <w:rPr>
          <w:rFonts w:cs="Times New Roman"/>
          <w:sz w:val="20"/>
          <w:szCs w:val="20"/>
        </w:rPr>
        <w:t xml:space="preserve">5. ¿Cuáles han sido los principales sucesos del barrio? </w:t>
      </w:r>
    </w:p>
    <w:p w14:paraId="5581E83F" w14:textId="77777777" w:rsidR="00933E6C" w:rsidRPr="00E25ECA" w:rsidRDefault="00933E6C" w:rsidP="00933E6C">
      <w:pPr>
        <w:rPr>
          <w:rFonts w:cs="Times New Roman"/>
          <w:sz w:val="20"/>
          <w:szCs w:val="20"/>
        </w:rPr>
      </w:pPr>
      <w:r w:rsidRPr="00E25ECA">
        <w:rPr>
          <w:rFonts w:cs="Times New Roman"/>
          <w:sz w:val="20"/>
          <w:szCs w:val="20"/>
        </w:rPr>
        <w:t xml:space="preserve">6. ¿Qué recuerdos tiene usted del barrio? </w:t>
      </w:r>
    </w:p>
    <w:p w14:paraId="73B79439" w14:textId="77777777" w:rsidR="00933E6C" w:rsidRPr="00E25ECA" w:rsidRDefault="00933E6C" w:rsidP="00933E6C">
      <w:pPr>
        <w:rPr>
          <w:rFonts w:cs="Times New Roman"/>
          <w:sz w:val="20"/>
          <w:szCs w:val="20"/>
        </w:rPr>
      </w:pPr>
      <w:r w:rsidRPr="00E25ECA">
        <w:rPr>
          <w:rFonts w:cs="Times New Roman"/>
          <w:sz w:val="20"/>
          <w:szCs w:val="20"/>
        </w:rPr>
        <w:t>7. En la actualidad ¿Cuáles son los sitios más importantes del barrio? ¿Por qué?</w:t>
      </w:r>
    </w:p>
    <w:p w14:paraId="64BE38A7" w14:textId="77777777" w:rsidR="00933E6C" w:rsidRPr="00E25ECA" w:rsidRDefault="00933E6C" w:rsidP="00933E6C">
      <w:pPr>
        <w:rPr>
          <w:rFonts w:cs="Times New Roman"/>
          <w:sz w:val="20"/>
          <w:szCs w:val="20"/>
        </w:rPr>
      </w:pPr>
      <w:r w:rsidRPr="00E25ECA">
        <w:rPr>
          <w:rFonts w:cs="Times New Roman"/>
          <w:sz w:val="20"/>
          <w:szCs w:val="20"/>
        </w:rPr>
        <w:t>8. En la actualidad ¿Cuáles son los sitios más peligrosos del barrio? ¿Por qué?</w:t>
      </w:r>
    </w:p>
    <w:p w14:paraId="709058E0" w14:textId="77777777" w:rsidR="00933E6C" w:rsidRPr="00E25ECA" w:rsidRDefault="00933E6C" w:rsidP="00933E6C">
      <w:pPr>
        <w:rPr>
          <w:rFonts w:cs="Times New Roman"/>
          <w:sz w:val="20"/>
          <w:szCs w:val="20"/>
        </w:rPr>
      </w:pPr>
      <w:r w:rsidRPr="00E25ECA">
        <w:rPr>
          <w:rFonts w:cs="Times New Roman"/>
          <w:sz w:val="20"/>
          <w:szCs w:val="20"/>
        </w:rPr>
        <w:t>9. ¿Qué imagen o representación tiene usted del barrio?</w:t>
      </w:r>
    </w:p>
    <w:p w14:paraId="6CAE6D07" w14:textId="77777777" w:rsidR="00933E6C" w:rsidRPr="00E25ECA" w:rsidRDefault="00933E6C" w:rsidP="00933E6C">
      <w:pPr>
        <w:rPr>
          <w:rFonts w:cs="Times New Roman"/>
          <w:sz w:val="20"/>
          <w:szCs w:val="20"/>
        </w:rPr>
      </w:pPr>
      <w:r w:rsidRPr="00E25ECA">
        <w:rPr>
          <w:rFonts w:cs="Times New Roman"/>
          <w:sz w:val="20"/>
          <w:szCs w:val="20"/>
        </w:rPr>
        <w:t xml:space="preserve">10. ¿Cuáles son los principales problemas de convivencia en el barrio? </w:t>
      </w:r>
    </w:p>
    <w:p w14:paraId="7A9995DB" w14:textId="77777777" w:rsidR="00933E6C" w:rsidRPr="00E25ECA" w:rsidRDefault="00933E6C" w:rsidP="00933E6C">
      <w:pPr>
        <w:pStyle w:val="Prrafodelista"/>
        <w:ind w:left="1080"/>
        <w:rPr>
          <w:rFonts w:cs="Times New Roman"/>
          <w:b/>
          <w:bCs/>
          <w:sz w:val="20"/>
          <w:szCs w:val="20"/>
          <w:lang w:val="es-MX"/>
        </w:rPr>
      </w:pPr>
    </w:p>
    <w:p w14:paraId="7116FD8C" w14:textId="77777777" w:rsidR="00933E6C" w:rsidRPr="00E25ECA" w:rsidRDefault="00933E6C" w:rsidP="00933E6C">
      <w:pPr>
        <w:pStyle w:val="Prrafodelista"/>
        <w:numPr>
          <w:ilvl w:val="0"/>
          <w:numId w:val="31"/>
        </w:numPr>
        <w:spacing w:after="200" w:line="276" w:lineRule="auto"/>
        <w:jc w:val="left"/>
        <w:rPr>
          <w:rFonts w:cs="Times New Roman"/>
          <w:b/>
          <w:bCs/>
          <w:sz w:val="20"/>
          <w:szCs w:val="20"/>
          <w:lang w:val="es-MX"/>
        </w:rPr>
      </w:pPr>
      <w:r w:rsidRPr="00E25ECA">
        <w:rPr>
          <w:rFonts w:cs="Times New Roman"/>
          <w:b/>
          <w:bCs/>
          <w:sz w:val="20"/>
          <w:szCs w:val="20"/>
        </w:rPr>
        <w:t xml:space="preserve">Factores asociados a la convivencia barrial </w:t>
      </w:r>
    </w:p>
    <w:tbl>
      <w:tblPr>
        <w:tblStyle w:val="Tablaconcuadrcula"/>
        <w:tblW w:w="10349" w:type="dxa"/>
        <w:jc w:val="center"/>
        <w:tblLook w:val="04A0" w:firstRow="1" w:lastRow="0" w:firstColumn="1" w:lastColumn="0" w:noHBand="0" w:noVBand="1"/>
      </w:tblPr>
      <w:tblGrid>
        <w:gridCol w:w="1650"/>
        <w:gridCol w:w="6147"/>
        <w:gridCol w:w="2552"/>
      </w:tblGrid>
      <w:tr w:rsidR="00933E6C" w:rsidRPr="00E25ECA" w14:paraId="5DA8D420" w14:textId="77777777" w:rsidTr="001A19D2">
        <w:trPr>
          <w:trHeight w:val="618"/>
          <w:jc w:val="center"/>
        </w:trPr>
        <w:tc>
          <w:tcPr>
            <w:tcW w:w="1650" w:type="dxa"/>
          </w:tcPr>
          <w:p w14:paraId="1A09E1F7" w14:textId="77777777" w:rsidR="00933E6C" w:rsidRPr="00E25ECA" w:rsidRDefault="00933E6C" w:rsidP="00E363DB">
            <w:pPr>
              <w:jc w:val="center"/>
              <w:rPr>
                <w:rFonts w:cs="Times New Roman"/>
                <w:b/>
                <w:bCs/>
                <w:sz w:val="20"/>
                <w:szCs w:val="20"/>
                <w:lang w:val="es-MX"/>
              </w:rPr>
            </w:pPr>
            <w:r w:rsidRPr="00E25ECA">
              <w:rPr>
                <w:rFonts w:cs="Times New Roman"/>
                <w:b/>
                <w:bCs/>
                <w:sz w:val="20"/>
                <w:szCs w:val="20"/>
                <w:lang w:val="es-MX"/>
              </w:rPr>
              <w:t>Dimensión</w:t>
            </w:r>
          </w:p>
        </w:tc>
        <w:tc>
          <w:tcPr>
            <w:tcW w:w="6147" w:type="dxa"/>
          </w:tcPr>
          <w:p w14:paraId="082E8F2F" w14:textId="77777777" w:rsidR="00933E6C" w:rsidRPr="00E25ECA" w:rsidRDefault="00933E6C" w:rsidP="00E363DB">
            <w:pPr>
              <w:jc w:val="center"/>
              <w:rPr>
                <w:rFonts w:cs="Times New Roman"/>
                <w:b/>
                <w:bCs/>
                <w:sz w:val="20"/>
                <w:szCs w:val="20"/>
                <w:lang w:val="es-MX"/>
              </w:rPr>
            </w:pPr>
            <w:r w:rsidRPr="00E25ECA">
              <w:rPr>
                <w:rFonts w:cs="Times New Roman"/>
                <w:b/>
                <w:bCs/>
                <w:sz w:val="20"/>
                <w:szCs w:val="20"/>
                <w:lang w:val="es-MX"/>
              </w:rPr>
              <w:t>Preguntas</w:t>
            </w:r>
          </w:p>
        </w:tc>
        <w:tc>
          <w:tcPr>
            <w:tcW w:w="2552" w:type="dxa"/>
          </w:tcPr>
          <w:p w14:paraId="7D37B85D" w14:textId="77777777" w:rsidR="00933E6C" w:rsidRPr="00E25ECA" w:rsidRDefault="00933E6C" w:rsidP="00E363DB">
            <w:pPr>
              <w:jc w:val="center"/>
              <w:rPr>
                <w:rFonts w:cs="Times New Roman"/>
                <w:b/>
                <w:bCs/>
                <w:sz w:val="20"/>
                <w:szCs w:val="20"/>
                <w:lang w:val="es-MX"/>
              </w:rPr>
            </w:pPr>
            <w:r w:rsidRPr="00E25ECA">
              <w:rPr>
                <w:rFonts w:cs="Times New Roman"/>
                <w:b/>
                <w:bCs/>
                <w:sz w:val="20"/>
                <w:szCs w:val="20"/>
                <w:lang w:val="es-MX"/>
              </w:rPr>
              <w:t xml:space="preserve">Comentarios </w:t>
            </w:r>
          </w:p>
        </w:tc>
      </w:tr>
      <w:tr w:rsidR="00933E6C" w:rsidRPr="00E25ECA" w14:paraId="07C81472" w14:textId="77777777" w:rsidTr="001A19D2">
        <w:trPr>
          <w:trHeight w:val="618"/>
          <w:jc w:val="center"/>
        </w:trPr>
        <w:tc>
          <w:tcPr>
            <w:tcW w:w="1650" w:type="dxa"/>
          </w:tcPr>
          <w:p w14:paraId="30DEB1B5" w14:textId="77777777" w:rsidR="00933E6C" w:rsidRPr="00E25ECA" w:rsidRDefault="00933E6C" w:rsidP="00E363DB">
            <w:pPr>
              <w:rPr>
                <w:rFonts w:cs="Times New Roman"/>
                <w:b/>
                <w:bCs/>
                <w:sz w:val="20"/>
                <w:szCs w:val="20"/>
                <w:lang w:val="es-MX"/>
              </w:rPr>
            </w:pPr>
            <w:r w:rsidRPr="00E25ECA">
              <w:rPr>
                <w:rFonts w:cs="Times New Roman"/>
                <w:sz w:val="20"/>
                <w:szCs w:val="20"/>
                <w:lang w:val="es-MX"/>
              </w:rPr>
              <w:t xml:space="preserve">Identidad </w:t>
            </w:r>
          </w:p>
        </w:tc>
        <w:tc>
          <w:tcPr>
            <w:tcW w:w="6147" w:type="dxa"/>
          </w:tcPr>
          <w:p w14:paraId="6A543DAD"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¿Cuáles con las principales características o rasgos propios de los habitantes del barrio? ¿Qué los identifica como comunidad? </w:t>
            </w:r>
          </w:p>
          <w:p w14:paraId="3CCEF648"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¿Qué ha fragmentado la identidad en los habitantes del barrio? </w:t>
            </w:r>
          </w:p>
        </w:tc>
        <w:tc>
          <w:tcPr>
            <w:tcW w:w="2552" w:type="dxa"/>
          </w:tcPr>
          <w:p w14:paraId="6ACAF93A" w14:textId="77777777" w:rsidR="00933E6C" w:rsidRPr="00E25ECA" w:rsidRDefault="00933E6C" w:rsidP="00E363DB">
            <w:pPr>
              <w:rPr>
                <w:rFonts w:cs="Times New Roman"/>
                <w:b/>
                <w:bCs/>
                <w:sz w:val="20"/>
                <w:szCs w:val="20"/>
                <w:lang w:val="es-MX"/>
              </w:rPr>
            </w:pPr>
          </w:p>
        </w:tc>
      </w:tr>
      <w:tr w:rsidR="00933E6C" w:rsidRPr="00E25ECA" w14:paraId="4CACE79A" w14:textId="77777777" w:rsidTr="001A19D2">
        <w:trPr>
          <w:jc w:val="center"/>
        </w:trPr>
        <w:tc>
          <w:tcPr>
            <w:tcW w:w="1650" w:type="dxa"/>
          </w:tcPr>
          <w:p w14:paraId="21C4FBF5" w14:textId="77777777" w:rsidR="00933E6C" w:rsidRPr="00E25ECA" w:rsidRDefault="00933E6C" w:rsidP="00E363DB">
            <w:pPr>
              <w:rPr>
                <w:rFonts w:cs="Times New Roman"/>
                <w:b/>
                <w:bCs/>
                <w:sz w:val="20"/>
                <w:szCs w:val="20"/>
                <w:lang w:val="es-MX"/>
              </w:rPr>
            </w:pPr>
            <w:r w:rsidRPr="00E25ECA">
              <w:rPr>
                <w:rFonts w:cs="Times New Roman"/>
                <w:sz w:val="20"/>
                <w:szCs w:val="20"/>
                <w:lang w:val="es-MX"/>
              </w:rPr>
              <w:t>Relaciones de convivencia vecinal</w:t>
            </w:r>
          </w:p>
        </w:tc>
        <w:tc>
          <w:tcPr>
            <w:tcW w:w="6147" w:type="dxa"/>
          </w:tcPr>
          <w:p w14:paraId="1D02B5BB"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¿Qué tipo de relaciones se establecen entre los vecinos? </w:t>
            </w:r>
          </w:p>
          <w:p w14:paraId="0C02849A"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¿Qué vínculos se establecen entre los vecinos? </w:t>
            </w:r>
          </w:p>
          <w:p w14:paraId="57A5CE3A"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¿Cómo es la convivencia entre los vecinos? </w:t>
            </w:r>
          </w:p>
          <w:p w14:paraId="0EE56F73"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¿Qué emociones están presentes en estas relaciones? </w:t>
            </w:r>
          </w:p>
        </w:tc>
        <w:tc>
          <w:tcPr>
            <w:tcW w:w="2552" w:type="dxa"/>
          </w:tcPr>
          <w:p w14:paraId="12F1433B" w14:textId="77777777" w:rsidR="00933E6C" w:rsidRPr="00E25ECA" w:rsidRDefault="00933E6C" w:rsidP="00E363DB">
            <w:pPr>
              <w:rPr>
                <w:rFonts w:cs="Times New Roman"/>
                <w:b/>
                <w:bCs/>
                <w:sz w:val="20"/>
                <w:szCs w:val="20"/>
                <w:lang w:val="es-MX"/>
              </w:rPr>
            </w:pPr>
          </w:p>
        </w:tc>
      </w:tr>
      <w:tr w:rsidR="00933E6C" w:rsidRPr="00E25ECA" w14:paraId="37EAEC09" w14:textId="77777777" w:rsidTr="001A19D2">
        <w:trPr>
          <w:jc w:val="center"/>
        </w:trPr>
        <w:tc>
          <w:tcPr>
            <w:tcW w:w="1650" w:type="dxa"/>
          </w:tcPr>
          <w:p w14:paraId="203DEF7D"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Conflictos </w:t>
            </w:r>
          </w:p>
        </w:tc>
        <w:tc>
          <w:tcPr>
            <w:tcW w:w="6147" w:type="dxa"/>
          </w:tcPr>
          <w:p w14:paraId="03196182" w14:textId="77777777" w:rsidR="00933E6C" w:rsidRPr="00E25ECA" w:rsidRDefault="00933E6C" w:rsidP="00E363DB">
            <w:pPr>
              <w:rPr>
                <w:rFonts w:cs="Times New Roman"/>
                <w:sz w:val="20"/>
                <w:szCs w:val="20"/>
                <w:lang w:val="es-MX"/>
              </w:rPr>
            </w:pPr>
            <w:r w:rsidRPr="00E25ECA">
              <w:rPr>
                <w:rFonts w:cs="Times New Roman"/>
                <w:sz w:val="20"/>
                <w:szCs w:val="20"/>
                <w:lang w:val="es-MX"/>
              </w:rPr>
              <w:t>¿Qué conflictos se presentan en el barrio?</w:t>
            </w:r>
          </w:p>
          <w:p w14:paraId="7FBE7C8F"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¿Cómo resuelven estos conflictos?  </w:t>
            </w:r>
          </w:p>
          <w:p w14:paraId="49BD6CF7" w14:textId="77777777" w:rsidR="00933E6C" w:rsidRPr="00E25ECA" w:rsidRDefault="00933E6C" w:rsidP="00E363DB">
            <w:pPr>
              <w:rPr>
                <w:rFonts w:cs="Times New Roman"/>
                <w:b/>
                <w:bCs/>
                <w:sz w:val="20"/>
                <w:szCs w:val="20"/>
                <w:lang w:val="es-MX"/>
              </w:rPr>
            </w:pPr>
            <w:r w:rsidRPr="00E25ECA">
              <w:rPr>
                <w:rFonts w:cs="Times New Roman"/>
                <w:sz w:val="20"/>
                <w:szCs w:val="20"/>
                <w:lang w:val="es-MX"/>
              </w:rPr>
              <w:t>¿Cómo percibe usted la seguridad en el barrio?</w:t>
            </w:r>
          </w:p>
        </w:tc>
        <w:tc>
          <w:tcPr>
            <w:tcW w:w="2552" w:type="dxa"/>
          </w:tcPr>
          <w:p w14:paraId="030A299C" w14:textId="77777777" w:rsidR="00933E6C" w:rsidRPr="00E25ECA" w:rsidRDefault="00933E6C" w:rsidP="00E363DB">
            <w:pPr>
              <w:rPr>
                <w:rFonts w:cs="Times New Roman"/>
                <w:b/>
                <w:bCs/>
                <w:sz w:val="20"/>
                <w:szCs w:val="20"/>
                <w:lang w:val="es-MX"/>
              </w:rPr>
            </w:pPr>
          </w:p>
        </w:tc>
      </w:tr>
      <w:tr w:rsidR="00933E6C" w:rsidRPr="00E25ECA" w14:paraId="14A52836" w14:textId="77777777" w:rsidTr="001A19D2">
        <w:trPr>
          <w:jc w:val="center"/>
        </w:trPr>
        <w:tc>
          <w:tcPr>
            <w:tcW w:w="1650" w:type="dxa"/>
          </w:tcPr>
          <w:p w14:paraId="4A6DEF1C" w14:textId="77777777" w:rsidR="00933E6C" w:rsidRPr="00E25ECA" w:rsidRDefault="00933E6C" w:rsidP="00E363DB">
            <w:pPr>
              <w:rPr>
                <w:rFonts w:cs="Times New Roman"/>
                <w:b/>
                <w:bCs/>
                <w:sz w:val="20"/>
                <w:szCs w:val="20"/>
                <w:lang w:val="es-MX"/>
              </w:rPr>
            </w:pPr>
            <w:r w:rsidRPr="00E25ECA">
              <w:rPr>
                <w:rFonts w:cs="Times New Roman"/>
                <w:sz w:val="20"/>
                <w:szCs w:val="20"/>
                <w:lang w:val="es-MX"/>
              </w:rPr>
              <w:t>Norma comunitaria y comportamiento prosocial</w:t>
            </w:r>
          </w:p>
        </w:tc>
        <w:tc>
          <w:tcPr>
            <w:tcW w:w="6147" w:type="dxa"/>
          </w:tcPr>
          <w:p w14:paraId="767AEDD8"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¿Qué reglas, normas o formas de control social existen en el barrio? ¿Por qué se establecen? ¿Quiénes las establecen? </w:t>
            </w:r>
          </w:p>
          <w:p w14:paraId="65036E27"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¿Qué comportamientos de los vecinos aportan a la buena convivencia del barrio? </w:t>
            </w:r>
          </w:p>
          <w:p w14:paraId="4FA5C394" w14:textId="77777777" w:rsidR="00933E6C" w:rsidRPr="00E25ECA" w:rsidRDefault="00933E6C" w:rsidP="00E363DB">
            <w:pPr>
              <w:rPr>
                <w:rFonts w:cs="Times New Roman"/>
                <w:b/>
                <w:bCs/>
                <w:sz w:val="20"/>
                <w:szCs w:val="20"/>
                <w:lang w:val="es-MX"/>
              </w:rPr>
            </w:pPr>
            <w:r w:rsidRPr="00E25ECA">
              <w:rPr>
                <w:rFonts w:cs="Times New Roman"/>
                <w:sz w:val="20"/>
                <w:szCs w:val="20"/>
                <w:lang w:val="es-MX"/>
              </w:rPr>
              <w:t xml:space="preserve">¿Qué situaciones afectan la convivencia en el barrio? </w:t>
            </w:r>
          </w:p>
        </w:tc>
        <w:tc>
          <w:tcPr>
            <w:tcW w:w="2552" w:type="dxa"/>
          </w:tcPr>
          <w:p w14:paraId="254CF6CF" w14:textId="77777777" w:rsidR="00933E6C" w:rsidRPr="00E25ECA" w:rsidRDefault="00933E6C" w:rsidP="00E363DB">
            <w:pPr>
              <w:rPr>
                <w:rFonts w:cs="Times New Roman"/>
                <w:b/>
                <w:bCs/>
                <w:sz w:val="20"/>
                <w:szCs w:val="20"/>
                <w:lang w:val="es-MX"/>
              </w:rPr>
            </w:pPr>
          </w:p>
        </w:tc>
      </w:tr>
      <w:tr w:rsidR="00933E6C" w:rsidRPr="00E25ECA" w14:paraId="77377348" w14:textId="77777777" w:rsidTr="001A19D2">
        <w:trPr>
          <w:jc w:val="center"/>
        </w:trPr>
        <w:tc>
          <w:tcPr>
            <w:tcW w:w="1650" w:type="dxa"/>
          </w:tcPr>
          <w:p w14:paraId="1F045E42" w14:textId="77777777" w:rsidR="00933E6C" w:rsidRPr="00E25ECA" w:rsidRDefault="00933E6C" w:rsidP="00E363DB">
            <w:pPr>
              <w:rPr>
                <w:rFonts w:cs="Times New Roman"/>
                <w:sz w:val="20"/>
                <w:szCs w:val="20"/>
                <w:lang w:val="es-MX"/>
              </w:rPr>
            </w:pPr>
            <w:r w:rsidRPr="00E25ECA">
              <w:rPr>
                <w:rFonts w:cs="Times New Roman"/>
                <w:sz w:val="20"/>
                <w:szCs w:val="20"/>
                <w:lang w:val="es-MX"/>
              </w:rPr>
              <w:t>Ciclos de la vida cotidiana</w:t>
            </w:r>
          </w:p>
        </w:tc>
        <w:tc>
          <w:tcPr>
            <w:tcW w:w="6147" w:type="dxa"/>
          </w:tcPr>
          <w:p w14:paraId="05A0DE20"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¿Qué prácticas o eventos comunitarios se realizan? ¿Cada cuánto se realizan? ¿Quiénes participan? </w:t>
            </w:r>
          </w:p>
          <w:p w14:paraId="0776246E" w14:textId="77777777" w:rsidR="00933E6C" w:rsidRPr="00E25ECA" w:rsidRDefault="00933E6C" w:rsidP="00E363DB">
            <w:pPr>
              <w:rPr>
                <w:rFonts w:cs="Times New Roman"/>
                <w:sz w:val="20"/>
                <w:szCs w:val="20"/>
                <w:lang w:val="es-MX"/>
              </w:rPr>
            </w:pPr>
            <w:r w:rsidRPr="00E25ECA">
              <w:rPr>
                <w:rFonts w:cs="Times New Roman"/>
                <w:sz w:val="20"/>
                <w:szCs w:val="20"/>
                <w:lang w:val="es-MX"/>
              </w:rPr>
              <w:t>¿Qué rituales se realizan en la comunidad del barrio? ¿Cada cuánto se realizan? ¿Quiénes participan?</w:t>
            </w:r>
          </w:p>
          <w:p w14:paraId="5A604948"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¿Cómo estos eventos y rituales aportan a la convivencia del barrio? </w:t>
            </w:r>
          </w:p>
        </w:tc>
        <w:tc>
          <w:tcPr>
            <w:tcW w:w="2552" w:type="dxa"/>
          </w:tcPr>
          <w:p w14:paraId="3AE82746" w14:textId="77777777" w:rsidR="00933E6C" w:rsidRPr="00E25ECA" w:rsidRDefault="00933E6C" w:rsidP="00E363DB">
            <w:pPr>
              <w:rPr>
                <w:rFonts w:cs="Times New Roman"/>
                <w:b/>
                <w:bCs/>
                <w:sz w:val="20"/>
                <w:szCs w:val="20"/>
                <w:lang w:val="es-MX"/>
              </w:rPr>
            </w:pPr>
          </w:p>
        </w:tc>
      </w:tr>
      <w:tr w:rsidR="00933E6C" w:rsidRPr="00E25ECA" w14:paraId="78FB60D4" w14:textId="77777777" w:rsidTr="001A19D2">
        <w:trPr>
          <w:jc w:val="center"/>
        </w:trPr>
        <w:tc>
          <w:tcPr>
            <w:tcW w:w="1650" w:type="dxa"/>
          </w:tcPr>
          <w:p w14:paraId="254E7C9B" w14:textId="77777777" w:rsidR="00933E6C" w:rsidRPr="00E25ECA" w:rsidRDefault="00933E6C" w:rsidP="00E363DB">
            <w:pPr>
              <w:rPr>
                <w:rFonts w:cs="Times New Roman"/>
                <w:b/>
                <w:bCs/>
                <w:sz w:val="20"/>
                <w:szCs w:val="20"/>
                <w:lang w:val="es-MX"/>
              </w:rPr>
            </w:pPr>
            <w:r w:rsidRPr="00E25ECA">
              <w:rPr>
                <w:rFonts w:cs="Times New Roman"/>
                <w:sz w:val="20"/>
                <w:szCs w:val="20"/>
                <w:lang w:val="es-MX"/>
              </w:rPr>
              <w:t>Acción institucional</w:t>
            </w:r>
          </w:p>
        </w:tc>
        <w:tc>
          <w:tcPr>
            <w:tcW w:w="6147" w:type="dxa"/>
          </w:tcPr>
          <w:p w14:paraId="4F0F0C11"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¿Qué programas, proyectos e instituciones tienen presencial en el barrio? ¿Cuáles contribuyen a la convivencia barrial? </w:t>
            </w:r>
          </w:p>
          <w:p w14:paraId="0F4EC624"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¿Cómo la comunidad participa? </w:t>
            </w:r>
          </w:p>
          <w:p w14:paraId="5C13FE03" w14:textId="77777777" w:rsidR="00933E6C" w:rsidRPr="00E25ECA" w:rsidRDefault="00933E6C" w:rsidP="00E363DB">
            <w:pPr>
              <w:rPr>
                <w:rFonts w:cs="Times New Roman"/>
                <w:b/>
                <w:bCs/>
                <w:sz w:val="20"/>
                <w:szCs w:val="20"/>
                <w:lang w:val="es-MX"/>
              </w:rPr>
            </w:pPr>
            <w:r w:rsidRPr="00E25ECA">
              <w:rPr>
                <w:rFonts w:cs="Times New Roman"/>
                <w:sz w:val="20"/>
                <w:szCs w:val="20"/>
                <w:lang w:val="es-MX"/>
              </w:rPr>
              <w:t xml:space="preserve">¿Qué impacto generan en la comunidad? </w:t>
            </w:r>
          </w:p>
        </w:tc>
        <w:tc>
          <w:tcPr>
            <w:tcW w:w="2552" w:type="dxa"/>
          </w:tcPr>
          <w:p w14:paraId="06049601" w14:textId="77777777" w:rsidR="00933E6C" w:rsidRPr="00E25ECA" w:rsidRDefault="00933E6C" w:rsidP="00E363DB">
            <w:pPr>
              <w:rPr>
                <w:rFonts w:cs="Times New Roman"/>
                <w:b/>
                <w:bCs/>
                <w:sz w:val="20"/>
                <w:szCs w:val="20"/>
                <w:lang w:val="es-MX"/>
              </w:rPr>
            </w:pPr>
          </w:p>
        </w:tc>
      </w:tr>
      <w:tr w:rsidR="00933E6C" w:rsidRPr="00E25ECA" w14:paraId="696C0D83" w14:textId="77777777" w:rsidTr="001A19D2">
        <w:trPr>
          <w:jc w:val="center"/>
        </w:trPr>
        <w:tc>
          <w:tcPr>
            <w:tcW w:w="1650" w:type="dxa"/>
          </w:tcPr>
          <w:p w14:paraId="5EBE9542" w14:textId="77777777" w:rsidR="00933E6C" w:rsidRPr="00E25ECA" w:rsidRDefault="00933E6C" w:rsidP="00E363DB">
            <w:pPr>
              <w:rPr>
                <w:rFonts w:cs="Times New Roman"/>
                <w:sz w:val="20"/>
                <w:szCs w:val="20"/>
                <w:lang w:val="es-MX"/>
              </w:rPr>
            </w:pPr>
            <w:r w:rsidRPr="00E25ECA">
              <w:rPr>
                <w:rFonts w:cs="Times New Roman"/>
                <w:sz w:val="20"/>
                <w:szCs w:val="20"/>
                <w:lang w:val="es-MX"/>
              </w:rPr>
              <w:lastRenderedPageBreak/>
              <w:t>Participación comunitaria</w:t>
            </w:r>
          </w:p>
        </w:tc>
        <w:tc>
          <w:tcPr>
            <w:tcW w:w="6147" w:type="dxa"/>
          </w:tcPr>
          <w:p w14:paraId="5070E2B6" w14:textId="77777777" w:rsidR="00933E6C" w:rsidRPr="00E25ECA" w:rsidRDefault="00933E6C" w:rsidP="00E363DB">
            <w:pPr>
              <w:rPr>
                <w:rFonts w:cs="Times New Roman"/>
                <w:sz w:val="20"/>
                <w:szCs w:val="20"/>
                <w:lang w:val="es-MX"/>
              </w:rPr>
            </w:pPr>
            <w:r w:rsidRPr="00E25ECA">
              <w:rPr>
                <w:rFonts w:cs="Times New Roman"/>
                <w:sz w:val="20"/>
                <w:szCs w:val="20"/>
                <w:lang w:val="es-MX"/>
              </w:rPr>
              <w:t xml:space="preserve">¿Qué organizaciones comunitarias existen en el barrio? </w:t>
            </w:r>
          </w:p>
          <w:p w14:paraId="15B642E0" w14:textId="77777777" w:rsidR="00933E6C" w:rsidRPr="00E25ECA" w:rsidRDefault="00933E6C" w:rsidP="00E363DB">
            <w:pPr>
              <w:rPr>
                <w:rFonts w:cs="Times New Roman"/>
                <w:sz w:val="20"/>
                <w:szCs w:val="20"/>
                <w:lang w:val="es-MX"/>
              </w:rPr>
            </w:pPr>
            <w:r w:rsidRPr="00E25ECA">
              <w:rPr>
                <w:rFonts w:cs="Times New Roman"/>
                <w:sz w:val="20"/>
                <w:szCs w:val="20"/>
                <w:lang w:val="es-MX"/>
              </w:rPr>
              <w:t>¿Qué procesos de participación comunitaria se desarrollan en el barrio?</w:t>
            </w:r>
          </w:p>
          <w:p w14:paraId="0C304E4A" w14:textId="77777777" w:rsidR="00933E6C" w:rsidRPr="00E25ECA" w:rsidRDefault="00933E6C" w:rsidP="00E363DB">
            <w:pPr>
              <w:rPr>
                <w:rFonts w:cs="Times New Roman"/>
                <w:b/>
                <w:bCs/>
                <w:sz w:val="20"/>
                <w:szCs w:val="20"/>
                <w:lang w:val="es-MX"/>
              </w:rPr>
            </w:pPr>
            <w:r w:rsidRPr="00E25ECA">
              <w:rPr>
                <w:rFonts w:cs="Times New Roman"/>
                <w:sz w:val="20"/>
                <w:szCs w:val="20"/>
                <w:lang w:val="es-MX"/>
              </w:rPr>
              <w:t xml:space="preserve">¿Quiénes son los líderes de la comunidad en el barrio? ¿Qué acciones desarrollan en el barrio para mantener la convivencia? </w:t>
            </w:r>
          </w:p>
        </w:tc>
        <w:tc>
          <w:tcPr>
            <w:tcW w:w="2552" w:type="dxa"/>
          </w:tcPr>
          <w:p w14:paraId="3438283A" w14:textId="77777777" w:rsidR="00933E6C" w:rsidRPr="00E25ECA" w:rsidRDefault="00933E6C" w:rsidP="00E363DB">
            <w:pPr>
              <w:rPr>
                <w:rFonts w:cs="Times New Roman"/>
                <w:b/>
                <w:bCs/>
                <w:sz w:val="20"/>
                <w:szCs w:val="20"/>
                <w:lang w:val="es-MX"/>
              </w:rPr>
            </w:pPr>
          </w:p>
        </w:tc>
      </w:tr>
    </w:tbl>
    <w:p w14:paraId="4F652763" w14:textId="77777777" w:rsidR="00933E6C" w:rsidRDefault="00933E6C" w:rsidP="000F39F1">
      <w:pPr>
        <w:spacing w:line="240" w:lineRule="auto"/>
        <w:jc w:val="center"/>
        <w:rPr>
          <w:b/>
          <w:bCs/>
          <w:sz w:val="20"/>
          <w:szCs w:val="20"/>
        </w:rPr>
      </w:pPr>
    </w:p>
    <w:p w14:paraId="7BB0F40D" w14:textId="77777777" w:rsidR="00535C49" w:rsidRDefault="00535C49" w:rsidP="000F39F1">
      <w:pPr>
        <w:spacing w:line="240" w:lineRule="auto"/>
        <w:jc w:val="center"/>
        <w:rPr>
          <w:b/>
          <w:bCs/>
          <w:szCs w:val="24"/>
        </w:rPr>
        <w:sectPr w:rsidR="00535C49" w:rsidSect="00492525">
          <w:headerReference w:type="default" r:id="rId154"/>
          <w:pgSz w:w="12240" w:h="15840"/>
          <w:pgMar w:top="1418" w:right="1418" w:bottom="1418" w:left="1418" w:header="709" w:footer="709" w:gutter="0"/>
          <w:cols w:space="708"/>
          <w:docGrid w:linePitch="360"/>
        </w:sectPr>
      </w:pPr>
    </w:p>
    <w:p w14:paraId="1B5873D1" w14:textId="652BD952" w:rsidR="00870106" w:rsidRDefault="00870106" w:rsidP="00870106">
      <w:pPr>
        <w:pStyle w:val="Descripcin"/>
        <w:keepNext/>
        <w:rPr>
          <w:b/>
          <w:bCs/>
          <w:i w:val="0"/>
          <w:iCs w:val="0"/>
        </w:rPr>
      </w:pPr>
      <w:bookmarkStart w:id="124" w:name="_Toc193318826"/>
      <w:r w:rsidRPr="00870106">
        <w:rPr>
          <w:b/>
          <w:bCs/>
          <w:i w:val="0"/>
          <w:iCs w:val="0"/>
        </w:rPr>
        <w:lastRenderedPageBreak/>
        <w:t xml:space="preserve">Anexos </w:t>
      </w:r>
      <w:r w:rsidRPr="00870106">
        <w:rPr>
          <w:b/>
          <w:bCs/>
          <w:i w:val="0"/>
          <w:iCs w:val="0"/>
        </w:rPr>
        <w:fldChar w:fldCharType="begin"/>
      </w:r>
      <w:r w:rsidRPr="00870106">
        <w:rPr>
          <w:b/>
          <w:bCs/>
          <w:i w:val="0"/>
          <w:iCs w:val="0"/>
        </w:rPr>
        <w:instrText xml:space="preserve"> SEQ Anexos \* ARABIC </w:instrText>
      </w:r>
      <w:r w:rsidRPr="00870106">
        <w:rPr>
          <w:b/>
          <w:bCs/>
          <w:i w:val="0"/>
          <w:iCs w:val="0"/>
        </w:rPr>
        <w:fldChar w:fldCharType="separate"/>
      </w:r>
      <w:r w:rsidR="00E932F1">
        <w:rPr>
          <w:b/>
          <w:bCs/>
          <w:i w:val="0"/>
          <w:iCs w:val="0"/>
          <w:noProof/>
        </w:rPr>
        <w:t>3</w:t>
      </w:r>
      <w:r w:rsidRPr="00870106">
        <w:rPr>
          <w:b/>
          <w:bCs/>
          <w:i w:val="0"/>
          <w:iCs w:val="0"/>
        </w:rPr>
        <w:fldChar w:fldCharType="end"/>
      </w:r>
      <w:r w:rsidRPr="00870106">
        <w:rPr>
          <w:b/>
          <w:bCs/>
          <w:i w:val="0"/>
          <w:iCs w:val="0"/>
        </w:rPr>
        <w:t>. Resumen de talleres investigativos implementados</w:t>
      </w:r>
      <w:bookmarkEnd w:id="124"/>
    </w:p>
    <w:tbl>
      <w:tblPr>
        <w:tblStyle w:val="Tablaconcuadrcula"/>
        <w:tblW w:w="13462" w:type="dxa"/>
        <w:tblLayout w:type="fixed"/>
        <w:tblLook w:val="04A0" w:firstRow="1" w:lastRow="0" w:firstColumn="1" w:lastColumn="0" w:noHBand="0" w:noVBand="1"/>
      </w:tblPr>
      <w:tblGrid>
        <w:gridCol w:w="571"/>
        <w:gridCol w:w="1267"/>
        <w:gridCol w:w="1985"/>
        <w:gridCol w:w="1701"/>
        <w:gridCol w:w="1559"/>
        <w:gridCol w:w="1701"/>
        <w:gridCol w:w="1843"/>
        <w:gridCol w:w="2835"/>
      </w:tblGrid>
      <w:tr w:rsidR="002062B7" w:rsidRPr="00C34C0C" w14:paraId="4CAC9055" w14:textId="77777777" w:rsidTr="00E363DB">
        <w:tc>
          <w:tcPr>
            <w:tcW w:w="571" w:type="dxa"/>
            <w:shd w:val="clear" w:color="auto" w:fill="D9D9D9" w:themeFill="background1" w:themeFillShade="D9"/>
          </w:tcPr>
          <w:p w14:paraId="741D05C7" w14:textId="77777777" w:rsidR="002062B7" w:rsidRPr="00C34C0C" w:rsidRDefault="002062B7" w:rsidP="00E363DB">
            <w:pPr>
              <w:jc w:val="center"/>
              <w:rPr>
                <w:rFonts w:cs="Times New Roman"/>
                <w:b/>
                <w:bCs/>
                <w:sz w:val="16"/>
                <w:szCs w:val="16"/>
              </w:rPr>
            </w:pPr>
            <w:r w:rsidRPr="00C34C0C">
              <w:rPr>
                <w:rFonts w:cs="Times New Roman"/>
                <w:b/>
                <w:bCs/>
                <w:sz w:val="16"/>
                <w:szCs w:val="16"/>
              </w:rPr>
              <w:t>No.</w:t>
            </w:r>
          </w:p>
        </w:tc>
        <w:tc>
          <w:tcPr>
            <w:tcW w:w="1267" w:type="dxa"/>
            <w:shd w:val="clear" w:color="auto" w:fill="D9D9D9" w:themeFill="background1" w:themeFillShade="D9"/>
          </w:tcPr>
          <w:p w14:paraId="18739ABB" w14:textId="77777777" w:rsidR="002062B7" w:rsidRPr="00C34C0C" w:rsidRDefault="002062B7" w:rsidP="00E363DB">
            <w:pPr>
              <w:jc w:val="center"/>
              <w:rPr>
                <w:rFonts w:cs="Times New Roman"/>
                <w:b/>
                <w:bCs/>
                <w:sz w:val="16"/>
                <w:szCs w:val="16"/>
              </w:rPr>
            </w:pPr>
            <w:r w:rsidRPr="00C34C0C">
              <w:rPr>
                <w:rFonts w:cs="Times New Roman"/>
                <w:b/>
                <w:bCs/>
                <w:sz w:val="16"/>
                <w:szCs w:val="16"/>
              </w:rPr>
              <w:t>Fechas</w:t>
            </w:r>
          </w:p>
        </w:tc>
        <w:tc>
          <w:tcPr>
            <w:tcW w:w="1985" w:type="dxa"/>
            <w:shd w:val="clear" w:color="auto" w:fill="D9D9D9" w:themeFill="background1" w:themeFillShade="D9"/>
          </w:tcPr>
          <w:p w14:paraId="2603C017" w14:textId="77777777" w:rsidR="002062B7" w:rsidRPr="00C34C0C" w:rsidRDefault="002062B7" w:rsidP="00E363DB">
            <w:pPr>
              <w:jc w:val="center"/>
              <w:rPr>
                <w:rFonts w:cs="Times New Roman"/>
                <w:b/>
                <w:bCs/>
                <w:sz w:val="16"/>
                <w:szCs w:val="16"/>
              </w:rPr>
            </w:pPr>
            <w:r w:rsidRPr="00C34C0C">
              <w:rPr>
                <w:rFonts w:cs="Times New Roman"/>
                <w:b/>
                <w:bCs/>
                <w:sz w:val="16"/>
                <w:szCs w:val="16"/>
              </w:rPr>
              <w:t>Título</w:t>
            </w:r>
          </w:p>
        </w:tc>
        <w:tc>
          <w:tcPr>
            <w:tcW w:w="1701" w:type="dxa"/>
            <w:shd w:val="clear" w:color="auto" w:fill="D9D9D9" w:themeFill="background1" w:themeFillShade="D9"/>
          </w:tcPr>
          <w:p w14:paraId="78ED091F" w14:textId="77777777" w:rsidR="002062B7" w:rsidRPr="00C34C0C" w:rsidRDefault="002062B7" w:rsidP="00E363DB">
            <w:pPr>
              <w:jc w:val="center"/>
              <w:rPr>
                <w:rFonts w:cs="Times New Roman"/>
                <w:b/>
                <w:bCs/>
                <w:sz w:val="16"/>
                <w:szCs w:val="16"/>
              </w:rPr>
            </w:pPr>
            <w:r w:rsidRPr="00C34C0C">
              <w:rPr>
                <w:rFonts w:cs="Times New Roman"/>
                <w:b/>
                <w:bCs/>
                <w:sz w:val="16"/>
                <w:szCs w:val="16"/>
              </w:rPr>
              <w:t>Objetivo</w:t>
            </w:r>
          </w:p>
        </w:tc>
        <w:tc>
          <w:tcPr>
            <w:tcW w:w="1559" w:type="dxa"/>
            <w:shd w:val="clear" w:color="auto" w:fill="D9D9D9" w:themeFill="background1" w:themeFillShade="D9"/>
          </w:tcPr>
          <w:p w14:paraId="3883D124" w14:textId="77777777" w:rsidR="002062B7" w:rsidRPr="00C34C0C" w:rsidRDefault="002062B7" w:rsidP="00E363DB">
            <w:pPr>
              <w:jc w:val="center"/>
              <w:rPr>
                <w:rFonts w:cs="Times New Roman"/>
                <w:b/>
                <w:bCs/>
                <w:sz w:val="16"/>
                <w:szCs w:val="16"/>
              </w:rPr>
            </w:pPr>
            <w:r w:rsidRPr="00C34C0C">
              <w:rPr>
                <w:rFonts w:cs="Times New Roman"/>
                <w:b/>
                <w:bCs/>
                <w:sz w:val="16"/>
                <w:szCs w:val="16"/>
              </w:rPr>
              <w:t>Temática</w:t>
            </w:r>
          </w:p>
        </w:tc>
        <w:tc>
          <w:tcPr>
            <w:tcW w:w="1701" w:type="dxa"/>
            <w:shd w:val="clear" w:color="auto" w:fill="D9D9D9" w:themeFill="background1" w:themeFillShade="D9"/>
          </w:tcPr>
          <w:p w14:paraId="33FB14B1" w14:textId="77777777" w:rsidR="002062B7" w:rsidRPr="00C34C0C" w:rsidRDefault="002062B7" w:rsidP="00E363DB">
            <w:pPr>
              <w:jc w:val="center"/>
              <w:rPr>
                <w:rFonts w:cs="Times New Roman"/>
                <w:b/>
                <w:bCs/>
                <w:sz w:val="16"/>
                <w:szCs w:val="16"/>
              </w:rPr>
            </w:pPr>
            <w:r w:rsidRPr="00C34C0C">
              <w:rPr>
                <w:rFonts w:cs="Times New Roman"/>
                <w:b/>
                <w:bCs/>
                <w:sz w:val="16"/>
                <w:szCs w:val="16"/>
              </w:rPr>
              <w:t xml:space="preserve">Ruta </w:t>
            </w:r>
            <w:r>
              <w:rPr>
                <w:rFonts w:cs="Times New Roman"/>
                <w:b/>
                <w:bCs/>
                <w:sz w:val="16"/>
                <w:szCs w:val="16"/>
              </w:rPr>
              <w:t>M</w:t>
            </w:r>
            <w:r w:rsidRPr="00C34C0C">
              <w:rPr>
                <w:rFonts w:cs="Times New Roman"/>
                <w:b/>
                <w:bCs/>
                <w:sz w:val="16"/>
                <w:szCs w:val="16"/>
              </w:rPr>
              <w:t>etodología</w:t>
            </w:r>
          </w:p>
        </w:tc>
        <w:tc>
          <w:tcPr>
            <w:tcW w:w="1843" w:type="dxa"/>
            <w:shd w:val="clear" w:color="auto" w:fill="D9D9D9" w:themeFill="background1" w:themeFillShade="D9"/>
          </w:tcPr>
          <w:p w14:paraId="42559022" w14:textId="77777777" w:rsidR="002062B7" w:rsidRPr="00C34C0C" w:rsidRDefault="002062B7" w:rsidP="00E363DB">
            <w:pPr>
              <w:jc w:val="center"/>
              <w:rPr>
                <w:rFonts w:cs="Times New Roman"/>
                <w:b/>
                <w:bCs/>
                <w:sz w:val="16"/>
                <w:szCs w:val="16"/>
              </w:rPr>
            </w:pPr>
            <w:r w:rsidRPr="00C34C0C">
              <w:rPr>
                <w:rFonts w:cs="Times New Roman"/>
                <w:b/>
                <w:bCs/>
                <w:sz w:val="16"/>
                <w:szCs w:val="16"/>
              </w:rPr>
              <w:t>Participantes</w:t>
            </w:r>
          </w:p>
        </w:tc>
        <w:tc>
          <w:tcPr>
            <w:tcW w:w="2835" w:type="dxa"/>
            <w:shd w:val="clear" w:color="auto" w:fill="D9D9D9" w:themeFill="background1" w:themeFillShade="D9"/>
          </w:tcPr>
          <w:p w14:paraId="67874D47" w14:textId="77777777" w:rsidR="002062B7" w:rsidRPr="00C34C0C" w:rsidRDefault="002062B7" w:rsidP="00E363DB">
            <w:pPr>
              <w:jc w:val="center"/>
              <w:rPr>
                <w:rFonts w:cs="Times New Roman"/>
                <w:b/>
                <w:bCs/>
                <w:sz w:val="16"/>
                <w:szCs w:val="16"/>
              </w:rPr>
            </w:pPr>
            <w:r w:rsidRPr="00C34C0C">
              <w:rPr>
                <w:rFonts w:cs="Times New Roman"/>
                <w:b/>
                <w:bCs/>
                <w:sz w:val="16"/>
                <w:szCs w:val="16"/>
              </w:rPr>
              <w:t>Resultados</w:t>
            </w:r>
          </w:p>
        </w:tc>
      </w:tr>
      <w:tr w:rsidR="002062B7" w:rsidRPr="00B1282B" w14:paraId="1F168B97" w14:textId="77777777" w:rsidTr="00E363DB">
        <w:tc>
          <w:tcPr>
            <w:tcW w:w="571" w:type="dxa"/>
          </w:tcPr>
          <w:p w14:paraId="1329EA2B" w14:textId="77777777" w:rsidR="002062B7" w:rsidRPr="00C34C0C" w:rsidRDefault="002062B7" w:rsidP="00E363DB">
            <w:pPr>
              <w:jc w:val="center"/>
              <w:rPr>
                <w:rFonts w:cs="Times New Roman"/>
                <w:sz w:val="16"/>
                <w:szCs w:val="16"/>
              </w:rPr>
            </w:pPr>
            <w:r w:rsidRPr="00C34C0C">
              <w:rPr>
                <w:rFonts w:cs="Times New Roman"/>
                <w:sz w:val="16"/>
                <w:szCs w:val="16"/>
              </w:rPr>
              <w:t>1</w:t>
            </w:r>
          </w:p>
        </w:tc>
        <w:tc>
          <w:tcPr>
            <w:tcW w:w="1267" w:type="dxa"/>
          </w:tcPr>
          <w:p w14:paraId="4A092C91" w14:textId="77777777" w:rsidR="002062B7" w:rsidRDefault="002062B7" w:rsidP="00E363DB">
            <w:pPr>
              <w:rPr>
                <w:rFonts w:cs="Times New Roman"/>
                <w:sz w:val="16"/>
                <w:szCs w:val="16"/>
              </w:rPr>
            </w:pPr>
            <w:r>
              <w:rPr>
                <w:rFonts w:cs="Times New Roman"/>
                <w:sz w:val="16"/>
                <w:szCs w:val="16"/>
              </w:rPr>
              <w:t>15 de septiembre del 2023</w:t>
            </w:r>
          </w:p>
          <w:p w14:paraId="5CFF9250" w14:textId="77777777" w:rsidR="002062B7" w:rsidRPr="00C34C0C" w:rsidRDefault="002062B7" w:rsidP="00E363DB">
            <w:pPr>
              <w:rPr>
                <w:rFonts w:cs="Times New Roman"/>
                <w:sz w:val="16"/>
                <w:szCs w:val="16"/>
              </w:rPr>
            </w:pPr>
            <w:r>
              <w:rPr>
                <w:rFonts w:cs="Times New Roman"/>
                <w:sz w:val="16"/>
                <w:szCs w:val="16"/>
              </w:rPr>
              <w:t>Hora: 4:00 a 6:00 pm</w:t>
            </w:r>
          </w:p>
        </w:tc>
        <w:tc>
          <w:tcPr>
            <w:tcW w:w="1985" w:type="dxa"/>
          </w:tcPr>
          <w:p w14:paraId="539CE685" w14:textId="77777777" w:rsidR="002062B7" w:rsidRPr="00C34C0C" w:rsidRDefault="002062B7" w:rsidP="00E363DB">
            <w:pPr>
              <w:rPr>
                <w:rFonts w:cs="Times New Roman"/>
                <w:sz w:val="16"/>
                <w:szCs w:val="16"/>
              </w:rPr>
            </w:pPr>
            <w:r w:rsidRPr="00C34C0C">
              <w:rPr>
                <w:rFonts w:cs="Times New Roman"/>
                <w:sz w:val="16"/>
                <w:szCs w:val="16"/>
              </w:rPr>
              <w:t xml:space="preserve">Taller Cartografiando el barrio. </w:t>
            </w:r>
          </w:p>
        </w:tc>
        <w:tc>
          <w:tcPr>
            <w:tcW w:w="1701" w:type="dxa"/>
          </w:tcPr>
          <w:p w14:paraId="454465E4" w14:textId="77777777" w:rsidR="002062B7" w:rsidRPr="00C34C0C" w:rsidRDefault="002062B7" w:rsidP="00E363DB">
            <w:pPr>
              <w:rPr>
                <w:rFonts w:cs="Times New Roman"/>
                <w:sz w:val="16"/>
                <w:szCs w:val="16"/>
              </w:rPr>
            </w:pPr>
            <w:r w:rsidRPr="00C34C0C">
              <w:rPr>
                <w:rFonts w:cs="Times New Roman"/>
                <w:sz w:val="16"/>
                <w:szCs w:val="16"/>
              </w:rPr>
              <w:t xml:space="preserve"> Mapear la ubicación geográfica del barrio Bombay y reconstruir su historia con la participación de los líderes de la comunidad.</w:t>
            </w:r>
          </w:p>
        </w:tc>
        <w:tc>
          <w:tcPr>
            <w:tcW w:w="1559" w:type="dxa"/>
          </w:tcPr>
          <w:p w14:paraId="6C05B30B" w14:textId="77777777" w:rsidR="002062B7" w:rsidRDefault="002062B7" w:rsidP="00E363DB">
            <w:pPr>
              <w:rPr>
                <w:rFonts w:cs="Times New Roman"/>
                <w:sz w:val="16"/>
                <w:szCs w:val="16"/>
              </w:rPr>
            </w:pPr>
            <w:r w:rsidRPr="00C34C0C">
              <w:rPr>
                <w:rFonts w:cs="Times New Roman"/>
                <w:sz w:val="16"/>
                <w:szCs w:val="16"/>
              </w:rPr>
              <w:t>Historia</w:t>
            </w:r>
            <w:r>
              <w:rPr>
                <w:rFonts w:cs="Times New Roman"/>
                <w:sz w:val="16"/>
                <w:szCs w:val="16"/>
              </w:rPr>
              <w:t>, lí</w:t>
            </w:r>
            <w:r w:rsidRPr="00C34C0C">
              <w:rPr>
                <w:rFonts w:cs="Times New Roman"/>
                <w:sz w:val="16"/>
                <w:szCs w:val="16"/>
              </w:rPr>
              <w:t>mites</w:t>
            </w:r>
            <w:r>
              <w:rPr>
                <w:rFonts w:cs="Times New Roman"/>
                <w:sz w:val="16"/>
                <w:szCs w:val="16"/>
              </w:rPr>
              <w:t>, e</w:t>
            </w:r>
            <w:r w:rsidRPr="00C34C0C">
              <w:rPr>
                <w:rFonts w:cs="Times New Roman"/>
                <w:sz w:val="16"/>
                <w:szCs w:val="16"/>
              </w:rPr>
              <w:t>spacios</w:t>
            </w:r>
            <w:r>
              <w:rPr>
                <w:rFonts w:cs="Times New Roman"/>
                <w:sz w:val="16"/>
                <w:szCs w:val="16"/>
              </w:rPr>
              <w:t xml:space="preserve"> </w:t>
            </w:r>
            <w:r w:rsidRPr="00C34C0C">
              <w:rPr>
                <w:rFonts w:cs="Times New Roman"/>
                <w:sz w:val="16"/>
                <w:szCs w:val="16"/>
              </w:rPr>
              <w:t>geográficos y sociales</w:t>
            </w:r>
            <w:r>
              <w:rPr>
                <w:rFonts w:cs="Times New Roman"/>
                <w:sz w:val="16"/>
                <w:szCs w:val="16"/>
              </w:rPr>
              <w:t>, p</w:t>
            </w:r>
            <w:r w:rsidRPr="00C34C0C">
              <w:rPr>
                <w:rFonts w:cs="Times New Roman"/>
                <w:sz w:val="16"/>
                <w:szCs w:val="16"/>
              </w:rPr>
              <w:t>roblemas</w:t>
            </w:r>
            <w:r>
              <w:rPr>
                <w:rFonts w:cs="Times New Roman"/>
                <w:sz w:val="16"/>
                <w:szCs w:val="16"/>
              </w:rPr>
              <w:t>, c</w:t>
            </w:r>
            <w:r w:rsidRPr="00C34C0C">
              <w:rPr>
                <w:rFonts w:cs="Times New Roman"/>
                <w:sz w:val="16"/>
                <w:szCs w:val="16"/>
              </w:rPr>
              <w:t>elebraciones o eventos</w:t>
            </w:r>
            <w:r>
              <w:rPr>
                <w:rFonts w:cs="Times New Roman"/>
                <w:sz w:val="16"/>
                <w:szCs w:val="16"/>
              </w:rPr>
              <w:t>, r</w:t>
            </w:r>
            <w:r w:rsidRPr="00C34C0C">
              <w:rPr>
                <w:rFonts w:cs="Times New Roman"/>
                <w:sz w:val="16"/>
                <w:szCs w:val="16"/>
              </w:rPr>
              <w:t xml:space="preserve">ecursos </w:t>
            </w:r>
            <w:r>
              <w:rPr>
                <w:rFonts w:cs="Times New Roman"/>
                <w:sz w:val="16"/>
                <w:szCs w:val="16"/>
              </w:rPr>
              <w:t>e i</w:t>
            </w:r>
            <w:r w:rsidRPr="00C34C0C">
              <w:rPr>
                <w:rFonts w:cs="Times New Roman"/>
                <w:sz w:val="16"/>
                <w:szCs w:val="16"/>
              </w:rPr>
              <w:t xml:space="preserve">nstituciones </w:t>
            </w:r>
          </w:p>
          <w:p w14:paraId="31B29752" w14:textId="77777777" w:rsidR="002062B7" w:rsidRPr="00C34C0C" w:rsidRDefault="002062B7" w:rsidP="00E363DB">
            <w:pPr>
              <w:rPr>
                <w:rFonts w:cs="Times New Roman"/>
                <w:sz w:val="16"/>
                <w:szCs w:val="16"/>
              </w:rPr>
            </w:pPr>
            <w:r>
              <w:rPr>
                <w:rFonts w:cs="Times New Roman"/>
                <w:sz w:val="16"/>
                <w:szCs w:val="16"/>
              </w:rPr>
              <w:t xml:space="preserve">Factores de convivencia </w:t>
            </w:r>
          </w:p>
        </w:tc>
        <w:tc>
          <w:tcPr>
            <w:tcW w:w="1701" w:type="dxa"/>
          </w:tcPr>
          <w:p w14:paraId="2B63F50A" w14:textId="77777777" w:rsidR="002062B7" w:rsidRDefault="002062B7" w:rsidP="00E363DB">
            <w:pPr>
              <w:rPr>
                <w:rFonts w:cs="Times New Roman"/>
                <w:sz w:val="16"/>
                <w:szCs w:val="16"/>
              </w:rPr>
            </w:pPr>
            <w:r>
              <w:rPr>
                <w:rFonts w:cs="Times New Roman"/>
                <w:sz w:val="16"/>
                <w:szCs w:val="16"/>
              </w:rPr>
              <w:t xml:space="preserve">Elaboración de mapeo en cartel físico. </w:t>
            </w:r>
          </w:p>
          <w:p w14:paraId="34BC48B7" w14:textId="77777777" w:rsidR="002062B7" w:rsidRPr="00D767F8" w:rsidRDefault="002062B7" w:rsidP="00E363DB">
            <w:pPr>
              <w:rPr>
                <w:rFonts w:cs="Times New Roman"/>
                <w:sz w:val="16"/>
                <w:szCs w:val="16"/>
              </w:rPr>
            </w:pPr>
            <w:r w:rsidRPr="00D767F8">
              <w:rPr>
                <w:rFonts w:cs="Times New Roman"/>
                <w:sz w:val="16"/>
                <w:szCs w:val="16"/>
              </w:rPr>
              <w:t xml:space="preserve">Consulta de mapas geográficos en Google. </w:t>
            </w:r>
          </w:p>
          <w:p w14:paraId="363E6448" w14:textId="77777777" w:rsidR="002062B7" w:rsidRPr="00D767F8" w:rsidRDefault="002062B7" w:rsidP="00E363DB">
            <w:pPr>
              <w:rPr>
                <w:rFonts w:cs="Times New Roman"/>
                <w:sz w:val="16"/>
                <w:szCs w:val="16"/>
              </w:rPr>
            </w:pPr>
            <w:r w:rsidRPr="00D767F8">
              <w:rPr>
                <w:rFonts w:cs="Times New Roman"/>
                <w:sz w:val="16"/>
                <w:szCs w:val="16"/>
              </w:rPr>
              <w:t xml:space="preserve">Diálogo con líderes. </w:t>
            </w:r>
          </w:p>
          <w:p w14:paraId="1299E2CB" w14:textId="77777777" w:rsidR="002062B7" w:rsidRPr="002332D4" w:rsidRDefault="002062B7" w:rsidP="00E363DB">
            <w:pPr>
              <w:rPr>
                <w:rFonts w:cs="Times New Roman"/>
                <w:sz w:val="16"/>
                <w:szCs w:val="16"/>
                <w:lang w:val="pt-PT"/>
              </w:rPr>
            </w:pPr>
            <w:r>
              <w:rPr>
                <w:rFonts w:cs="Times New Roman"/>
                <w:sz w:val="16"/>
                <w:szCs w:val="16"/>
                <w:lang w:val="pt-PT"/>
              </w:rPr>
              <w:t>Entrevista a líder.</w:t>
            </w:r>
          </w:p>
        </w:tc>
        <w:tc>
          <w:tcPr>
            <w:tcW w:w="1843" w:type="dxa"/>
          </w:tcPr>
          <w:p w14:paraId="349E47E9" w14:textId="468CFDA3" w:rsidR="002062B7" w:rsidRDefault="002062B7" w:rsidP="00E363DB">
            <w:pPr>
              <w:rPr>
                <w:rFonts w:cs="Times New Roman"/>
                <w:sz w:val="16"/>
                <w:szCs w:val="16"/>
              </w:rPr>
            </w:pPr>
            <w:r w:rsidRPr="00B1282B">
              <w:rPr>
                <w:rFonts w:cs="Times New Roman"/>
                <w:sz w:val="16"/>
                <w:szCs w:val="16"/>
              </w:rPr>
              <w:t>2 l</w:t>
            </w:r>
            <w:r w:rsidR="00B413F0">
              <w:rPr>
                <w:rFonts w:cs="Times New Roman"/>
                <w:sz w:val="16"/>
                <w:szCs w:val="16"/>
              </w:rPr>
              <w:t>í</w:t>
            </w:r>
            <w:r>
              <w:rPr>
                <w:rFonts w:cs="Times New Roman"/>
                <w:sz w:val="16"/>
                <w:szCs w:val="16"/>
              </w:rPr>
              <w:t xml:space="preserve">deres comunales </w:t>
            </w:r>
          </w:p>
          <w:p w14:paraId="37397808" w14:textId="77777777" w:rsidR="002062B7" w:rsidRPr="00B1282B" w:rsidRDefault="002062B7" w:rsidP="00E363DB">
            <w:pPr>
              <w:rPr>
                <w:rFonts w:cs="Times New Roman"/>
                <w:sz w:val="16"/>
                <w:szCs w:val="16"/>
              </w:rPr>
            </w:pPr>
            <w:r>
              <w:rPr>
                <w:rFonts w:cs="Times New Roman"/>
                <w:sz w:val="16"/>
                <w:szCs w:val="16"/>
              </w:rPr>
              <w:t>1 edil no residente en el barrio</w:t>
            </w:r>
          </w:p>
          <w:p w14:paraId="32BEA233" w14:textId="77777777" w:rsidR="002062B7" w:rsidRPr="00B1282B" w:rsidRDefault="002062B7" w:rsidP="00E363DB">
            <w:pPr>
              <w:rPr>
                <w:rFonts w:cs="Times New Roman"/>
                <w:sz w:val="16"/>
                <w:szCs w:val="16"/>
              </w:rPr>
            </w:pPr>
          </w:p>
          <w:p w14:paraId="56614974" w14:textId="77777777" w:rsidR="002062B7" w:rsidRPr="00B1282B" w:rsidRDefault="002062B7" w:rsidP="00E363DB">
            <w:pPr>
              <w:rPr>
                <w:rFonts w:cs="Times New Roman"/>
                <w:sz w:val="16"/>
                <w:szCs w:val="16"/>
              </w:rPr>
            </w:pPr>
            <w:r w:rsidRPr="00B1282B">
              <w:rPr>
                <w:rFonts w:cs="Times New Roman"/>
                <w:sz w:val="16"/>
                <w:szCs w:val="16"/>
              </w:rPr>
              <w:t xml:space="preserve">Investigadora </w:t>
            </w:r>
          </w:p>
          <w:p w14:paraId="6D4BD98E" w14:textId="77777777" w:rsidR="002062B7" w:rsidRPr="00B1282B" w:rsidRDefault="002062B7" w:rsidP="00E363DB">
            <w:pPr>
              <w:rPr>
                <w:rFonts w:cs="Times New Roman"/>
                <w:sz w:val="16"/>
                <w:szCs w:val="16"/>
              </w:rPr>
            </w:pPr>
            <w:r w:rsidRPr="00B1282B">
              <w:rPr>
                <w:rFonts w:cs="Times New Roman"/>
                <w:sz w:val="16"/>
                <w:szCs w:val="16"/>
              </w:rPr>
              <w:t>4 semilleristas</w:t>
            </w:r>
          </w:p>
          <w:p w14:paraId="11E60471" w14:textId="77777777" w:rsidR="002062B7" w:rsidRPr="00B1282B" w:rsidRDefault="002062B7" w:rsidP="00E363DB">
            <w:pPr>
              <w:rPr>
                <w:rFonts w:cs="Times New Roman"/>
                <w:sz w:val="16"/>
                <w:szCs w:val="16"/>
              </w:rPr>
            </w:pPr>
            <w:r w:rsidRPr="00B1282B">
              <w:rPr>
                <w:rFonts w:cs="Times New Roman"/>
                <w:sz w:val="16"/>
                <w:szCs w:val="16"/>
              </w:rPr>
              <w:t>Mi hija</w:t>
            </w:r>
          </w:p>
        </w:tc>
        <w:tc>
          <w:tcPr>
            <w:tcW w:w="2835" w:type="dxa"/>
          </w:tcPr>
          <w:p w14:paraId="40450D3C" w14:textId="77777777" w:rsidR="002062B7" w:rsidRDefault="002062B7" w:rsidP="00E363DB">
            <w:pPr>
              <w:rPr>
                <w:rFonts w:cs="Times New Roman"/>
                <w:sz w:val="16"/>
                <w:szCs w:val="16"/>
              </w:rPr>
            </w:pPr>
            <w:r>
              <w:rPr>
                <w:rFonts w:cs="Times New Roman"/>
                <w:sz w:val="16"/>
                <w:szCs w:val="16"/>
              </w:rPr>
              <w:t xml:space="preserve">Mapeo corto del barrio. </w:t>
            </w:r>
          </w:p>
          <w:p w14:paraId="34199AC1" w14:textId="77777777" w:rsidR="002062B7" w:rsidRDefault="002062B7" w:rsidP="00E363DB">
            <w:pPr>
              <w:rPr>
                <w:rFonts w:cs="Times New Roman"/>
                <w:sz w:val="16"/>
                <w:szCs w:val="16"/>
              </w:rPr>
            </w:pPr>
            <w:r>
              <w:rPr>
                <w:rFonts w:cs="Times New Roman"/>
                <w:sz w:val="16"/>
                <w:szCs w:val="16"/>
              </w:rPr>
              <w:t xml:space="preserve">Conocimiento de la historia, conformación y patrimonio del barrio. </w:t>
            </w:r>
          </w:p>
          <w:p w14:paraId="55529D6D" w14:textId="77777777" w:rsidR="002062B7" w:rsidRDefault="002062B7" w:rsidP="00E363DB">
            <w:pPr>
              <w:rPr>
                <w:rFonts w:cs="Times New Roman"/>
                <w:sz w:val="16"/>
                <w:szCs w:val="16"/>
              </w:rPr>
            </w:pPr>
            <w:r>
              <w:rPr>
                <w:rFonts w:cs="Times New Roman"/>
                <w:sz w:val="16"/>
                <w:szCs w:val="16"/>
              </w:rPr>
              <w:t>Identificación de principales sucesos relacionados con la convivencia.</w:t>
            </w:r>
          </w:p>
          <w:p w14:paraId="5D6E4B18" w14:textId="77777777" w:rsidR="002062B7" w:rsidRDefault="002062B7" w:rsidP="00E363DB">
            <w:pPr>
              <w:rPr>
                <w:rFonts w:cs="Times New Roman"/>
                <w:sz w:val="16"/>
                <w:szCs w:val="16"/>
              </w:rPr>
            </w:pPr>
            <w:r>
              <w:rPr>
                <w:rFonts w:cs="Times New Roman"/>
                <w:sz w:val="16"/>
                <w:szCs w:val="16"/>
              </w:rPr>
              <w:t xml:space="preserve">La comunidad no cuenta con censo ni caracterización. </w:t>
            </w:r>
          </w:p>
          <w:p w14:paraId="6B43B228" w14:textId="77777777" w:rsidR="002062B7" w:rsidRPr="00B1282B" w:rsidRDefault="002062B7" w:rsidP="00E363DB">
            <w:pPr>
              <w:rPr>
                <w:rFonts w:cs="Times New Roman"/>
                <w:sz w:val="16"/>
                <w:szCs w:val="16"/>
              </w:rPr>
            </w:pPr>
          </w:p>
        </w:tc>
      </w:tr>
      <w:tr w:rsidR="002062B7" w:rsidRPr="00C34C0C" w14:paraId="0C00B1AB" w14:textId="77777777" w:rsidTr="00E363DB">
        <w:tc>
          <w:tcPr>
            <w:tcW w:w="571" w:type="dxa"/>
          </w:tcPr>
          <w:p w14:paraId="3EF5D86D" w14:textId="77777777" w:rsidR="002062B7" w:rsidRPr="006175FB" w:rsidRDefault="002062B7" w:rsidP="00E363DB">
            <w:pPr>
              <w:jc w:val="center"/>
              <w:rPr>
                <w:rFonts w:cs="Times New Roman"/>
                <w:sz w:val="16"/>
                <w:szCs w:val="16"/>
              </w:rPr>
            </w:pPr>
            <w:r w:rsidRPr="006175FB">
              <w:rPr>
                <w:rFonts w:cs="Times New Roman"/>
                <w:sz w:val="16"/>
                <w:szCs w:val="16"/>
              </w:rPr>
              <w:t>2</w:t>
            </w:r>
          </w:p>
        </w:tc>
        <w:tc>
          <w:tcPr>
            <w:tcW w:w="1267" w:type="dxa"/>
          </w:tcPr>
          <w:p w14:paraId="787CACC1" w14:textId="77777777" w:rsidR="002062B7" w:rsidRDefault="002062B7" w:rsidP="00E363DB">
            <w:pPr>
              <w:rPr>
                <w:rFonts w:cs="Times New Roman"/>
                <w:sz w:val="16"/>
                <w:szCs w:val="16"/>
              </w:rPr>
            </w:pPr>
            <w:r>
              <w:rPr>
                <w:rFonts w:cs="Times New Roman"/>
                <w:sz w:val="16"/>
                <w:szCs w:val="16"/>
              </w:rPr>
              <w:t>6 de octubre de 2023</w:t>
            </w:r>
          </w:p>
          <w:p w14:paraId="61FC5C2D" w14:textId="77777777" w:rsidR="002062B7" w:rsidRPr="006175FB" w:rsidRDefault="002062B7" w:rsidP="00E363DB">
            <w:pPr>
              <w:rPr>
                <w:rFonts w:cs="Times New Roman"/>
                <w:sz w:val="16"/>
                <w:szCs w:val="16"/>
              </w:rPr>
            </w:pPr>
            <w:r>
              <w:rPr>
                <w:rFonts w:cs="Times New Roman"/>
                <w:sz w:val="16"/>
                <w:szCs w:val="16"/>
              </w:rPr>
              <w:t>Hora: 4:00 a 6:00 pm</w:t>
            </w:r>
          </w:p>
        </w:tc>
        <w:tc>
          <w:tcPr>
            <w:tcW w:w="1985" w:type="dxa"/>
          </w:tcPr>
          <w:p w14:paraId="29691220" w14:textId="77777777" w:rsidR="002062B7" w:rsidRPr="006175FB" w:rsidRDefault="002062B7" w:rsidP="00E363DB">
            <w:pPr>
              <w:rPr>
                <w:rFonts w:cs="Times New Roman"/>
                <w:sz w:val="16"/>
                <w:szCs w:val="16"/>
              </w:rPr>
            </w:pPr>
            <w:r w:rsidRPr="006175FB">
              <w:rPr>
                <w:rFonts w:cs="Times New Roman"/>
                <w:sz w:val="16"/>
                <w:szCs w:val="16"/>
              </w:rPr>
              <w:t xml:space="preserve">Taller Cartografía de las emociones. </w:t>
            </w:r>
          </w:p>
        </w:tc>
        <w:tc>
          <w:tcPr>
            <w:tcW w:w="1701" w:type="dxa"/>
          </w:tcPr>
          <w:p w14:paraId="3EE91F0E" w14:textId="77777777" w:rsidR="002062B7" w:rsidRDefault="002062B7" w:rsidP="00E363DB">
            <w:pPr>
              <w:rPr>
                <w:rFonts w:cs="Times New Roman"/>
                <w:sz w:val="16"/>
                <w:szCs w:val="16"/>
              </w:rPr>
            </w:pPr>
            <w:r>
              <w:rPr>
                <w:rFonts w:cs="Times New Roman"/>
                <w:sz w:val="16"/>
                <w:szCs w:val="16"/>
              </w:rPr>
              <w:t xml:space="preserve">Comprender el mundo emocional cotidiano de las personas participantes. </w:t>
            </w:r>
          </w:p>
          <w:p w14:paraId="1059363A" w14:textId="77777777" w:rsidR="002062B7" w:rsidRDefault="002062B7" w:rsidP="00E363DB">
            <w:pPr>
              <w:rPr>
                <w:rFonts w:cs="Times New Roman"/>
                <w:sz w:val="16"/>
                <w:szCs w:val="16"/>
              </w:rPr>
            </w:pPr>
          </w:p>
          <w:p w14:paraId="49821640" w14:textId="77777777" w:rsidR="002062B7" w:rsidRPr="006175FB" w:rsidRDefault="002062B7" w:rsidP="00E363DB">
            <w:pPr>
              <w:rPr>
                <w:rFonts w:cs="Times New Roman"/>
                <w:sz w:val="16"/>
                <w:szCs w:val="16"/>
              </w:rPr>
            </w:pPr>
            <w:r>
              <w:rPr>
                <w:rFonts w:cs="Times New Roman"/>
                <w:sz w:val="16"/>
                <w:szCs w:val="16"/>
              </w:rPr>
              <w:t xml:space="preserve">Promover estrategias para su gestión en situaciones de crisis. </w:t>
            </w:r>
          </w:p>
        </w:tc>
        <w:tc>
          <w:tcPr>
            <w:tcW w:w="1559" w:type="dxa"/>
          </w:tcPr>
          <w:p w14:paraId="1E9C8485" w14:textId="77777777" w:rsidR="002062B7" w:rsidRPr="006175FB" w:rsidRDefault="002062B7" w:rsidP="00E363DB">
            <w:pPr>
              <w:rPr>
                <w:rFonts w:cs="Times New Roman"/>
                <w:sz w:val="16"/>
                <w:szCs w:val="16"/>
              </w:rPr>
            </w:pPr>
            <w:r w:rsidRPr="006175FB">
              <w:rPr>
                <w:rFonts w:cs="Times New Roman"/>
                <w:sz w:val="16"/>
                <w:szCs w:val="16"/>
              </w:rPr>
              <w:t>¿Qué emociones vivencio cotidianamente en mi barrio?, ¿Con qué aspectos las asocio?, ¿Qué emociones están asociados con la convivencia en mi barrio?</w:t>
            </w:r>
          </w:p>
        </w:tc>
        <w:tc>
          <w:tcPr>
            <w:tcW w:w="1701" w:type="dxa"/>
          </w:tcPr>
          <w:p w14:paraId="7594B20A" w14:textId="77777777" w:rsidR="002062B7" w:rsidRDefault="002062B7" w:rsidP="00E363DB">
            <w:pPr>
              <w:rPr>
                <w:rFonts w:cs="Times New Roman"/>
                <w:sz w:val="16"/>
                <w:szCs w:val="16"/>
              </w:rPr>
            </w:pPr>
            <w:r>
              <w:rPr>
                <w:rFonts w:cs="Times New Roman"/>
                <w:sz w:val="16"/>
                <w:szCs w:val="16"/>
              </w:rPr>
              <w:t>Apertura.</w:t>
            </w:r>
          </w:p>
          <w:p w14:paraId="647F0DA9" w14:textId="77777777" w:rsidR="002062B7" w:rsidRDefault="002062B7" w:rsidP="00E363DB">
            <w:pPr>
              <w:rPr>
                <w:rFonts w:cs="Times New Roman"/>
                <w:sz w:val="16"/>
                <w:szCs w:val="16"/>
              </w:rPr>
            </w:pPr>
            <w:r>
              <w:rPr>
                <w:rFonts w:cs="Times New Roman"/>
                <w:sz w:val="16"/>
                <w:szCs w:val="16"/>
              </w:rPr>
              <w:t xml:space="preserve">Socialización de la temática. </w:t>
            </w:r>
          </w:p>
          <w:p w14:paraId="793BF91D" w14:textId="77777777" w:rsidR="002062B7" w:rsidRDefault="002062B7" w:rsidP="00E363DB">
            <w:pPr>
              <w:rPr>
                <w:rFonts w:cs="Times New Roman"/>
                <w:sz w:val="16"/>
                <w:szCs w:val="16"/>
              </w:rPr>
            </w:pPr>
            <w:r>
              <w:rPr>
                <w:rFonts w:cs="Times New Roman"/>
                <w:sz w:val="16"/>
                <w:szCs w:val="16"/>
              </w:rPr>
              <w:t xml:space="preserve">Elaboración de dibujos. </w:t>
            </w:r>
          </w:p>
          <w:p w14:paraId="0CD0BCE2" w14:textId="77777777" w:rsidR="002062B7" w:rsidRDefault="002062B7" w:rsidP="00E363DB">
            <w:pPr>
              <w:rPr>
                <w:rFonts w:cs="Times New Roman"/>
                <w:sz w:val="16"/>
                <w:szCs w:val="16"/>
              </w:rPr>
            </w:pPr>
            <w:r>
              <w:rPr>
                <w:rFonts w:cs="Times New Roman"/>
                <w:sz w:val="16"/>
                <w:szCs w:val="16"/>
              </w:rPr>
              <w:t xml:space="preserve">Juegos lúdicos. </w:t>
            </w:r>
          </w:p>
          <w:p w14:paraId="3EEADA95" w14:textId="77777777" w:rsidR="002062B7" w:rsidRDefault="002062B7" w:rsidP="00E363DB">
            <w:pPr>
              <w:rPr>
                <w:rFonts w:cs="Times New Roman"/>
                <w:sz w:val="16"/>
                <w:szCs w:val="16"/>
              </w:rPr>
            </w:pPr>
            <w:r>
              <w:rPr>
                <w:rFonts w:cs="Times New Roman"/>
                <w:sz w:val="16"/>
                <w:szCs w:val="16"/>
              </w:rPr>
              <w:t>Plenaria</w:t>
            </w:r>
          </w:p>
          <w:p w14:paraId="52D04D9C" w14:textId="77777777" w:rsidR="002062B7" w:rsidRDefault="002062B7" w:rsidP="00E363DB">
            <w:pPr>
              <w:rPr>
                <w:rFonts w:cs="Times New Roman"/>
                <w:sz w:val="16"/>
                <w:szCs w:val="16"/>
              </w:rPr>
            </w:pPr>
            <w:r>
              <w:rPr>
                <w:rFonts w:cs="Times New Roman"/>
                <w:sz w:val="16"/>
                <w:szCs w:val="16"/>
              </w:rPr>
              <w:t xml:space="preserve">Cierre. </w:t>
            </w:r>
          </w:p>
          <w:p w14:paraId="1C3E3E74" w14:textId="77777777" w:rsidR="002062B7" w:rsidRDefault="002062B7" w:rsidP="00E363DB">
            <w:pPr>
              <w:rPr>
                <w:rFonts w:cs="Times New Roman"/>
                <w:sz w:val="16"/>
                <w:szCs w:val="16"/>
              </w:rPr>
            </w:pPr>
          </w:p>
          <w:p w14:paraId="1AEEA762" w14:textId="77777777" w:rsidR="002062B7" w:rsidRPr="006175FB" w:rsidRDefault="002062B7" w:rsidP="00E363DB">
            <w:pPr>
              <w:rPr>
                <w:rFonts w:cs="Times New Roman"/>
                <w:sz w:val="16"/>
                <w:szCs w:val="16"/>
              </w:rPr>
            </w:pPr>
          </w:p>
        </w:tc>
        <w:tc>
          <w:tcPr>
            <w:tcW w:w="1843" w:type="dxa"/>
          </w:tcPr>
          <w:p w14:paraId="509819C4" w14:textId="77777777" w:rsidR="002062B7" w:rsidRDefault="002062B7" w:rsidP="00E363DB">
            <w:pPr>
              <w:rPr>
                <w:rFonts w:cs="Times New Roman"/>
                <w:sz w:val="16"/>
                <w:szCs w:val="16"/>
              </w:rPr>
            </w:pPr>
            <w:r>
              <w:rPr>
                <w:rFonts w:cs="Times New Roman"/>
                <w:sz w:val="16"/>
                <w:szCs w:val="16"/>
              </w:rPr>
              <w:t xml:space="preserve">2 niños participantes (1 mujer y 1 hombre) </w:t>
            </w:r>
          </w:p>
          <w:p w14:paraId="762152C2" w14:textId="77777777" w:rsidR="002062B7" w:rsidRDefault="002062B7" w:rsidP="00E363DB">
            <w:pPr>
              <w:rPr>
                <w:rFonts w:cs="Times New Roman"/>
                <w:sz w:val="16"/>
                <w:szCs w:val="16"/>
              </w:rPr>
            </w:pPr>
          </w:p>
          <w:p w14:paraId="7770E584" w14:textId="77777777" w:rsidR="002062B7" w:rsidRDefault="002062B7" w:rsidP="00E363DB">
            <w:pPr>
              <w:rPr>
                <w:rFonts w:cs="Times New Roman"/>
                <w:sz w:val="16"/>
                <w:szCs w:val="16"/>
              </w:rPr>
            </w:pPr>
          </w:p>
          <w:p w14:paraId="412201B3" w14:textId="77777777" w:rsidR="002062B7" w:rsidRPr="00B1282B" w:rsidRDefault="002062B7" w:rsidP="00E363DB">
            <w:pPr>
              <w:rPr>
                <w:rFonts w:cs="Times New Roman"/>
                <w:sz w:val="16"/>
                <w:szCs w:val="16"/>
              </w:rPr>
            </w:pPr>
            <w:r w:rsidRPr="00B1282B">
              <w:rPr>
                <w:rFonts w:cs="Times New Roman"/>
                <w:sz w:val="16"/>
                <w:szCs w:val="16"/>
              </w:rPr>
              <w:t xml:space="preserve">Investigadora </w:t>
            </w:r>
          </w:p>
          <w:p w14:paraId="50A7F689" w14:textId="77777777" w:rsidR="002062B7" w:rsidRPr="00B1282B" w:rsidRDefault="002062B7" w:rsidP="00E363DB">
            <w:pPr>
              <w:rPr>
                <w:rFonts w:cs="Times New Roman"/>
                <w:sz w:val="16"/>
                <w:szCs w:val="16"/>
              </w:rPr>
            </w:pPr>
            <w:r w:rsidRPr="00B1282B">
              <w:rPr>
                <w:rFonts w:cs="Times New Roman"/>
                <w:sz w:val="16"/>
                <w:szCs w:val="16"/>
              </w:rPr>
              <w:t>4 semilleristas</w:t>
            </w:r>
          </w:p>
          <w:p w14:paraId="56A9BCAF" w14:textId="77777777" w:rsidR="002062B7" w:rsidRPr="006175FB" w:rsidRDefault="002062B7" w:rsidP="00E363DB">
            <w:pPr>
              <w:rPr>
                <w:rFonts w:cs="Times New Roman"/>
                <w:sz w:val="16"/>
                <w:szCs w:val="16"/>
              </w:rPr>
            </w:pPr>
            <w:r w:rsidRPr="00B1282B">
              <w:rPr>
                <w:rFonts w:cs="Times New Roman"/>
                <w:sz w:val="16"/>
                <w:szCs w:val="16"/>
              </w:rPr>
              <w:t>Mi hija</w:t>
            </w:r>
          </w:p>
        </w:tc>
        <w:tc>
          <w:tcPr>
            <w:tcW w:w="2835" w:type="dxa"/>
          </w:tcPr>
          <w:p w14:paraId="48B87A63" w14:textId="77777777" w:rsidR="002062B7" w:rsidRDefault="002062B7" w:rsidP="00E363DB">
            <w:pPr>
              <w:rPr>
                <w:rFonts w:cs="Times New Roman"/>
                <w:sz w:val="16"/>
                <w:szCs w:val="16"/>
              </w:rPr>
            </w:pPr>
            <w:r>
              <w:rPr>
                <w:rFonts w:cs="Times New Roman"/>
                <w:sz w:val="16"/>
                <w:szCs w:val="16"/>
              </w:rPr>
              <w:t xml:space="preserve">Se identificaron las emociones cotidianas de solo 2 niños (as). </w:t>
            </w:r>
          </w:p>
          <w:p w14:paraId="683C089F" w14:textId="5DC0A4B4" w:rsidR="002062B7" w:rsidRDefault="002062B7" w:rsidP="00E363DB">
            <w:pPr>
              <w:rPr>
                <w:rFonts w:cs="Times New Roman"/>
                <w:sz w:val="16"/>
                <w:szCs w:val="16"/>
              </w:rPr>
            </w:pPr>
            <w:r>
              <w:rPr>
                <w:rFonts w:cs="Times New Roman"/>
                <w:sz w:val="16"/>
                <w:szCs w:val="16"/>
              </w:rPr>
              <w:t>No asistieron los l</w:t>
            </w:r>
            <w:r w:rsidR="00DC6231">
              <w:rPr>
                <w:rFonts w:cs="Times New Roman"/>
                <w:sz w:val="16"/>
                <w:szCs w:val="16"/>
              </w:rPr>
              <w:t>í</w:t>
            </w:r>
            <w:r>
              <w:rPr>
                <w:rFonts w:cs="Times New Roman"/>
                <w:sz w:val="16"/>
                <w:szCs w:val="16"/>
              </w:rPr>
              <w:t xml:space="preserve">deres comunales ni vecinos. </w:t>
            </w:r>
          </w:p>
          <w:p w14:paraId="6223A1BD" w14:textId="77777777" w:rsidR="002062B7" w:rsidRPr="006175FB" w:rsidRDefault="002062B7" w:rsidP="00E363DB">
            <w:pPr>
              <w:rPr>
                <w:rFonts w:cs="Times New Roman"/>
                <w:sz w:val="16"/>
                <w:szCs w:val="16"/>
              </w:rPr>
            </w:pPr>
            <w:r>
              <w:rPr>
                <w:rFonts w:cs="Times New Roman"/>
                <w:sz w:val="16"/>
                <w:szCs w:val="16"/>
              </w:rPr>
              <w:t xml:space="preserve">Faltó difusión a la comunidad el taller o la temática no fue llamativa. </w:t>
            </w:r>
          </w:p>
        </w:tc>
      </w:tr>
      <w:tr w:rsidR="002062B7" w:rsidRPr="00C34C0C" w14:paraId="6A028E45" w14:textId="77777777" w:rsidTr="00E363DB">
        <w:tc>
          <w:tcPr>
            <w:tcW w:w="571" w:type="dxa"/>
          </w:tcPr>
          <w:p w14:paraId="11ACB714" w14:textId="77777777" w:rsidR="002062B7" w:rsidRPr="00C34C0C" w:rsidRDefault="002062B7" w:rsidP="00E363DB">
            <w:pPr>
              <w:jc w:val="center"/>
              <w:rPr>
                <w:rFonts w:cs="Times New Roman"/>
                <w:sz w:val="16"/>
                <w:szCs w:val="16"/>
              </w:rPr>
            </w:pPr>
            <w:r w:rsidRPr="00C34C0C">
              <w:rPr>
                <w:rFonts w:cs="Times New Roman"/>
                <w:sz w:val="16"/>
                <w:szCs w:val="16"/>
              </w:rPr>
              <w:t>3</w:t>
            </w:r>
          </w:p>
        </w:tc>
        <w:tc>
          <w:tcPr>
            <w:tcW w:w="1267" w:type="dxa"/>
          </w:tcPr>
          <w:p w14:paraId="29F83875" w14:textId="77777777" w:rsidR="002062B7" w:rsidRDefault="002062B7" w:rsidP="00E363DB">
            <w:pPr>
              <w:rPr>
                <w:rFonts w:cs="Times New Roman"/>
                <w:sz w:val="16"/>
                <w:szCs w:val="16"/>
              </w:rPr>
            </w:pPr>
            <w:r>
              <w:rPr>
                <w:rFonts w:cs="Times New Roman"/>
                <w:sz w:val="16"/>
                <w:szCs w:val="16"/>
              </w:rPr>
              <w:t>1, 6 y 12 de diciembre de 2023</w:t>
            </w:r>
          </w:p>
          <w:p w14:paraId="329AB134" w14:textId="77777777" w:rsidR="002062B7" w:rsidRPr="00C34C0C" w:rsidRDefault="002062B7" w:rsidP="00E363DB">
            <w:pPr>
              <w:rPr>
                <w:rFonts w:cs="Times New Roman"/>
                <w:sz w:val="16"/>
                <w:szCs w:val="16"/>
              </w:rPr>
            </w:pPr>
            <w:r>
              <w:rPr>
                <w:rFonts w:cs="Times New Roman"/>
                <w:sz w:val="16"/>
                <w:szCs w:val="16"/>
              </w:rPr>
              <w:t>Hora: 4:00 a 6:00 pm</w:t>
            </w:r>
          </w:p>
        </w:tc>
        <w:tc>
          <w:tcPr>
            <w:tcW w:w="1985" w:type="dxa"/>
          </w:tcPr>
          <w:p w14:paraId="738CE36A" w14:textId="77777777" w:rsidR="002062B7" w:rsidRPr="00C34C0C" w:rsidRDefault="002062B7" w:rsidP="00E363DB">
            <w:pPr>
              <w:rPr>
                <w:rFonts w:cs="Times New Roman"/>
                <w:sz w:val="16"/>
                <w:szCs w:val="16"/>
              </w:rPr>
            </w:pPr>
            <w:r w:rsidRPr="00C34C0C">
              <w:rPr>
                <w:rFonts w:cs="Times New Roman"/>
                <w:sz w:val="16"/>
                <w:szCs w:val="16"/>
              </w:rPr>
              <w:t>Taller de Manualidades Navideñas</w:t>
            </w:r>
            <w:r>
              <w:rPr>
                <w:rFonts w:cs="Times New Roman"/>
                <w:sz w:val="16"/>
                <w:szCs w:val="16"/>
              </w:rPr>
              <w:t xml:space="preserve">. </w:t>
            </w:r>
          </w:p>
        </w:tc>
        <w:tc>
          <w:tcPr>
            <w:tcW w:w="1701" w:type="dxa"/>
          </w:tcPr>
          <w:p w14:paraId="7EFD5D4E" w14:textId="77777777" w:rsidR="002062B7" w:rsidRPr="00C34C0C" w:rsidRDefault="002062B7" w:rsidP="00E363DB">
            <w:pPr>
              <w:rPr>
                <w:rFonts w:cs="Times New Roman"/>
                <w:sz w:val="16"/>
                <w:szCs w:val="16"/>
              </w:rPr>
            </w:pPr>
            <w:r>
              <w:rPr>
                <w:rFonts w:cs="Times New Roman"/>
                <w:sz w:val="16"/>
                <w:szCs w:val="16"/>
              </w:rPr>
              <w:t xml:space="preserve">Elaborar adornos navideños con recursos reciclables y elementos decorativos. </w:t>
            </w:r>
          </w:p>
        </w:tc>
        <w:tc>
          <w:tcPr>
            <w:tcW w:w="1559" w:type="dxa"/>
          </w:tcPr>
          <w:p w14:paraId="58F166A8" w14:textId="77777777" w:rsidR="002062B7" w:rsidRDefault="002062B7" w:rsidP="00E363DB">
            <w:pPr>
              <w:rPr>
                <w:rFonts w:cs="Times New Roman"/>
                <w:sz w:val="16"/>
                <w:szCs w:val="16"/>
              </w:rPr>
            </w:pPr>
            <w:r>
              <w:rPr>
                <w:rFonts w:cs="Times New Roman"/>
                <w:sz w:val="16"/>
                <w:szCs w:val="16"/>
              </w:rPr>
              <w:t>Bolas navideñas</w:t>
            </w:r>
          </w:p>
          <w:p w14:paraId="3FFC1578" w14:textId="77777777" w:rsidR="002062B7" w:rsidRDefault="002062B7" w:rsidP="00E363DB">
            <w:pPr>
              <w:rPr>
                <w:rFonts w:cs="Times New Roman"/>
                <w:sz w:val="16"/>
                <w:szCs w:val="16"/>
              </w:rPr>
            </w:pPr>
            <w:r>
              <w:rPr>
                <w:rFonts w:cs="Times New Roman"/>
                <w:sz w:val="16"/>
                <w:szCs w:val="16"/>
              </w:rPr>
              <w:t>Muñecos de nieve</w:t>
            </w:r>
          </w:p>
          <w:p w14:paraId="44D07FA6" w14:textId="77777777" w:rsidR="002062B7" w:rsidRDefault="002062B7" w:rsidP="00E363DB">
            <w:pPr>
              <w:rPr>
                <w:rFonts w:cs="Times New Roman"/>
                <w:sz w:val="16"/>
                <w:szCs w:val="16"/>
              </w:rPr>
            </w:pPr>
            <w:r>
              <w:rPr>
                <w:rFonts w:cs="Times New Roman"/>
                <w:sz w:val="16"/>
                <w:szCs w:val="16"/>
              </w:rPr>
              <w:t>Árboles de navidad</w:t>
            </w:r>
          </w:p>
          <w:p w14:paraId="0DBDE218" w14:textId="77777777" w:rsidR="002062B7" w:rsidRDefault="002062B7" w:rsidP="00E363DB">
            <w:pPr>
              <w:rPr>
                <w:rFonts w:cs="Times New Roman"/>
                <w:sz w:val="16"/>
                <w:szCs w:val="16"/>
              </w:rPr>
            </w:pPr>
            <w:r>
              <w:rPr>
                <w:rFonts w:cs="Times New Roman"/>
                <w:sz w:val="16"/>
                <w:szCs w:val="16"/>
              </w:rPr>
              <w:t>Adornos para árbol y moños de navidad.</w:t>
            </w:r>
          </w:p>
          <w:p w14:paraId="48975D94" w14:textId="77777777" w:rsidR="002062B7" w:rsidRPr="00C34C0C" w:rsidRDefault="002062B7" w:rsidP="00E363DB">
            <w:pPr>
              <w:rPr>
                <w:rFonts w:cs="Times New Roman"/>
                <w:sz w:val="16"/>
                <w:szCs w:val="16"/>
              </w:rPr>
            </w:pPr>
          </w:p>
        </w:tc>
        <w:tc>
          <w:tcPr>
            <w:tcW w:w="1701" w:type="dxa"/>
          </w:tcPr>
          <w:p w14:paraId="71EDCCB5" w14:textId="77777777" w:rsidR="002062B7" w:rsidRDefault="002062B7" w:rsidP="00E363DB">
            <w:pPr>
              <w:rPr>
                <w:rFonts w:cs="Times New Roman"/>
                <w:sz w:val="16"/>
                <w:szCs w:val="16"/>
              </w:rPr>
            </w:pPr>
            <w:r>
              <w:rPr>
                <w:rFonts w:cs="Times New Roman"/>
                <w:sz w:val="16"/>
                <w:szCs w:val="16"/>
              </w:rPr>
              <w:t>Apertura</w:t>
            </w:r>
          </w:p>
          <w:p w14:paraId="4AD322B4" w14:textId="77777777" w:rsidR="002062B7" w:rsidRDefault="002062B7" w:rsidP="00E363DB">
            <w:pPr>
              <w:rPr>
                <w:rFonts w:cs="Times New Roman"/>
                <w:sz w:val="16"/>
                <w:szCs w:val="16"/>
              </w:rPr>
            </w:pPr>
            <w:r>
              <w:rPr>
                <w:rFonts w:cs="Times New Roman"/>
                <w:sz w:val="16"/>
                <w:szCs w:val="16"/>
              </w:rPr>
              <w:t>Separación y alistamiento de materiales</w:t>
            </w:r>
          </w:p>
          <w:p w14:paraId="20E74369" w14:textId="77777777" w:rsidR="002062B7" w:rsidRDefault="002062B7" w:rsidP="00E363DB">
            <w:pPr>
              <w:rPr>
                <w:rFonts w:cs="Times New Roman"/>
                <w:sz w:val="16"/>
                <w:szCs w:val="16"/>
              </w:rPr>
            </w:pPr>
            <w:r>
              <w:rPr>
                <w:rFonts w:cs="Times New Roman"/>
                <w:sz w:val="16"/>
                <w:szCs w:val="16"/>
              </w:rPr>
              <w:t>Elaboración de moldes</w:t>
            </w:r>
          </w:p>
          <w:p w14:paraId="6311DBD3" w14:textId="77777777" w:rsidR="002062B7" w:rsidRDefault="002062B7" w:rsidP="00E363DB">
            <w:pPr>
              <w:rPr>
                <w:rFonts w:cs="Times New Roman"/>
                <w:sz w:val="16"/>
                <w:szCs w:val="16"/>
              </w:rPr>
            </w:pPr>
            <w:r>
              <w:rPr>
                <w:rFonts w:cs="Times New Roman"/>
                <w:sz w:val="16"/>
                <w:szCs w:val="16"/>
              </w:rPr>
              <w:t xml:space="preserve">Pintura y decoración de las figuras según preferencias. </w:t>
            </w:r>
          </w:p>
          <w:p w14:paraId="3F2B0ED6" w14:textId="77777777" w:rsidR="002062B7" w:rsidRDefault="002062B7" w:rsidP="00E363DB">
            <w:pPr>
              <w:rPr>
                <w:rFonts w:cs="Times New Roman"/>
                <w:sz w:val="16"/>
                <w:szCs w:val="16"/>
              </w:rPr>
            </w:pPr>
            <w:r>
              <w:rPr>
                <w:rFonts w:cs="Times New Roman"/>
                <w:sz w:val="16"/>
                <w:szCs w:val="16"/>
              </w:rPr>
              <w:t>Cierre</w:t>
            </w:r>
          </w:p>
          <w:p w14:paraId="71E4F1C5" w14:textId="77777777" w:rsidR="002062B7" w:rsidRPr="00C34C0C" w:rsidRDefault="002062B7" w:rsidP="00E363DB">
            <w:pPr>
              <w:rPr>
                <w:rFonts w:cs="Times New Roman"/>
                <w:sz w:val="16"/>
                <w:szCs w:val="16"/>
              </w:rPr>
            </w:pPr>
            <w:r>
              <w:rPr>
                <w:rFonts w:cs="Times New Roman"/>
                <w:sz w:val="16"/>
                <w:szCs w:val="16"/>
              </w:rPr>
              <w:lastRenderedPageBreak/>
              <w:t xml:space="preserve">Compartir y evaluación en la última sesión. </w:t>
            </w:r>
          </w:p>
        </w:tc>
        <w:tc>
          <w:tcPr>
            <w:tcW w:w="1843" w:type="dxa"/>
          </w:tcPr>
          <w:p w14:paraId="771BFE16" w14:textId="77777777" w:rsidR="002062B7" w:rsidRDefault="002062B7" w:rsidP="00E363DB">
            <w:pPr>
              <w:rPr>
                <w:rFonts w:cs="Times New Roman"/>
                <w:sz w:val="16"/>
                <w:szCs w:val="16"/>
              </w:rPr>
            </w:pPr>
            <w:r w:rsidRPr="00717592">
              <w:rPr>
                <w:rFonts w:cs="Times New Roman"/>
                <w:sz w:val="16"/>
                <w:szCs w:val="16"/>
              </w:rPr>
              <w:lastRenderedPageBreak/>
              <w:t>2 hombres, pensionados, y 6 mujeres, amas de casa, con sus hijos y nietos.</w:t>
            </w:r>
          </w:p>
          <w:p w14:paraId="07EF8503" w14:textId="77777777" w:rsidR="002062B7" w:rsidRDefault="002062B7" w:rsidP="00E363DB">
            <w:pPr>
              <w:rPr>
                <w:rFonts w:cs="Times New Roman"/>
                <w:sz w:val="16"/>
                <w:szCs w:val="16"/>
              </w:rPr>
            </w:pPr>
          </w:p>
          <w:p w14:paraId="0ACE70AD" w14:textId="77777777" w:rsidR="002062B7" w:rsidRDefault="002062B7" w:rsidP="00E363DB">
            <w:pPr>
              <w:rPr>
                <w:rFonts w:cs="Times New Roman"/>
                <w:sz w:val="16"/>
                <w:szCs w:val="16"/>
              </w:rPr>
            </w:pPr>
            <w:r>
              <w:rPr>
                <w:rFonts w:cs="Times New Roman"/>
                <w:sz w:val="16"/>
                <w:szCs w:val="16"/>
              </w:rPr>
              <w:t xml:space="preserve">Investigadora </w:t>
            </w:r>
          </w:p>
          <w:p w14:paraId="2CC5533F" w14:textId="77777777" w:rsidR="002062B7" w:rsidRPr="00C34C0C" w:rsidRDefault="002062B7" w:rsidP="00E363DB">
            <w:pPr>
              <w:rPr>
                <w:rFonts w:cs="Times New Roman"/>
                <w:sz w:val="16"/>
                <w:szCs w:val="16"/>
              </w:rPr>
            </w:pPr>
            <w:r>
              <w:rPr>
                <w:rFonts w:cs="Times New Roman"/>
                <w:sz w:val="16"/>
                <w:szCs w:val="16"/>
              </w:rPr>
              <w:t xml:space="preserve">Mi hija. </w:t>
            </w:r>
          </w:p>
        </w:tc>
        <w:tc>
          <w:tcPr>
            <w:tcW w:w="2835" w:type="dxa"/>
          </w:tcPr>
          <w:p w14:paraId="29176CC8" w14:textId="77777777" w:rsidR="002062B7" w:rsidRDefault="002062B7" w:rsidP="00E363DB">
            <w:pPr>
              <w:rPr>
                <w:rFonts w:cs="Times New Roman"/>
                <w:sz w:val="16"/>
                <w:szCs w:val="16"/>
              </w:rPr>
            </w:pPr>
            <w:r>
              <w:rPr>
                <w:rFonts w:cs="Times New Roman"/>
                <w:sz w:val="16"/>
                <w:szCs w:val="16"/>
              </w:rPr>
              <w:t xml:space="preserve">Aprendizajes en el uso de papel cartón y panales de huevo. </w:t>
            </w:r>
          </w:p>
          <w:p w14:paraId="02B506C8" w14:textId="77777777" w:rsidR="002062B7" w:rsidRDefault="002062B7" w:rsidP="00E363DB">
            <w:pPr>
              <w:rPr>
                <w:rFonts w:cs="Times New Roman"/>
                <w:sz w:val="16"/>
                <w:szCs w:val="16"/>
              </w:rPr>
            </w:pPr>
            <w:r>
              <w:rPr>
                <w:rFonts w:cs="Times New Roman"/>
                <w:sz w:val="16"/>
                <w:szCs w:val="16"/>
              </w:rPr>
              <w:t xml:space="preserve">Socialización y compartir con los participantes. </w:t>
            </w:r>
          </w:p>
          <w:p w14:paraId="75D1DD20" w14:textId="77777777" w:rsidR="002062B7" w:rsidRDefault="002062B7" w:rsidP="00E363DB">
            <w:pPr>
              <w:rPr>
                <w:rFonts w:cs="Times New Roman"/>
                <w:sz w:val="16"/>
                <w:szCs w:val="16"/>
              </w:rPr>
            </w:pPr>
            <w:r>
              <w:rPr>
                <w:rFonts w:cs="Times New Roman"/>
                <w:sz w:val="16"/>
                <w:szCs w:val="16"/>
              </w:rPr>
              <w:t xml:space="preserve">Reconocimiento y distracción entre los participantes. </w:t>
            </w:r>
          </w:p>
          <w:p w14:paraId="0F1D16DB" w14:textId="77777777" w:rsidR="002062B7" w:rsidRPr="00C34C0C" w:rsidRDefault="002062B7" w:rsidP="00E363DB">
            <w:pPr>
              <w:rPr>
                <w:rFonts w:cs="Times New Roman"/>
                <w:sz w:val="16"/>
                <w:szCs w:val="16"/>
              </w:rPr>
            </w:pPr>
            <w:r>
              <w:rPr>
                <w:rFonts w:cs="Times New Roman"/>
                <w:sz w:val="16"/>
                <w:szCs w:val="16"/>
              </w:rPr>
              <w:t xml:space="preserve">Fortalecimiento de vínculos de vecindad. </w:t>
            </w:r>
          </w:p>
        </w:tc>
      </w:tr>
      <w:tr w:rsidR="002062B7" w:rsidRPr="00C34C0C" w14:paraId="4832E3B4" w14:textId="77777777" w:rsidTr="00E363DB">
        <w:tc>
          <w:tcPr>
            <w:tcW w:w="571" w:type="dxa"/>
          </w:tcPr>
          <w:p w14:paraId="7F18EE8A" w14:textId="77777777" w:rsidR="002062B7" w:rsidRPr="00C34C0C" w:rsidRDefault="002062B7" w:rsidP="00E363DB">
            <w:pPr>
              <w:jc w:val="center"/>
              <w:rPr>
                <w:rFonts w:cs="Times New Roman"/>
                <w:sz w:val="16"/>
                <w:szCs w:val="16"/>
              </w:rPr>
            </w:pPr>
            <w:r w:rsidRPr="00C34C0C">
              <w:rPr>
                <w:rFonts w:cs="Times New Roman"/>
                <w:sz w:val="16"/>
                <w:szCs w:val="16"/>
              </w:rPr>
              <w:t>4</w:t>
            </w:r>
          </w:p>
        </w:tc>
        <w:tc>
          <w:tcPr>
            <w:tcW w:w="1267" w:type="dxa"/>
          </w:tcPr>
          <w:p w14:paraId="7A841F89" w14:textId="77777777" w:rsidR="002062B7" w:rsidRDefault="002062B7" w:rsidP="00E363DB">
            <w:pPr>
              <w:rPr>
                <w:rFonts w:cs="Times New Roman"/>
                <w:sz w:val="16"/>
                <w:szCs w:val="16"/>
              </w:rPr>
            </w:pPr>
            <w:r>
              <w:rPr>
                <w:rFonts w:cs="Times New Roman"/>
                <w:sz w:val="16"/>
                <w:szCs w:val="16"/>
              </w:rPr>
              <w:t>9 de marzo de 2024</w:t>
            </w:r>
          </w:p>
          <w:p w14:paraId="39BAD144" w14:textId="77777777" w:rsidR="002062B7" w:rsidRPr="00C34C0C" w:rsidRDefault="002062B7" w:rsidP="00E363DB">
            <w:pPr>
              <w:rPr>
                <w:rFonts w:cs="Times New Roman"/>
                <w:sz w:val="16"/>
                <w:szCs w:val="16"/>
              </w:rPr>
            </w:pPr>
            <w:r>
              <w:rPr>
                <w:rFonts w:cs="Times New Roman"/>
                <w:sz w:val="16"/>
                <w:szCs w:val="16"/>
              </w:rPr>
              <w:t>Hora: 4:00 a 6:00 pm</w:t>
            </w:r>
          </w:p>
        </w:tc>
        <w:tc>
          <w:tcPr>
            <w:tcW w:w="1985" w:type="dxa"/>
          </w:tcPr>
          <w:p w14:paraId="4EFAF957" w14:textId="77777777" w:rsidR="002062B7" w:rsidRPr="00C34C0C" w:rsidRDefault="002062B7" w:rsidP="00E363DB">
            <w:pPr>
              <w:rPr>
                <w:rFonts w:cs="Times New Roman"/>
                <w:sz w:val="16"/>
                <w:szCs w:val="16"/>
              </w:rPr>
            </w:pPr>
            <w:r w:rsidRPr="00C34C0C">
              <w:rPr>
                <w:rFonts w:cs="Times New Roman"/>
                <w:sz w:val="16"/>
                <w:szCs w:val="16"/>
              </w:rPr>
              <w:t>Cine foro</w:t>
            </w:r>
            <w:r>
              <w:rPr>
                <w:rFonts w:cs="Times New Roman"/>
                <w:sz w:val="16"/>
                <w:szCs w:val="16"/>
              </w:rPr>
              <w:t>: “Los elementos”.</w:t>
            </w:r>
          </w:p>
        </w:tc>
        <w:tc>
          <w:tcPr>
            <w:tcW w:w="1701" w:type="dxa"/>
          </w:tcPr>
          <w:p w14:paraId="0D3C5E11" w14:textId="77777777" w:rsidR="002062B7" w:rsidRPr="00C34C0C" w:rsidRDefault="002062B7" w:rsidP="00E363DB">
            <w:pPr>
              <w:rPr>
                <w:rFonts w:cs="Times New Roman"/>
                <w:sz w:val="16"/>
                <w:szCs w:val="16"/>
              </w:rPr>
            </w:pPr>
            <w:r>
              <w:rPr>
                <w:rFonts w:cs="Times New Roman"/>
                <w:sz w:val="16"/>
                <w:szCs w:val="16"/>
              </w:rPr>
              <w:t xml:space="preserve">Reflexionar sobre las emociones en la vida de las personas y su cotidianidad. </w:t>
            </w:r>
          </w:p>
        </w:tc>
        <w:tc>
          <w:tcPr>
            <w:tcW w:w="1559" w:type="dxa"/>
          </w:tcPr>
          <w:p w14:paraId="5FF17563" w14:textId="77777777" w:rsidR="002062B7" w:rsidRDefault="002062B7" w:rsidP="00E363DB">
            <w:pPr>
              <w:rPr>
                <w:rFonts w:cs="Times New Roman"/>
                <w:sz w:val="16"/>
                <w:szCs w:val="16"/>
              </w:rPr>
            </w:pPr>
            <w:r>
              <w:rPr>
                <w:rFonts w:cs="Times New Roman"/>
                <w:sz w:val="16"/>
                <w:szCs w:val="16"/>
              </w:rPr>
              <w:t xml:space="preserve">Manejo de las emociones en las interacciones cotidianas. </w:t>
            </w:r>
          </w:p>
          <w:p w14:paraId="4D312E2E" w14:textId="77777777" w:rsidR="002062B7" w:rsidRDefault="002062B7" w:rsidP="00E363DB">
            <w:pPr>
              <w:rPr>
                <w:rFonts w:cs="Times New Roman"/>
                <w:sz w:val="16"/>
                <w:szCs w:val="16"/>
              </w:rPr>
            </w:pPr>
          </w:p>
          <w:p w14:paraId="72C58508" w14:textId="77777777" w:rsidR="002062B7" w:rsidRPr="00C34C0C" w:rsidRDefault="002062B7" w:rsidP="00E363DB">
            <w:pPr>
              <w:rPr>
                <w:rFonts w:cs="Times New Roman"/>
                <w:sz w:val="16"/>
                <w:szCs w:val="16"/>
              </w:rPr>
            </w:pPr>
            <w:r>
              <w:rPr>
                <w:rFonts w:cs="Times New Roman"/>
                <w:sz w:val="16"/>
                <w:szCs w:val="16"/>
              </w:rPr>
              <w:t xml:space="preserve">Amistad y valores de convivencia. </w:t>
            </w:r>
          </w:p>
        </w:tc>
        <w:tc>
          <w:tcPr>
            <w:tcW w:w="1701" w:type="dxa"/>
          </w:tcPr>
          <w:p w14:paraId="1E8D7A72" w14:textId="77777777" w:rsidR="002062B7" w:rsidRDefault="002062B7" w:rsidP="00E363DB">
            <w:pPr>
              <w:rPr>
                <w:rFonts w:cs="Times New Roman"/>
                <w:sz w:val="16"/>
                <w:szCs w:val="16"/>
              </w:rPr>
            </w:pPr>
            <w:r>
              <w:rPr>
                <w:rFonts w:cs="Times New Roman"/>
                <w:sz w:val="16"/>
                <w:szCs w:val="16"/>
              </w:rPr>
              <w:t xml:space="preserve">Organización del espacio cine. </w:t>
            </w:r>
          </w:p>
          <w:p w14:paraId="349F28AD" w14:textId="77777777" w:rsidR="002062B7" w:rsidRDefault="002062B7" w:rsidP="00E363DB">
            <w:pPr>
              <w:rPr>
                <w:rFonts w:cs="Times New Roman"/>
                <w:sz w:val="16"/>
                <w:szCs w:val="16"/>
              </w:rPr>
            </w:pPr>
            <w:r>
              <w:rPr>
                <w:rFonts w:cs="Times New Roman"/>
                <w:sz w:val="16"/>
                <w:szCs w:val="16"/>
              </w:rPr>
              <w:t xml:space="preserve">Apertura y presentación de la película. </w:t>
            </w:r>
          </w:p>
          <w:p w14:paraId="58E856B4" w14:textId="77777777" w:rsidR="002062B7" w:rsidRDefault="002062B7" w:rsidP="00E363DB">
            <w:pPr>
              <w:rPr>
                <w:rFonts w:cs="Times New Roman"/>
                <w:sz w:val="16"/>
                <w:szCs w:val="16"/>
              </w:rPr>
            </w:pPr>
            <w:r>
              <w:rPr>
                <w:rFonts w:cs="Times New Roman"/>
                <w:sz w:val="16"/>
                <w:szCs w:val="16"/>
              </w:rPr>
              <w:t xml:space="preserve">Rodaje de la película. </w:t>
            </w:r>
          </w:p>
          <w:p w14:paraId="645319C5" w14:textId="77777777" w:rsidR="002062B7" w:rsidRDefault="002062B7" w:rsidP="00E363DB">
            <w:pPr>
              <w:rPr>
                <w:rFonts w:cs="Times New Roman"/>
                <w:sz w:val="16"/>
                <w:szCs w:val="16"/>
              </w:rPr>
            </w:pPr>
            <w:r>
              <w:rPr>
                <w:rFonts w:cs="Times New Roman"/>
                <w:sz w:val="16"/>
                <w:szCs w:val="16"/>
              </w:rPr>
              <w:t xml:space="preserve">Conversatorio. </w:t>
            </w:r>
          </w:p>
          <w:p w14:paraId="6310875C" w14:textId="77777777" w:rsidR="002062B7" w:rsidRPr="00C34C0C" w:rsidRDefault="002062B7" w:rsidP="00E363DB">
            <w:pPr>
              <w:rPr>
                <w:rFonts w:cs="Times New Roman"/>
                <w:sz w:val="16"/>
                <w:szCs w:val="16"/>
              </w:rPr>
            </w:pPr>
            <w:r>
              <w:rPr>
                <w:rFonts w:cs="Times New Roman"/>
                <w:sz w:val="16"/>
                <w:szCs w:val="16"/>
              </w:rPr>
              <w:t xml:space="preserve">Entrega de crispetas. </w:t>
            </w:r>
          </w:p>
        </w:tc>
        <w:tc>
          <w:tcPr>
            <w:tcW w:w="1843" w:type="dxa"/>
          </w:tcPr>
          <w:p w14:paraId="0C25CABD" w14:textId="77777777" w:rsidR="002062B7" w:rsidRPr="00D767F8" w:rsidRDefault="002062B7" w:rsidP="00E363DB">
            <w:pPr>
              <w:rPr>
                <w:rFonts w:cs="Times New Roman"/>
                <w:sz w:val="16"/>
                <w:szCs w:val="16"/>
              </w:rPr>
            </w:pPr>
            <w:r w:rsidRPr="00D767F8">
              <w:rPr>
                <w:rFonts w:cs="Times New Roman"/>
                <w:sz w:val="16"/>
                <w:szCs w:val="16"/>
              </w:rPr>
              <w:t xml:space="preserve">1 líder comunal. </w:t>
            </w:r>
          </w:p>
          <w:p w14:paraId="20DF60DF" w14:textId="77777777" w:rsidR="002062B7" w:rsidRPr="00D767F8" w:rsidRDefault="002062B7" w:rsidP="00E363DB">
            <w:pPr>
              <w:rPr>
                <w:rFonts w:cs="Times New Roman"/>
                <w:sz w:val="16"/>
                <w:szCs w:val="16"/>
              </w:rPr>
            </w:pPr>
            <w:r w:rsidRPr="00D767F8">
              <w:rPr>
                <w:rFonts w:cs="Times New Roman"/>
                <w:sz w:val="16"/>
                <w:szCs w:val="16"/>
              </w:rPr>
              <w:t xml:space="preserve">3 madres de familia. </w:t>
            </w:r>
          </w:p>
          <w:p w14:paraId="349404EF" w14:textId="77777777" w:rsidR="002062B7" w:rsidRDefault="002062B7" w:rsidP="00E363DB">
            <w:pPr>
              <w:rPr>
                <w:rFonts w:cs="Times New Roman"/>
                <w:sz w:val="16"/>
                <w:szCs w:val="16"/>
              </w:rPr>
            </w:pPr>
            <w:r>
              <w:rPr>
                <w:rFonts w:cs="Times New Roman"/>
                <w:sz w:val="16"/>
                <w:szCs w:val="16"/>
              </w:rPr>
              <w:t xml:space="preserve">17 niños y niñas entre los 3 y 14 años. </w:t>
            </w:r>
          </w:p>
          <w:p w14:paraId="2D8E07F6" w14:textId="77777777" w:rsidR="002062B7" w:rsidRDefault="002062B7" w:rsidP="00E363DB">
            <w:pPr>
              <w:rPr>
                <w:rFonts w:cs="Times New Roman"/>
                <w:sz w:val="16"/>
                <w:szCs w:val="16"/>
              </w:rPr>
            </w:pPr>
          </w:p>
          <w:p w14:paraId="3CD4389E" w14:textId="77777777" w:rsidR="002062B7" w:rsidRDefault="002062B7" w:rsidP="00E363DB">
            <w:pPr>
              <w:rPr>
                <w:rFonts w:cs="Times New Roman"/>
                <w:sz w:val="16"/>
                <w:szCs w:val="16"/>
              </w:rPr>
            </w:pPr>
            <w:r>
              <w:rPr>
                <w:rFonts w:cs="Times New Roman"/>
                <w:sz w:val="16"/>
                <w:szCs w:val="16"/>
              </w:rPr>
              <w:t xml:space="preserve">Investigadora. </w:t>
            </w:r>
          </w:p>
          <w:p w14:paraId="348CCD7B" w14:textId="77777777" w:rsidR="002062B7" w:rsidRDefault="002062B7" w:rsidP="00E363DB">
            <w:pPr>
              <w:rPr>
                <w:rFonts w:cs="Times New Roman"/>
                <w:sz w:val="16"/>
                <w:szCs w:val="16"/>
              </w:rPr>
            </w:pPr>
            <w:r>
              <w:rPr>
                <w:rFonts w:cs="Times New Roman"/>
                <w:sz w:val="16"/>
                <w:szCs w:val="16"/>
              </w:rPr>
              <w:t xml:space="preserve">5 semilleristas. </w:t>
            </w:r>
          </w:p>
          <w:p w14:paraId="18B3B77C" w14:textId="77777777" w:rsidR="002062B7" w:rsidRPr="00C34C0C" w:rsidRDefault="002062B7" w:rsidP="00E363DB">
            <w:pPr>
              <w:rPr>
                <w:rFonts w:cs="Times New Roman"/>
                <w:sz w:val="16"/>
                <w:szCs w:val="16"/>
              </w:rPr>
            </w:pPr>
            <w:r>
              <w:rPr>
                <w:rFonts w:cs="Times New Roman"/>
                <w:sz w:val="16"/>
                <w:szCs w:val="16"/>
              </w:rPr>
              <w:t>Mi hija.</w:t>
            </w:r>
          </w:p>
        </w:tc>
        <w:tc>
          <w:tcPr>
            <w:tcW w:w="2835" w:type="dxa"/>
          </w:tcPr>
          <w:p w14:paraId="4192D4AE" w14:textId="77777777" w:rsidR="002062B7" w:rsidRDefault="002062B7" w:rsidP="00E363DB">
            <w:pPr>
              <w:rPr>
                <w:rFonts w:cs="Times New Roman"/>
                <w:sz w:val="16"/>
                <w:szCs w:val="16"/>
              </w:rPr>
            </w:pPr>
            <w:r>
              <w:rPr>
                <w:rFonts w:cs="Times New Roman"/>
                <w:sz w:val="16"/>
                <w:szCs w:val="16"/>
              </w:rPr>
              <w:t xml:space="preserve">Se reconocen las diferentes emociones humanas y cómo se manifiestan en la película (alegría, tristeza, miedo, ira y asco, </w:t>
            </w:r>
          </w:p>
          <w:p w14:paraId="38F5FFBD" w14:textId="77777777" w:rsidR="002062B7" w:rsidRDefault="002062B7" w:rsidP="00E363DB">
            <w:pPr>
              <w:rPr>
                <w:rFonts w:cs="Times New Roman"/>
                <w:sz w:val="16"/>
                <w:szCs w:val="16"/>
              </w:rPr>
            </w:pPr>
            <w:r>
              <w:rPr>
                <w:rFonts w:cs="Times New Roman"/>
                <w:sz w:val="16"/>
                <w:szCs w:val="16"/>
              </w:rPr>
              <w:t xml:space="preserve">Se reconoce el valor de la amistad y el amor en las interacciones cotidianas. </w:t>
            </w:r>
          </w:p>
          <w:p w14:paraId="5060B80C" w14:textId="77777777" w:rsidR="002062B7" w:rsidRDefault="002062B7" w:rsidP="00E363DB">
            <w:pPr>
              <w:rPr>
                <w:rFonts w:cs="Times New Roman"/>
                <w:sz w:val="16"/>
                <w:szCs w:val="16"/>
              </w:rPr>
            </w:pPr>
            <w:r>
              <w:rPr>
                <w:rFonts w:cs="Times New Roman"/>
                <w:sz w:val="16"/>
                <w:szCs w:val="16"/>
              </w:rPr>
              <w:t xml:space="preserve">Se reconoce el buen trato, el respeto, el amor y la diferencia en los procesos de convivencia con los otros.  </w:t>
            </w:r>
          </w:p>
          <w:p w14:paraId="29817BA7" w14:textId="77777777" w:rsidR="002062B7" w:rsidRDefault="002062B7" w:rsidP="00E363DB">
            <w:pPr>
              <w:rPr>
                <w:rFonts w:cs="Times New Roman"/>
                <w:sz w:val="16"/>
                <w:szCs w:val="16"/>
              </w:rPr>
            </w:pPr>
            <w:r>
              <w:rPr>
                <w:rFonts w:cs="Times New Roman"/>
                <w:sz w:val="16"/>
                <w:szCs w:val="16"/>
              </w:rPr>
              <w:t>Uso adecuado del tiempo libre en los participantes.</w:t>
            </w:r>
          </w:p>
          <w:p w14:paraId="67718098" w14:textId="77777777" w:rsidR="002062B7" w:rsidRDefault="002062B7" w:rsidP="00E363DB">
            <w:pPr>
              <w:rPr>
                <w:rFonts w:cs="Times New Roman"/>
                <w:sz w:val="16"/>
                <w:szCs w:val="16"/>
              </w:rPr>
            </w:pPr>
          </w:p>
          <w:p w14:paraId="085F39A3" w14:textId="77777777" w:rsidR="002062B7" w:rsidRPr="00C34C0C" w:rsidRDefault="002062B7" w:rsidP="00E363DB">
            <w:pPr>
              <w:rPr>
                <w:rFonts w:cs="Times New Roman"/>
                <w:sz w:val="16"/>
                <w:szCs w:val="16"/>
              </w:rPr>
            </w:pPr>
          </w:p>
        </w:tc>
      </w:tr>
      <w:tr w:rsidR="002062B7" w:rsidRPr="00C34C0C" w14:paraId="4A71DBEB" w14:textId="77777777" w:rsidTr="00E363DB">
        <w:tc>
          <w:tcPr>
            <w:tcW w:w="571" w:type="dxa"/>
          </w:tcPr>
          <w:p w14:paraId="4005979C" w14:textId="77777777" w:rsidR="002062B7" w:rsidRPr="00C34C0C" w:rsidRDefault="002062B7" w:rsidP="00E363DB">
            <w:pPr>
              <w:jc w:val="center"/>
              <w:rPr>
                <w:rFonts w:cs="Times New Roman"/>
                <w:sz w:val="16"/>
                <w:szCs w:val="16"/>
              </w:rPr>
            </w:pPr>
            <w:r w:rsidRPr="00C34C0C">
              <w:rPr>
                <w:rFonts w:cs="Times New Roman"/>
                <w:sz w:val="16"/>
                <w:szCs w:val="16"/>
              </w:rPr>
              <w:t>5</w:t>
            </w:r>
          </w:p>
        </w:tc>
        <w:tc>
          <w:tcPr>
            <w:tcW w:w="1267" w:type="dxa"/>
          </w:tcPr>
          <w:p w14:paraId="3196063A" w14:textId="77777777" w:rsidR="002062B7" w:rsidRDefault="002062B7" w:rsidP="00E363DB">
            <w:pPr>
              <w:rPr>
                <w:rFonts w:cs="Times New Roman"/>
                <w:sz w:val="16"/>
                <w:szCs w:val="16"/>
              </w:rPr>
            </w:pPr>
            <w:r>
              <w:rPr>
                <w:rFonts w:cs="Times New Roman"/>
                <w:sz w:val="16"/>
                <w:szCs w:val="16"/>
              </w:rPr>
              <w:t xml:space="preserve">6 de abril de 2024. </w:t>
            </w:r>
          </w:p>
          <w:p w14:paraId="6379AEA4" w14:textId="77777777" w:rsidR="002062B7" w:rsidRPr="00C34C0C" w:rsidRDefault="002062B7" w:rsidP="00E363DB">
            <w:pPr>
              <w:rPr>
                <w:rFonts w:cs="Times New Roman"/>
                <w:sz w:val="16"/>
                <w:szCs w:val="16"/>
              </w:rPr>
            </w:pPr>
            <w:r>
              <w:rPr>
                <w:rFonts w:cs="Times New Roman"/>
                <w:sz w:val="16"/>
                <w:szCs w:val="16"/>
              </w:rPr>
              <w:t xml:space="preserve">Hora: 4:00 a 6:00 pm </w:t>
            </w:r>
          </w:p>
        </w:tc>
        <w:tc>
          <w:tcPr>
            <w:tcW w:w="1985" w:type="dxa"/>
          </w:tcPr>
          <w:p w14:paraId="4E2DC609" w14:textId="77777777" w:rsidR="002062B7" w:rsidRPr="00C34C0C" w:rsidRDefault="002062B7" w:rsidP="00E363DB">
            <w:pPr>
              <w:rPr>
                <w:rFonts w:cs="Times New Roman"/>
                <w:sz w:val="16"/>
                <w:szCs w:val="16"/>
              </w:rPr>
            </w:pPr>
            <w:r w:rsidRPr="00C34C0C">
              <w:rPr>
                <w:rFonts w:cs="Times New Roman"/>
                <w:sz w:val="16"/>
                <w:szCs w:val="16"/>
              </w:rPr>
              <w:t>Cine Foro</w:t>
            </w:r>
            <w:r>
              <w:rPr>
                <w:rFonts w:cs="Times New Roman"/>
                <w:sz w:val="16"/>
                <w:szCs w:val="16"/>
              </w:rPr>
              <w:t xml:space="preserve">: </w:t>
            </w:r>
            <w:r w:rsidRPr="00E12454">
              <w:rPr>
                <w:rFonts w:cs="Times New Roman"/>
                <w:sz w:val="16"/>
                <w:szCs w:val="16"/>
              </w:rPr>
              <w:t>“Mavka Guardiana del Bosque”</w:t>
            </w:r>
            <w:r>
              <w:rPr>
                <w:rFonts w:cs="Times New Roman"/>
                <w:sz w:val="16"/>
                <w:szCs w:val="16"/>
              </w:rPr>
              <w:t>.</w:t>
            </w:r>
          </w:p>
        </w:tc>
        <w:tc>
          <w:tcPr>
            <w:tcW w:w="1701" w:type="dxa"/>
          </w:tcPr>
          <w:p w14:paraId="4D1315CB" w14:textId="77777777" w:rsidR="002062B7" w:rsidRPr="00C34C0C" w:rsidRDefault="002062B7" w:rsidP="00E363DB">
            <w:pPr>
              <w:rPr>
                <w:rFonts w:cs="Times New Roman"/>
                <w:sz w:val="16"/>
                <w:szCs w:val="16"/>
              </w:rPr>
            </w:pPr>
            <w:r>
              <w:rPr>
                <w:rFonts w:cs="Times New Roman"/>
                <w:sz w:val="16"/>
                <w:szCs w:val="16"/>
              </w:rPr>
              <w:t xml:space="preserve">Reflexionar sobre el cuidado del medio ambiente. </w:t>
            </w:r>
          </w:p>
        </w:tc>
        <w:tc>
          <w:tcPr>
            <w:tcW w:w="1559" w:type="dxa"/>
          </w:tcPr>
          <w:p w14:paraId="7037F45F" w14:textId="77777777" w:rsidR="002062B7" w:rsidRPr="00C34C0C" w:rsidRDefault="002062B7" w:rsidP="00E363DB">
            <w:pPr>
              <w:rPr>
                <w:rFonts w:cs="Times New Roman"/>
                <w:sz w:val="16"/>
                <w:szCs w:val="16"/>
              </w:rPr>
            </w:pPr>
            <w:r>
              <w:rPr>
                <w:rFonts w:cs="Times New Roman"/>
                <w:sz w:val="16"/>
                <w:szCs w:val="16"/>
              </w:rPr>
              <w:t xml:space="preserve">El cuidado del medio ambiente. </w:t>
            </w:r>
          </w:p>
        </w:tc>
        <w:tc>
          <w:tcPr>
            <w:tcW w:w="1701" w:type="dxa"/>
          </w:tcPr>
          <w:p w14:paraId="2DA6C25F" w14:textId="77777777" w:rsidR="002062B7" w:rsidRDefault="002062B7" w:rsidP="00E363DB">
            <w:pPr>
              <w:rPr>
                <w:rFonts w:cs="Times New Roman"/>
                <w:sz w:val="16"/>
                <w:szCs w:val="16"/>
              </w:rPr>
            </w:pPr>
            <w:r>
              <w:rPr>
                <w:rFonts w:cs="Times New Roman"/>
                <w:sz w:val="16"/>
                <w:szCs w:val="16"/>
              </w:rPr>
              <w:t xml:space="preserve">Saludo. </w:t>
            </w:r>
          </w:p>
          <w:p w14:paraId="717B72AD" w14:textId="77777777" w:rsidR="002062B7" w:rsidRDefault="002062B7" w:rsidP="00E363DB">
            <w:pPr>
              <w:rPr>
                <w:rFonts w:cs="Times New Roman"/>
                <w:sz w:val="16"/>
                <w:szCs w:val="16"/>
              </w:rPr>
            </w:pPr>
            <w:r>
              <w:rPr>
                <w:rFonts w:cs="Times New Roman"/>
                <w:sz w:val="16"/>
                <w:szCs w:val="16"/>
              </w:rPr>
              <w:t xml:space="preserve">Organización del espacio cine. </w:t>
            </w:r>
          </w:p>
          <w:p w14:paraId="27EB5195" w14:textId="77777777" w:rsidR="002062B7" w:rsidRDefault="002062B7" w:rsidP="00E363DB">
            <w:pPr>
              <w:rPr>
                <w:rFonts w:cs="Times New Roman"/>
                <w:sz w:val="16"/>
                <w:szCs w:val="16"/>
              </w:rPr>
            </w:pPr>
            <w:r>
              <w:rPr>
                <w:rFonts w:cs="Times New Roman"/>
                <w:sz w:val="16"/>
                <w:szCs w:val="16"/>
              </w:rPr>
              <w:t xml:space="preserve">Elaboración de árbol territorial. </w:t>
            </w:r>
          </w:p>
          <w:p w14:paraId="09A588FD" w14:textId="77777777" w:rsidR="002062B7" w:rsidRDefault="002062B7" w:rsidP="00E363DB">
            <w:pPr>
              <w:rPr>
                <w:rFonts w:cs="Times New Roman"/>
                <w:sz w:val="16"/>
                <w:szCs w:val="16"/>
              </w:rPr>
            </w:pPr>
            <w:r>
              <w:rPr>
                <w:rFonts w:cs="Times New Roman"/>
                <w:sz w:val="16"/>
                <w:szCs w:val="16"/>
              </w:rPr>
              <w:t xml:space="preserve">Presentación de la película. </w:t>
            </w:r>
          </w:p>
          <w:p w14:paraId="2E850CCE" w14:textId="77777777" w:rsidR="002062B7" w:rsidRDefault="002062B7" w:rsidP="00E363DB">
            <w:pPr>
              <w:rPr>
                <w:rFonts w:cs="Times New Roman"/>
                <w:sz w:val="16"/>
                <w:szCs w:val="16"/>
              </w:rPr>
            </w:pPr>
            <w:r>
              <w:rPr>
                <w:rFonts w:cs="Times New Roman"/>
                <w:sz w:val="16"/>
                <w:szCs w:val="16"/>
              </w:rPr>
              <w:t xml:space="preserve">Rodaje de la película. </w:t>
            </w:r>
          </w:p>
          <w:p w14:paraId="41490BD5" w14:textId="77777777" w:rsidR="002062B7" w:rsidRDefault="002062B7" w:rsidP="00E363DB">
            <w:pPr>
              <w:rPr>
                <w:rFonts w:cs="Times New Roman"/>
                <w:sz w:val="16"/>
                <w:szCs w:val="16"/>
              </w:rPr>
            </w:pPr>
            <w:r>
              <w:rPr>
                <w:rFonts w:cs="Times New Roman"/>
                <w:sz w:val="16"/>
                <w:szCs w:val="16"/>
              </w:rPr>
              <w:t>Conversatorio</w:t>
            </w:r>
          </w:p>
          <w:p w14:paraId="2A57D1C8" w14:textId="77777777" w:rsidR="002062B7" w:rsidRPr="00C34C0C" w:rsidRDefault="002062B7" w:rsidP="00E363DB">
            <w:pPr>
              <w:rPr>
                <w:rFonts w:cs="Times New Roman"/>
                <w:sz w:val="16"/>
                <w:szCs w:val="16"/>
              </w:rPr>
            </w:pPr>
            <w:r>
              <w:rPr>
                <w:rFonts w:cs="Times New Roman"/>
                <w:sz w:val="16"/>
                <w:szCs w:val="16"/>
              </w:rPr>
              <w:t xml:space="preserve">Entrega de crispetas. </w:t>
            </w:r>
          </w:p>
        </w:tc>
        <w:tc>
          <w:tcPr>
            <w:tcW w:w="1843" w:type="dxa"/>
          </w:tcPr>
          <w:p w14:paraId="0617B29D" w14:textId="77777777" w:rsidR="002062B7" w:rsidRDefault="002062B7" w:rsidP="00E363DB">
            <w:pPr>
              <w:rPr>
                <w:rFonts w:cs="Times New Roman"/>
                <w:sz w:val="16"/>
                <w:szCs w:val="16"/>
              </w:rPr>
            </w:pPr>
            <w:r w:rsidRPr="00413DB8">
              <w:rPr>
                <w:rFonts w:cs="Times New Roman"/>
                <w:sz w:val="16"/>
                <w:szCs w:val="16"/>
              </w:rPr>
              <w:t>2 líderes comunales</w:t>
            </w:r>
          </w:p>
          <w:p w14:paraId="562BD30D" w14:textId="77777777" w:rsidR="002062B7" w:rsidRDefault="002062B7" w:rsidP="00E363DB">
            <w:pPr>
              <w:rPr>
                <w:rFonts w:cs="Times New Roman"/>
                <w:sz w:val="16"/>
                <w:szCs w:val="16"/>
              </w:rPr>
            </w:pPr>
            <w:r w:rsidRPr="00413DB8">
              <w:rPr>
                <w:rFonts w:cs="Times New Roman"/>
                <w:sz w:val="16"/>
                <w:szCs w:val="16"/>
              </w:rPr>
              <w:t>1</w:t>
            </w:r>
            <w:r>
              <w:rPr>
                <w:rFonts w:cs="Times New Roman"/>
                <w:sz w:val="16"/>
                <w:szCs w:val="16"/>
              </w:rPr>
              <w:t>9</w:t>
            </w:r>
            <w:r w:rsidRPr="00413DB8">
              <w:rPr>
                <w:rFonts w:cs="Times New Roman"/>
                <w:sz w:val="16"/>
                <w:szCs w:val="16"/>
              </w:rPr>
              <w:t xml:space="preserve"> niños, niñas y adolescentes entre 3 y 14 años de edad</w:t>
            </w:r>
          </w:p>
          <w:p w14:paraId="6A4C8564" w14:textId="77777777" w:rsidR="002062B7" w:rsidRDefault="002062B7" w:rsidP="00E363DB">
            <w:pPr>
              <w:rPr>
                <w:rFonts w:cs="Times New Roman"/>
                <w:sz w:val="16"/>
                <w:szCs w:val="16"/>
              </w:rPr>
            </w:pPr>
            <w:r>
              <w:rPr>
                <w:rFonts w:cs="Times New Roman"/>
                <w:sz w:val="16"/>
                <w:szCs w:val="16"/>
              </w:rPr>
              <w:t>Investigadora.</w:t>
            </w:r>
          </w:p>
          <w:p w14:paraId="14A64E35" w14:textId="77777777" w:rsidR="002062B7" w:rsidRDefault="002062B7" w:rsidP="00E363DB">
            <w:pPr>
              <w:rPr>
                <w:rFonts w:cs="Times New Roman"/>
                <w:sz w:val="16"/>
                <w:szCs w:val="16"/>
              </w:rPr>
            </w:pPr>
            <w:r>
              <w:rPr>
                <w:rFonts w:cs="Times New Roman"/>
                <w:sz w:val="16"/>
                <w:szCs w:val="16"/>
              </w:rPr>
              <w:t>4 semilleristas (</w:t>
            </w:r>
            <w:r w:rsidRPr="00413DB8">
              <w:rPr>
                <w:rFonts w:cs="Times New Roman"/>
                <w:sz w:val="16"/>
                <w:szCs w:val="16"/>
              </w:rPr>
              <w:t>2 docentes y 2 estudiantes</w:t>
            </w:r>
            <w:r>
              <w:rPr>
                <w:rFonts w:cs="Times New Roman"/>
                <w:sz w:val="16"/>
                <w:szCs w:val="16"/>
              </w:rPr>
              <w:t>).</w:t>
            </w:r>
          </w:p>
          <w:p w14:paraId="4B130AEA" w14:textId="77777777" w:rsidR="002062B7" w:rsidRPr="00C34C0C" w:rsidRDefault="002062B7" w:rsidP="00E363DB">
            <w:pPr>
              <w:rPr>
                <w:rFonts w:cs="Times New Roman"/>
                <w:sz w:val="16"/>
                <w:szCs w:val="16"/>
              </w:rPr>
            </w:pPr>
            <w:r>
              <w:rPr>
                <w:rFonts w:cs="Times New Roman"/>
                <w:sz w:val="16"/>
                <w:szCs w:val="16"/>
              </w:rPr>
              <w:t xml:space="preserve">Mi hija. </w:t>
            </w:r>
          </w:p>
        </w:tc>
        <w:tc>
          <w:tcPr>
            <w:tcW w:w="2835" w:type="dxa"/>
          </w:tcPr>
          <w:p w14:paraId="34968DAC" w14:textId="77777777" w:rsidR="002062B7" w:rsidRDefault="002062B7" w:rsidP="00E363DB">
            <w:pPr>
              <w:rPr>
                <w:rFonts w:cs="Times New Roman"/>
                <w:sz w:val="16"/>
                <w:szCs w:val="16"/>
              </w:rPr>
            </w:pPr>
            <w:r>
              <w:rPr>
                <w:rFonts w:cs="Times New Roman"/>
                <w:sz w:val="16"/>
                <w:szCs w:val="16"/>
              </w:rPr>
              <w:t xml:space="preserve">Se identifican problemas comunitarios ya visualizados anteriormente y se articulan estrategias de acción. </w:t>
            </w:r>
          </w:p>
          <w:p w14:paraId="0EC5D116" w14:textId="77777777" w:rsidR="002062B7" w:rsidRDefault="002062B7" w:rsidP="00E363DB">
            <w:pPr>
              <w:rPr>
                <w:rFonts w:cs="Times New Roman"/>
                <w:sz w:val="16"/>
                <w:szCs w:val="16"/>
              </w:rPr>
            </w:pPr>
            <w:r>
              <w:rPr>
                <w:rFonts w:cs="Times New Roman"/>
                <w:sz w:val="16"/>
                <w:szCs w:val="16"/>
              </w:rPr>
              <w:t xml:space="preserve">Se reconoce la necesidad del cuidado del medio ambiente. </w:t>
            </w:r>
          </w:p>
          <w:p w14:paraId="55F2E50D" w14:textId="77777777" w:rsidR="002062B7" w:rsidRDefault="002062B7" w:rsidP="00E363DB">
            <w:pPr>
              <w:rPr>
                <w:rFonts w:cs="Times New Roman"/>
                <w:sz w:val="16"/>
                <w:szCs w:val="16"/>
              </w:rPr>
            </w:pPr>
            <w:r>
              <w:rPr>
                <w:rFonts w:cs="Times New Roman"/>
                <w:sz w:val="16"/>
                <w:szCs w:val="16"/>
              </w:rPr>
              <w:t xml:space="preserve">Se reconoce el valor del amor. </w:t>
            </w:r>
          </w:p>
          <w:p w14:paraId="6249F611" w14:textId="77777777" w:rsidR="002062B7" w:rsidRPr="00C34C0C" w:rsidRDefault="002062B7" w:rsidP="00E363DB">
            <w:pPr>
              <w:rPr>
                <w:rFonts w:cs="Times New Roman"/>
                <w:sz w:val="16"/>
                <w:szCs w:val="16"/>
              </w:rPr>
            </w:pPr>
            <w:r>
              <w:rPr>
                <w:rFonts w:cs="Times New Roman"/>
                <w:sz w:val="16"/>
                <w:szCs w:val="16"/>
              </w:rPr>
              <w:t>Uso adecuado del tiempo libre en los participantes.</w:t>
            </w:r>
          </w:p>
        </w:tc>
      </w:tr>
      <w:tr w:rsidR="002062B7" w:rsidRPr="00C34C0C" w14:paraId="4F91D4EA" w14:textId="77777777" w:rsidTr="00E363DB">
        <w:tc>
          <w:tcPr>
            <w:tcW w:w="571" w:type="dxa"/>
          </w:tcPr>
          <w:p w14:paraId="0D0E95E0" w14:textId="77777777" w:rsidR="002062B7" w:rsidRPr="00C34C0C" w:rsidRDefault="002062B7" w:rsidP="00E363DB">
            <w:pPr>
              <w:jc w:val="center"/>
              <w:rPr>
                <w:rFonts w:cs="Times New Roman"/>
                <w:sz w:val="16"/>
                <w:szCs w:val="16"/>
              </w:rPr>
            </w:pPr>
            <w:r w:rsidRPr="00C34C0C">
              <w:rPr>
                <w:rFonts w:cs="Times New Roman"/>
                <w:sz w:val="16"/>
                <w:szCs w:val="16"/>
              </w:rPr>
              <w:t>6</w:t>
            </w:r>
          </w:p>
        </w:tc>
        <w:tc>
          <w:tcPr>
            <w:tcW w:w="1267" w:type="dxa"/>
          </w:tcPr>
          <w:p w14:paraId="03985B24" w14:textId="77777777" w:rsidR="002062B7" w:rsidRDefault="002062B7" w:rsidP="00E363DB">
            <w:pPr>
              <w:rPr>
                <w:rFonts w:cs="Times New Roman"/>
                <w:sz w:val="16"/>
                <w:szCs w:val="16"/>
              </w:rPr>
            </w:pPr>
            <w:r>
              <w:rPr>
                <w:rFonts w:cs="Times New Roman"/>
                <w:sz w:val="16"/>
                <w:szCs w:val="16"/>
              </w:rPr>
              <w:t>11 de mayo de 2024</w:t>
            </w:r>
          </w:p>
          <w:p w14:paraId="06ED205D" w14:textId="77777777" w:rsidR="002062B7" w:rsidRPr="00C34C0C" w:rsidRDefault="002062B7" w:rsidP="00E363DB">
            <w:pPr>
              <w:rPr>
                <w:rFonts w:cs="Times New Roman"/>
                <w:sz w:val="16"/>
                <w:szCs w:val="16"/>
              </w:rPr>
            </w:pPr>
            <w:r>
              <w:rPr>
                <w:rFonts w:cs="Times New Roman"/>
                <w:sz w:val="16"/>
                <w:szCs w:val="16"/>
              </w:rPr>
              <w:t xml:space="preserve">Hora: 4:00 a 6:00 p.m. </w:t>
            </w:r>
          </w:p>
        </w:tc>
        <w:tc>
          <w:tcPr>
            <w:tcW w:w="1985" w:type="dxa"/>
          </w:tcPr>
          <w:p w14:paraId="51FF50AC" w14:textId="77777777" w:rsidR="002062B7" w:rsidRPr="00C34C0C" w:rsidRDefault="002062B7" w:rsidP="00E363DB">
            <w:pPr>
              <w:rPr>
                <w:rFonts w:cs="Times New Roman"/>
                <w:sz w:val="16"/>
                <w:szCs w:val="16"/>
              </w:rPr>
            </w:pPr>
            <w:r w:rsidRPr="00C34C0C">
              <w:rPr>
                <w:rFonts w:cs="Times New Roman"/>
                <w:sz w:val="16"/>
                <w:szCs w:val="16"/>
              </w:rPr>
              <w:t>Cine Foro</w:t>
            </w:r>
            <w:r>
              <w:rPr>
                <w:rFonts w:cs="Times New Roman"/>
                <w:sz w:val="16"/>
                <w:szCs w:val="16"/>
              </w:rPr>
              <w:t xml:space="preserve">: “La super familia”. </w:t>
            </w:r>
          </w:p>
        </w:tc>
        <w:tc>
          <w:tcPr>
            <w:tcW w:w="1701" w:type="dxa"/>
          </w:tcPr>
          <w:p w14:paraId="4AC6BBDD" w14:textId="77777777" w:rsidR="002062B7" w:rsidRPr="00C34C0C" w:rsidRDefault="002062B7" w:rsidP="00E363DB">
            <w:pPr>
              <w:rPr>
                <w:rFonts w:cs="Times New Roman"/>
                <w:sz w:val="16"/>
                <w:szCs w:val="16"/>
              </w:rPr>
            </w:pPr>
            <w:r>
              <w:rPr>
                <w:rFonts w:cs="Times New Roman"/>
                <w:sz w:val="16"/>
                <w:szCs w:val="16"/>
              </w:rPr>
              <w:t xml:space="preserve">Reflexionar sobre el valor de la familia. </w:t>
            </w:r>
          </w:p>
        </w:tc>
        <w:tc>
          <w:tcPr>
            <w:tcW w:w="1559" w:type="dxa"/>
          </w:tcPr>
          <w:p w14:paraId="4521DDE8" w14:textId="77777777" w:rsidR="002062B7" w:rsidRPr="00C34C0C" w:rsidRDefault="002062B7" w:rsidP="00E363DB">
            <w:pPr>
              <w:rPr>
                <w:rFonts w:cs="Times New Roman"/>
                <w:sz w:val="16"/>
                <w:szCs w:val="16"/>
              </w:rPr>
            </w:pPr>
            <w:r>
              <w:rPr>
                <w:rFonts w:cs="Times New Roman"/>
                <w:sz w:val="16"/>
                <w:szCs w:val="16"/>
              </w:rPr>
              <w:t>La familia y sus valores.</w:t>
            </w:r>
          </w:p>
        </w:tc>
        <w:tc>
          <w:tcPr>
            <w:tcW w:w="1701" w:type="dxa"/>
          </w:tcPr>
          <w:p w14:paraId="3F4AF834" w14:textId="77777777" w:rsidR="002062B7" w:rsidRDefault="002062B7" w:rsidP="00E363DB">
            <w:pPr>
              <w:rPr>
                <w:rFonts w:cs="Times New Roman"/>
                <w:sz w:val="16"/>
                <w:szCs w:val="16"/>
              </w:rPr>
            </w:pPr>
            <w:r>
              <w:rPr>
                <w:rFonts w:cs="Times New Roman"/>
                <w:sz w:val="16"/>
                <w:szCs w:val="16"/>
              </w:rPr>
              <w:t xml:space="preserve">Organización del espacio cine. </w:t>
            </w:r>
          </w:p>
          <w:p w14:paraId="3A20C473" w14:textId="77777777" w:rsidR="002062B7" w:rsidRDefault="002062B7" w:rsidP="00E363DB">
            <w:pPr>
              <w:rPr>
                <w:rFonts w:cs="Times New Roman"/>
                <w:sz w:val="16"/>
                <w:szCs w:val="16"/>
              </w:rPr>
            </w:pPr>
            <w:r>
              <w:rPr>
                <w:rFonts w:cs="Times New Roman"/>
                <w:sz w:val="16"/>
                <w:szCs w:val="16"/>
              </w:rPr>
              <w:t xml:space="preserve">Apertura y presentación de la película. </w:t>
            </w:r>
          </w:p>
          <w:p w14:paraId="161D364A" w14:textId="77777777" w:rsidR="002062B7" w:rsidRDefault="002062B7" w:rsidP="00E363DB">
            <w:pPr>
              <w:rPr>
                <w:rFonts w:cs="Times New Roman"/>
                <w:sz w:val="16"/>
                <w:szCs w:val="16"/>
              </w:rPr>
            </w:pPr>
            <w:r>
              <w:rPr>
                <w:rFonts w:cs="Times New Roman"/>
                <w:sz w:val="16"/>
                <w:szCs w:val="16"/>
              </w:rPr>
              <w:t xml:space="preserve">Rodaje de la película. </w:t>
            </w:r>
          </w:p>
          <w:p w14:paraId="79B8656F" w14:textId="77777777" w:rsidR="002062B7" w:rsidRDefault="002062B7" w:rsidP="00E363DB">
            <w:pPr>
              <w:rPr>
                <w:rFonts w:cs="Times New Roman"/>
                <w:sz w:val="16"/>
                <w:szCs w:val="16"/>
              </w:rPr>
            </w:pPr>
            <w:r>
              <w:rPr>
                <w:rFonts w:cs="Times New Roman"/>
                <w:sz w:val="16"/>
                <w:szCs w:val="16"/>
              </w:rPr>
              <w:t xml:space="preserve">Conversatorio. </w:t>
            </w:r>
          </w:p>
          <w:p w14:paraId="32184823" w14:textId="77777777" w:rsidR="002062B7" w:rsidRPr="00C34C0C" w:rsidRDefault="002062B7" w:rsidP="00E363DB">
            <w:pPr>
              <w:rPr>
                <w:rFonts w:cs="Times New Roman"/>
                <w:sz w:val="16"/>
                <w:szCs w:val="16"/>
              </w:rPr>
            </w:pPr>
            <w:r>
              <w:rPr>
                <w:rFonts w:cs="Times New Roman"/>
                <w:sz w:val="16"/>
                <w:szCs w:val="16"/>
              </w:rPr>
              <w:lastRenderedPageBreak/>
              <w:t>Entrega de crispetas.</w:t>
            </w:r>
          </w:p>
        </w:tc>
        <w:tc>
          <w:tcPr>
            <w:tcW w:w="1843" w:type="dxa"/>
          </w:tcPr>
          <w:p w14:paraId="68944772" w14:textId="77777777" w:rsidR="002062B7" w:rsidRDefault="002062B7" w:rsidP="00E363DB">
            <w:pPr>
              <w:rPr>
                <w:rFonts w:cs="Times New Roman"/>
                <w:sz w:val="16"/>
                <w:szCs w:val="16"/>
              </w:rPr>
            </w:pPr>
            <w:r w:rsidRPr="00C453E0">
              <w:rPr>
                <w:rFonts w:cs="Times New Roman"/>
                <w:sz w:val="16"/>
                <w:szCs w:val="16"/>
              </w:rPr>
              <w:lastRenderedPageBreak/>
              <w:t>16 niños entre los 4 y 12 años y 4 jóvenes entre 13 y 15 años.</w:t>
            </w:r>
            <w:r>
              <w:rPr>
                <w:rFonts w:cs="Times New Roman"/>
                <w:sz w:val="16"/>
                <w:szCs w:val="16"/>
              </w:rPr>
              <w:t xml:space="preserve"> No todos firmaron. </w:t>
            </w:r>
          </w:p>
          <w:p w14:paraId="1B85CD5D" w14:textId="77777777" w:rsidR="002062B7" w:rsidRDefault="002062B7" w:rsidP="00E363DB">
            <w:pPr>
              <w:rPr>
                <w:rFonts w:cs="Times New Roman"/>
                <w:sz w:val="16"/>
                <w:szCs w:val="16"/>
              </w:rPr>
            </w:pPr>
          </w:p>
          <w:p w14:paraId="7724204E" w14:textId="77777777" w:rsidR="002062B7" w:rsidRDefault="002062B7" w:rsidP="00E363DB">
            <w:pPr>
              <w:rPr>
                <w:rFonts w:cs="Times New Roman"/>
                <w:sz w:val="16"/>
                <w:szCs w:val="16"/>
              </w:rPr>
            </w:pPr>
            <w:r>
              <w:rPr>
                <w:rFonts w:cs="Times New Roman"/>
                <w:sz w:val="16"/>
                <w:szCs w:val="16"/>
              </w:rPr>
              <w:t xml:space="preserve">Investigadora </w:t>
            </w:r>
          </w:p>
          <w:p w14:paraId="3FF84107" w14:textId="77777777" w:rsidR="002062B7" w:rsidRDefault="002062B7" w:rsidP="00E363DB">
            <w:pPr>
              <w:rPr>
                <w:rFonts w:cs="Times New Roman"/>
                <w:sz w:val="16"/>
                <w:szCs w:val="16"/>
              </w:rPr>
            </w:pPr>
            <w:r>
              <w:rPr>
                <w:rFonts w:cs="Times New Roman"/>
                <w:sz w:val="16"/>
                <w:szCs w:val="16"/>
              </w:rPr>
              <w:t>2 semilleristas</w:t>
            </w:r>
          </w:p>
          <w:p w14:paraId="31E38A94" w14:textId="77777777" w:rsidR="002062B7" w:rsidRPr="00C34C0C" w:rsidRDefault="002062B7" w:rsidP="00E363DB">
            <w:pPr>
              <w:rPr>
                <w:rFonts w:cs="Times New Roman"/>
                <w:sz w:val="16"/>
                <w:szCs w:val="16"/>
              </w:rPr>
            </w:pPr>
            <w:r>
              <w:rPr>
                <w:rFonts w:cs="Times New Roman"/>
                <w:sz w:val="16"/>
                <w:szCs w:val="16"/>
              </w:rPr>
              <w:lastRenderedPageBreak/>
              <w:t xml:space="preserve">Mi hija. </w:t>
            </w:r>
          </w:p>
        </w:tc>
        <w:tc>
          <w:tcPr>
            <w:tcW w:w="2835" w:type="dxa"/>
          </w:tcPr>
          <w:p w14:paraId="01480BDD" w14:textId="77777777" w:rsidR="002062B7" w:rsidRDefault="002062B7" w:rsidP="00E363DB">
            <w:pPr>
              <w:rPr>
                <w:rFonts w:cs="Times New Roman"/>
                <w:sz w:val="16"/>
                <w:szCs w:val="16"/>
              </w:rPr>
            </w:pPr>
            <w:r>
              <w:rPr>
                <w:rFonts w:cs="Times New Roman"/>
                <w:sz w:val="16"/>
                <w:szCs w:val="16"/>
              </w:rPr>
              <w:lastRenderedPageBreak/>
              <w:t xml:space="preserve">Se reconoce el valor de escucha, apoyo y acompañamiento familiar. </w:t>
            </w:r>
          </w:p>
          <w:p w14:paraId="43FBC453" w14:textId="77777777" w:rsidR="002062B7" w:rsidRDefault="002062B7" w:rsidP="00E363DB">
            <w:pPr>
              <w:rPr>
                <w:rFonts w:cs="Times New Roman"/>
                <w:sz w:val="16"/>
                <w:szCs w:val="16"/>
              </w:rPr>
            </w:pPr>
            <w:r>
              <w:rPr>
                <w:rFonts w:cs="Times New Roman"/>
                <w:sz w:val="16"/>
                <w:szCs w:val="16"/>
              </w:rPr>
              <w:t xml:space="preserve">Se reconoce la necesidad de la comunicación y apertura con los demás. </w:t>
            </w:r>
          </w:p>
          <w:p w14:paraId="2CA76FFC" w14:textId="77777777" w:rsidR="002062B7" w:rsidRDefault="002062B7" w:rsidP="00E363DB">
            <w:pPr>
              <w:rPr>
                <w:rFonts w:cs="Times New Roman"/>
                <w:sz w:val="16"/>
                <w:szCs w:val="16"/>
              </w:rPr>
            </w:pPr>
            <w:r>
              <w:rPr>
                <w:rFonts w:cs="Times New Roman"/>
                <w:sz w:val="16"/>
                <w:szCs w:val="16"/>
              </w:rPr>
              <w:t xml:space="preserve">Se reconoce la necesidad de establecer vínculos fuertes en la familia y las amistades. </w:t>
            </w:r>
          </w:p>
          <w:p w14:paraId="2E7FCE98" w14:textId="77777777" w:rsidR="002062B7" w:rsidRDefault="002062B7" w:rsidP="00E363DB">
            <w:pPr>
              <w:rPr>
                <w:rFonts w:cs="Times New Roman"/>
                <w:sz w:val="16"/>
                <w:szCs w:val="16"/>
              </w:rPr>
            </w:pPr>
            <w:r>
              <w:rPr>
                <w:rFonts w:cs="Times New Roman"/>
                <w:sz w:val="16"/>
                <w:szCs w:val="16"/>
              </w:rPr>
              <w:lastRenderedPageBreak/>
              <w:t xml:space="preserve">Se reconoce la necesidad de desarrollar hábitos y rutinas cotidianas. </w:t>
            </w:r>
          </w:p>
          <w:p w14:paraId="782571F6" w14:textId="77777777" w:rsidR="002062B7" w:rsidRPr="00C34C0C" w:rsidRDefault="002062B7" w:rsidP="00E363DB">
            <w:pPr>
              <w:rPr>
                <w:rFonts w:cs="Times New Roman"/>
                <w:sz w:val="16"/>
                <w:szCs w:val="16"/>
              </w:rPr>
            </w:pPr>
            <w:r>
              <w:rPr>
                <w:rFonts w:cs="Times New Roman"/>
                <w:sz w:val="16"/>
                <w:szCs w:val="16"/>
              </w:rPr>
              <w:t xml:space="preserve">Uso adecuado del tiempo libre en los participantes. </w:t>
            </w:r>
          </w:p>
        </w:tc>
      </w:tr>
      <w:tr w:rsidR="002062B7" w:rsidRPr="00C34C0C" w14:paraId="43B46695" w14:textId="77777777" w:rsidTr="00E363DB">
        <w:tc>
          <w:tcPr>
            <w:tcW w:w="571" w:type="dxa"/>
          </w:tcPr>
          <w:p w14:paraId="28A1FA3D" w14:textId="77777777" w:rsidR="002062B7" w:rsidRPr="00C34C0C" w:rsidRDefault="002062B7" w:rsidP="00E363DB">
            <w:pPr>
              <w:jc w:val="center"/>
              <w:rPr>
                <w:rFonts w:cs="Times New Roman"/>
                <w:sz w:val="16"/>
                <w:szCs w:val="16"/>
              </w:rPr>
            </w:pPr>
            <w:r w:rsidRPr="00C34C0C">
              <w:rPr>
                <w:rFonts w:cs="Times New Roman"/>
                <w:sz w:val="16"/>
                <w:szCs w:val="16"/>
              </w:rPr>
              <w:lastRenderedPageBreak/>
              <w:t>7</w:t>
            </w:r>
          </w:p>
        </w:tc>
        <w:tc>
          <w:tcPr>
            <w:tcW w:w="1267" w:type="dxa"/>
          </w:tcPr>
          <w:p w14:paraId="6909B8D8" w14:textId="77777777" w:rsidR="002062B7" w:rsidRDefault="002062B7" w:rsidP="00E363DB">
            <w:pPr>
              <w:rPr>
                <w:rFonts w:cs="Times New Roman"/>
                <w:sz w:val="16"/>
                <w:szCs w:val="16"/>
              </w:rPr>
            </w:pPr>
            <w:r>
              <w:rPr>
                <w:rFonts w:cs="Times New Roman"/>
                <w:sz w:val="16"/>
                <w:szCs w:val="16"/>
              </w:rPr>
              <w:t>28 de junio de 2024</w:t>
            </w:r>
          </w:p>
          <w:p w14:paraId="350529A2" w14:textId="77777777" w:rsidR="002062B7" w:rsidRPr="00C34C0C" w:rsidRDefault="002062B7" w:rsidP="00E363DB">
            <w:pPr>
              <w:rPr>
                <w:rFonts w:cs="Times New Roman"/>
                <w:sz w:val="16"/>
                <w:szCs w:val="16"/>
              </w:rPr>
            </w:pPr>
            <w:r>
              <w:rPr>
                <w:rFonts w:cs="Times New Roman"/>
                <w:sz w:val="16"/>
                <w:szCs w:val="16"/>
              </w:rPr>
              <w:t xml:space="preserve">Hora: 2:00 a 5:30 p.m. </w:t>
            </w:r>
          </w:p>
        </w:tc>
        <w:tc>
          <w:tcPr>
            <w:tcW w:w="1985" w:type="dxa"/>
          </w:tcPr>
          <w:p w14:paraId="221B0CA9" w14:textId="77777777" w:rsidR="002062B7" w:rsidRPr="00C34C0C" w:rsidRDefault="002062B7" w:rsidP="00E363DB">
            <w:pPr>
              <w:rPr>
                <w:rFonts w:cs="Times New Roman"/>
                <w:sz w:val="16"/>
                <w:szCs w:val="16"/>
              </w:rPr>
            </w:pPr>
            <w:r w:rsidRPr="00C34C0C">
              <w:rPr>
                <w:rFonts w:cs="Times New Roman"/>
                <w:sz w:val="16"/>
                <w:szCs w:val="16"/>
              </w:rPr>
              <w:t xml:space="preserve">1er encuentro lúdico recreativo: </w:t>
            </w:r>
            <w:r w:rsidRPr="00C34C0C">
              <w:rPr>
                <w:rFonts w:cs="Times New Roman"/>
                <w:i/>
                <w:iCs/>
                <w:sz w:val="16"/>
                <w:szCs w:val="16"/>
              </w:rPr>
              <w:t>“Aprendizajes por la convivencia”</w:t>
            </w:r>
            <w:r>
              <w:rPr>
                <w:rFonts w:cs="Times New Roman"/>
                <w:sz w:val="16"/>
                <w:szCs w:val="16"/>
              </w:rPr>
              <w:t xml:space="preserve">. </w:t>
            </w:r>
          </w:p>
        </w:tc>
        <w:tc>
          <w:tcPr>
            <w:tcW w:w="1701" w:type="dxa"/>
          </w:tcPr>
          <w:p w14:paraId="02C17CF3" w14:textId="77777777" w:rsidR="002062B7" w:rsidRPr="000238A1" w:rsidRDefault="002062B7" w:rsidP="00E363DB">
            <w:pPr>
              <w:rPr>
                <w:rFonts w:cs="Times New Roman"/>
                <w:sz w:val="16"/>
                <w:szCs w:val="16"/>
              </w:rPr>
            </w:pPr>
            <w:r w:rsidRPr="000238A1">
              <w:rPr>
                <w:rFonts w:cs="Times New Roman"/>
                <w:sz w:val="16"/>
                <w:szCs w:val="16"/>
              </w:rPr>
              <w:t xml:space="preserve">Observar los procesos de interacción. </w:t>
            </w:r>
          </w:p>
          <w:p w14:paraId="53E329AD" w14:textId="77777777" w:rsidR="002062B7" w:rsidRPr="000238A1" w:rsidRDefault="002062B7" w:rsidP="00E363DB">
            <w:pPr>
              <w:rPr>
                <w:rFonts w:cs="Times New Roman"/>
                <w:sz w:val="16"/>
                <w:szCs w:val="16"/>
              </w:rPr>
            </w:pPr>
            <w:r w:rsidRPr="000238A1">
              <w:rPr>
                <w:rFonts w:cs="Times New Roman"/>
                <w:sz w:val="16"/>
                <w:szCs w:val="16"/>
              </w:rPr>
              <w:t xml:space="preserve">Fortalecer vínculos interpersonales y comunitarios a través del juego. </w:t>
            </w:r>
          </w:p>
          <w:p w14:paraId="4CC2C2EB" w14:textId="77777777" w:rsidR="002062B7" w:rsidRPr="00C34C0C" w:rsidRDefault="002062B7" w:rsidP="00E363DB">
            <w:pPr>
              <w:rPr>
                <w:rFonts w:cs="Times New Roman"/>
                <w:sz w:val="16"/>
                <w:szCs w:val="16"/>
              </w:rPr>
            </w:pPr>
            <w:r w:rsidRPr="000238A1">
              <w:rPr>
                <w:rFonts w:cs="Times New Roman"/>
                <w:sz w:val="16"/>
                <w:szCs w:val="16"/>
              </w:rPr>
              <w:t xml:space="preserve">Promover aprendizajes para la convivencia a partir del juego.   </w:t>
            </w:r>
          </w:p>
        </w:tc>
        <w:tc>
          <w:tcPr>
            <w:tcW w:w="1559" w:type="dxa"/>
          </w:tcPr>
          <w:p w14:paraId="66BC7F85" w14:textId="77777777" w:rsidR="002062B7" w:rsidRDefault="002062B7" w:rsidP="00E363DB">
            <w:pPr>
              <w:rPr>
                <w:rFonts w:cs="Times New Roman"/>
                <w:sz w:val="16"/>
                <w:szCs w:val="16"/>
              </w:rPr>
            </w:pPr>
            <w:r>
              <w:rPr>
                <w:rFonts w:cs="Times New Roman"/>
                <w:sz w:val="16"/>
                <w:szCs w:val="16"/>
              </w:rPr>
              <w:t>Procesos de interacción.</w:t>
            </w:r>
          </w:p>
          <w:p w14:paraId="6874FC76" w14:textId="77777777" w:rsidR="002062B7" w:rsidRDefault="002062B7" w:rsidP="00E363DB">
            <w:pPr>
              <w:rPr>
                <w:rFonts w:cs="Times New Roman"/>
                <w:sz w:val="16"/>
                <w:szCs w:val="16"/>
              </w:rPr>
            </w:pPr>
            <w:r>
              <w:rPr>
                <w:rFonts w:cs="Times New Roman"/>
                <w:sz w:val="16"/>
                <w:szCs w:val="16"/>
              </w:rPr>
              <w:t>Vínculos interpersonales.</w:t>
            </w:r>
          </w:p>
          <w:p w14:paraId="6B063154" w14:textId="77777777" w:rsidR="002062B7" w:rsidRDefault="002062B7" w:rsidP="00E363DB">
            <w:pPr>
              <w:rPr>
                <w:rFonts w:cs="Times New Roman"/>
                <w:sz w:val="16"/>
                <w:szCs w:val="16"/>
              </w:rPr>
            </w:pPr>
            <w:r>
              <w:rPr>
                <w:rFonts w:cs="Times New Roman"/>
                <w:sz w:val="16"/>
                <w:szCs w:val="16"/>
              </w:rPr>
              <w:t xml:space="preserve">Vínculos comunitarios. </w:t>
            </w:r>
          </w:p>
          <w:p w14:paraId="679F4405" w14:textId="77777777" w:rsidR="002062B7" w:rsidRPr="00C34C0C" w:rsidRDefault="002062B7" w:rsidP="00E363DB">
            <w:pPr>
              <w:rPr>
                <w:rFonts w:cs="Times New Roman"/>
                <w:sz w:val="16"/>
                <w:szCs w:val="16"/>
              </w:rPr>
            </w:pPr>
            <w:r>
              <w:rPr>
                <w:rFonts w:cs="Times New Roman"/>
                <w:sz w:val="16"/>
                <w:szCs w:val="16"/>
              </w:rPr>
              <w:t xml:space="preserve"> </w:t>
            </w:r>
          </w:p>
        </w:tc>
        <w:tc>
          <w:tcPr>
            <w:tcW w:w="1701" w:type="dxa"/>
          </w:tcPr>
          <w:p w14:paraId="64017238" w14:textId="77777777" w:rsidR="002062B7" w:rsidRDefault="002062B7" w:rsidP="00E363DB">
            <w:pPr>
              <w:rPr>
                <w:rFonts w:cs="Times New Roman"/>
                <w:sz w:val="16"/>
                <w:szCs w:val="16"/>
              </w:rPr>
            </w:pPr>
            <w:r>
              <w:rPr>
                <w:rFonts w:cs="Times New Roman"/>
                <w:sz w:val="16"/>
                <w:szCs w:val="16"/>
              </w:rPr>
              <w:t xml:space="preserve">Alistamiento y organización del espacio de encuentro y de los juegos. </w:t>
            </w:r>
          </w:p>
          <w:p w14:paraId="2687B898" w14:textId="77777777" w:rsidR="002062B7" w:rsidRDefault="002062B7" w:rsidP="00E363DB">
            <w:pPr>
              <w:rPr>
                <w:rFonts w:cs="Times New Roman"/>
                <w:sz w:val="16"/>
                <w:szCs w:val="16"/>
              </w:rPr>
            </w:pPr>
            <w:r>
              <w:rPr>
                <w:rFonts w:cs="Times New Roman"/>
                <w:sz w:val="16"/>
                <w:szCs w:val="16"/>
              </w:rPr>
              <w:t xml:space="preserve">Inscripción de los participantes. </w:t>
            </w:r>
          </w:p>
          <w:p w14:paraId="3FC1686D" w14:textId="77777777" w:rsidR="002062B7" w:rsidRDefault="002062B7" w:rsidP="00E363DB">
            <w:pPr>
              <w:rPr>
                <w:rFonts w:cs="Times New Roman"/>
                <w:sz w:val="16"/>
                <w:szCs w:val="16"/>
              </w:rPr>
            </w:pPr>
            <w:r>
              <w:rPr>
                <w:rFonts w:cs="Times New Roman"/>
                <w:sz w:val="16"/>
                <w:szCs w:val="16"/>
              </w:rPr>
              <w:t xml:space="preserve">Participación y rotación por los diferentes juegos. </w:t>
            </w:r>
          </w:p>
          <w:p w14:paraId="79CFE2D4" w14:textId="77777777" w:rsidR="002062B7" w:rsidRPr="00C34C0C" w:rsidRDefault="002062B7" w:rsidP="00E363DB">
            <w:pPr>
              <w:rPr>
                <w:rFonts w:cs="Times New Roman"/>
                <w:sz w:val="16"/>
                <w:szCs w:val="16"/>
              </w:rPr>
            </w:pPr>
            <w:r>
              <w:rPr>
                <w:rFonts w:cs="Times New Roman"/>
                <w:sz w:val="16"/>
                <w:szCs w:val="16"/>
              </w:rPr>
              <w:t xml:space="preserve">Entrega del helado en vasito. </w:t>
            </w:r>
          </w:p>
        </w:tc>
        <w:tc>
          <w:tcPr>
            <w:tcW w:w="1843" w:type="dxa"/>
          </w:tcPr>
          <w:p w14:paraId="373DD8ED" w14:textId="77777777" w:rsidR="002062B7" w:rsidRDefault="002062B7" w:rsidP="00E363DB">
            <w:pPr>
              <w:rPr>
                <w:rFonts w:cs="Times New Roman"/>
                <w:sz w:val="16"/>
                <w:szCs w:val="16"/>
              </w:rPr>
            </w:pPr>
            <w:r>
              <w:rPr>
                <w:rFonts w:cs="Times New Roman"/>
                <w:sz w:val="16"/>
                <w:szCs w:val="16"/>
              </w:rPr>
              <w:t xml:space="preserve">2 líderes comunales. </w:t>
            </w:r>
          </w:p>
          <w:p w14:paraId="5AB7C3F4" w14:textId="77777777" w:rsidR="002062B7" w:rsidRDefault="002062B7" w:rsidP="00E363DB">
            <w:pPr>
              <w:rPr>
                <w:rFonts w:cs="Times New Roman"/>
                <w:sz w:val="16"/>
                <w:szCs w:val="16"/>
              </w:rPr>
            </w:pPr>
            <w:r>
              <w:rPr>
                <w:rFonts w:cs="Times New Roman"/>
                <w:sz w:val="16"/>
                <w:szCs w:val="16"/>
              </w:rPr>
              <w:t xml:space="preserve">61 personas entre madres, abuelas, tías, niños, niñas y jóvenes. </w:t>
            </w:r>
          </w:p>
          <w:p w14:paraId="56E548E5" w14:textId="77777777" w:rsidR="002062B7" w:rsidRDefault="002062B7" w:rsidP="00E363DB">
            <w:pPr>
              <w:rPr>
                <w:rFonts w:cs="Times New Roman"/>
                <w:sz w:val="16"/>
                <w:szCs w:val="16"/>
              </w:rPr>
            </w:pPr>
          </w:p>
          <w:p w14:paraId="352A708E" w14:textId="77777777" w:rsidR="002062B7" w:rsidRDefault="002062B7" w:rsidP="00E363DB">
            <w:pPr>
              <w:rPr>
                <w:rFonts w:cs="Times New Roman"/>
                <w:sz w:val="16"/>
                <w:szCs w:val="16"/>
              </w:rPr>
            </w:pPr>
          </w:p>
          <w:p w14:paraId="382CB8A0" w14:textId="77777777" w:rsidR="002062B7" w:rsidRDefault="002062B7" w:rsidP="00E363DB">
            <w:pPr>
              <w:rPr>
                <w:rFonts w:cs="Times New Roman"/>
                <w:sz w:val="16"/>
                <w:szCs w:val="16"/>
              </w:rPr>
            </w:pPr>
            <w:r>
              <w:rPr>
                <w:rFonts w:cs="Times New Roman"/>
                <w:sz w:val="16"/>
                <w:szCs w:val="16"/>
              </w:rPr>
              <w:t xml:space="preserve">Investigadora </w:t>
            </w:r>
          </w:p>
          <w:p w14:paraId="26B39F14" w14:textId="77777777" w:rsidR="002062B7" w:rsidRDefault="002062B7" w:rsidP="00E363DB">
            <w:pPr>
              <w:rPr>
                <w:rFonts w:cs="Times New Roman"/>
                <w:sz w:val="16"/>
                <w:szCs w:val="16"/>
              </w:rPr>
            </w:pPr>
            <w:r>
              <w:rPr>
                <w:rFonts w:cs="Times New Roman"/>
                <w:sz w:val="16"/>
                <w:szCs w:val="16"/>
              </w:rPr>
              <w:t>4 semilleristas</w:t>
            </w:r>
          </w:p>
          <w:p w14:paraId="53EA8AA5" w14:textId="77777777" w:rsidR="002062B7" w:rsidRPr="00C34C0C" w:rsidRDefault="002062B7" w:rsidP="00E363DB">
            <w:pPr>
              <w:rPr>
                <w:rFonts w:cs="Times New Roman"/>
                <w:sz w:val="16"/>
                <w:szCs w:val="16"/>
              </w:rPr>
            </w:pPr>
            <w:r>
              <w:rPr>
                <w:rFonts w:cs="Times New Roman"/>
                <w:sz w:val="16"/>
                <w:szCs w:val="16"/>
              </w:rPr>
              <w:t>Mi hija.</w:t>
            </w:r>
          </w:p>
        </w:tc>
        <w:tc>
          <w:tcPr>
            <w:tcW w:w="2835" w:type="dxa"/>
          </w:tcPr>
          <w:p w14:paraId="67D5C79C" w14:textId="77777777" w:rsidR="002062B7" w:rsidRDefault="002062B7" w:rsidP="00E363DB">
            <w:pPr>
              <w:rPr>
                <w:rFonts w:cs="Times New Roman"/>
                <w:sz w:val="16"/>
                <w:szCs w:val="16"/>
              </w:rPr>
            </w:pPr>
            <w:r>
              <w:rPr>
                <w:rFonts w:cs="Times New Roman"/>
                <w:sz w:val="16"/>
                <w:szCs w:val="16"/>
              </w:rPr>
              <w:t xml:space="preserve">El encuentro comunitario, alegría y diversión entre los participantes. </w:t>
            </w:r>
          </w:p>
          <w:p w14:paraId="0F57AC8D" w14:textId="77777777" w:rsidR="002062B7" w:rsidRDefault="002062B7" w:rsidP="00E363DB">
            <w:pPr>
              <w:rPr>
                <w:rFonts w:cs="Times New Roman"/>
                <w:sz w:val="16"/>
                <w:szCs w:val="16"/>
              </w:rPr>
            </w:pPr>
            <w:r>
              <w:rPr>
                <w:rFonts w:cs="Times New Roman"/>
                <w:sz w:val="16"/>
                <w:szCs w:val="16"/>
              </w:rPr>
              <w:t>E</w:t>
            </w:r>
            <w:r w:rsidRPr="00CF2FBD">
              <w:rPr>
                <w:rFonts w:cs="Times New Roman"/>
                <w:sz w:val="16"/>
                <w:szCs w:val="16"/>
              </w:rPr>
              <w:t>l reconocimiento del otro en el mismo espacio, las indicaciones y reglas del juego, la participación voluntaria, el vínculo afectivo (amor y amistad) y la reciprocidad de los participantes en el juego. El diálogo, la escucha y el respeto fueron fundamental durante estas interacciones.</w:t>
            </w:r>
          </w:p>
          <w:p w14:paraId="318360E2" w14:textId="77777777" w:rsidR="002062B7" w:rsidRPr="00F07025" w:rsidRDefault="002062B7" w:rsidP="00E363DB">
            <w:pPr>
              <w:rPr>
                <w:rFonts w:cs="Times New Roman"/>
                <w:sz w:val="16"/>
                <w:szCs w:val="16"/>
              </w:rPr>
            </w:pPr>
            <w:r w:rsidRPr="00F07025">
              <w:rPr>
                <w:rFonts w:cs="Times New Roman"/>
                <w:sz w:val="16"/>
                <w:szCs w:val="16"/>
              </w:rPr>
              <w:t xml:space="preserve">Relaciones de amor y cariño entre padres, abuelas y niños. </w:t>
            </w:r>
          </w:p>
          <w:p w14:paraId="182898C4" w14:textId="77777777" w:rsidR="002062B7" w:rsidRDefault="002062B7" w:rsidP="00E363DB">
            <w:pPr>
              <w:rPr>
                <w:rFonts w:cs="Times New Roman"/>
                <w:sz w:val="16"/>
                <w:szCs w:val="16"/>
              </w:rPr>
            </w:pPr>
            <w:r w:rsidRPr="00F07025">
              <w:rPr>
                <w:rFonts w:cs="Times New Roman"/>
                <w:sz w:val="16"/>
                <w:szCs w:val="16"/>
              </w:rPr>
              <w:t>La mentira y el engaño se visualizaron en las filas y los juegos por parte de algunos niños y niñas con mayor edad.</w:t>
            </w:r>
          </w:p>
          <w:p w14:paraId="6D8C8AC4" w14:textId="1D55FB55" w:rsidR="002062B7" w:rsidRPr="00C34C0C" w:rsidRDefault="002062B7" w:rsidP="006E3A0D">
            <w:pPr>
              <w:rPr>
                <w:rFonts w:cs="Times New Roman"/>
                <w:sz w:val="16"/>
                <w:szCs w:val="16"/>
              </w:rPr>
            </w:pPr>
            <w:r w:rsidRPr="00BD0FF7">
              <w:rPr>
                <w:rFonts w:cs="Times New Roman"/>
                <w:sz w:val="16"/>
                <w:szCs w:val="16"/>
              </w:rPr>
              <w:t>Diferencias y conflictos por hacer la fila para participar del inflable. Algunos se desesperaban y otros peleaban.</w:t>
            </w:r>
          </w:p>
        </w:tc>
      </w:tr>
      <w:tr w:rsidR="002062B7" w:rsidRPr="00C34C0C" w14:paraId="7532AAF8" w14:textId="77777777" w:rsidTr="00E363DB">
        <w:tc>
          <w:tcPr>
            <w:tcW w:w="571" w:type="dxa"/>
          </w:tcPr>
          <w:p w14:paraId="78552A82" w14:textId="77777777" w:rsidR="002062B7" w:rsidRPr="00C34C0C" w:rsidRDefault="002062B7" w:rsidP="00E363DB">
            <w:pPr>
              <w:jc w:val="center"/>
              <w:rPr>
                <w:rFonts w:cs="Times New Roman"/>
                <w:sz w:val="16"/>
                <w:szCs w:val="16"/>
              </w:rPr>
            </w:pPr>
            <w:r w:rsidRPr="00C34C0C">
              <w:rPr>
                <w:rFonts w:cs="Times New Roman"/>
                <w:sz w:val="16"/>
                <w:szCs w:val="16"/>
              </w:rPr>
              <w:t>8</w:t>
            </w:r>
          </w:p>
        </w:tc>
        <w:tc>
          <w:tcPr>
            <w:tcW w:w="1267" w:type="dxa"/>
          </w:tcPr>
          <w:p w14:paraId="764CB496" w14:textId="77777777" w:rsidR="002062B7" w:rsidRPr="00C34C0C" w:rsidRDefault="002062B7" w:rsidP="00E363DB">
            <w:pPr>
              <w:rPr>
                <w:rFonts w:cs="Times New Roman"/>
                <w:sz w:val="16"/>
                <w:szCs w:val="16"/>
              </w:rPr>
            </w:pPr>
            <w:r>
              <w:rPr>
                <w:rFonts w:cs="Times New Roman"/>
                <w:sz w:val="16"/>
                <w:szCs w:val="16"/>
              </w:rPr>
              <w:t xml:space="preserve">Del 11 de julio al 6 de septiembre de 2024. </w:t>
            </w:r>
          </w:p>
        </w:tc>
        <w:tc>
          <w:tcPr>
            <w:tcW w:w="1985" w:type="dxa"/>
          </w:tcPr>
          <w:p w14:paraId="77B8C5F7" w14:textId="77777777" w:rsidR="002062B7" w:rsidRPr="00C34C0C" w:rsidRDefault="002062B7" w:rsidP="00E363DB">
            <w:pPr>
              <w:rPr>
                <w:rFonts w:cs="Times New Roman"/>
                <w:sz w:val="16"/>
                <w:szCs w:val="16"/>
              </w:rPr>
            </w:pPr>
            <w:r w:rsidRPr="00C34C0C">
              <w:rPr>
                <w:rFonts w:cs="Times New Roman"/>
                <w:sz w:val="16"/>
                <w:szCs w:val="16"/>
              </w:rPr>
              <w:t>Elaboración de mural</w:t>
            </w:r>
            <w:r>
              <w:rPr>
                <w:rFonts w:cs="Times New Roman"/>
                <w:sz w:val="16"/>
                <w:szCs w:val="16"/>
              </w:rPr>
              <w:t xml:space="preserve"> en la caseta comuna del barrio. </w:t>
            </w:r>
          </w:p>
        </w:tc>
        <w:tc>
          <w:tcPr>
            <w:tcW w:w="1701" w:type="dxa"/>
          </w:tcPr>
          <w:p w14:paraId="068F8F18" w14:textId="77777777" w:rsidR="002062B7" w:rsidRPr="00C34C0C" w:rsidRDefault="002062B7" w:rsidP="00E363DB">
            <w:pPr>
              <w:rPr>
                <w:rFonts w:cs="Times New Roman"/>
                <w:sz w:val="16"/>
                <w:szCs w:val="16"/>
              </w:rPr>
            </w:pPr>
            <w:r>
              <w:rPr>
                <w:rFonts w:cs="Times New Roman"/>
                <w:sz w:val="16"/>
                <w:szCs w:val="16"/>
              </w:rPr>
              <w:t xml:space="preserve">Representar aspectos significativos del barrio y acción comunal relacionados en la convivencia a partir de sus motivaciones.  Transformar espacios de la caseta comunal.  </w:t>
            </w:r>
          </w:p>
        </w:tc>
        <w:tc>
          <w:tcPr>
            <w:tcW w:w="1559" w:type="dxa"/>
          </w:tcPr>
          <w:p w14:paraId="4C7130A8" w14:textId="77777777" w:rsidR="002062B7" w:rsidRPr="00C34C0C" w:rsidRDefault="002062B7" w:rsidP="00E363DB">
            <w:pPr>
              <w:rPr>
                <w:rFonts w:cs="Times New Roman"/>
                <w:sz w:val="16"/>
                <w:szCs w:val="16"/>
              </w:rPr>
            </w:pPr>
            <w:r>
              <w:rPr>
                <w:rFonts w:cs="Times New Roman"/>
                <w:sz w:val="16"/>
                <w:szCs w:val="16"/>
              </w:rPr>
              <w:t xml:space="preserve">Representaciones de la convivencia y la acción comunal en el barrio. </w:t>
            </w:r>
          </w:p>
        </w:tc>
        <w:tc>
          <w:tcPr>
            <w:tcW w:w="1701" w:type="dxa"/>
          </w:tcPr>
          <w:p w14:paraId="2D648BED" w14:textId="77777777" w:rsidR="002062B7" w:rsidRDefault="002062B7" w:rsidP="00E363DB">
            <w:pPr>
              <w:rPr>
                <w:rFonts w:cs="Times New Roman"/>
                <w:sz w:val="16"/>
                <w:szCs w:val="16"/>
              </w:rPr>
            </w:pPr>
            <w:r>
              <w:rPr>
                <w:rFonts w:cs="Times New Roman"/>
                <w:sz w:val="16"/>
                <w:szCs w:val="16"/>
              </w:rPr>
              <w:t>Recorrido por el barrio y toma de fotografías.</w:t>
            </w:r>
          </w:p>
          <w:p w14:paraId="0558D659" w14:textId="77777777" w:rsidR="002062B7" w:rsidRDefault="002062B7" w:rsidP="00E363DB">
            <w:pPr>
              <w:rPr>
                <w:rFonts w:cs="Times New Roman"/>
                <w:sz w:val="16"/>
                <w:szCs w:val="16"/>
              </w:rPr>
            </w:pPr>
            <w:r>
              <w:rPr>
                <w:rFonts w:cs="Times New Roman"/>
                <w:sz w:val="16"/>
                <w:szCs w:val="16"/>
              </w:rPr>
              <w:t xml:space="preserve">Diseño de bosquejo de mural. </w:t>
            </w:r>
          </w:p>
          <w:p w14:paraId="3C23C03E" w14:textId="77777777" w:rsidR="002062B7" w:rsidRDefault="002062B7" w:rsidP="00E363DB">
            <w:pPr>
              <w:rPr>
                <w:rFonts w:cs="Times New Roman"/>
                <w:sz w:val="16"/>
                <w:szCs w:val="16"/>
              </w:rPr>
            </w:pPr>
            <w:r>
              <w:rPr>
                <w:rFonts w:cs="Times New Roman"/>
                <w:sz w:val="16"/>
                <w:szCs w:val="16"/>
              </w:rPr>
              <w:t xml:space="preserve">Alistamiento de materiales y recursos. </w:t>
            </w:r>
          </w:p>
          <w:p w14:paraId="4292CEEF" w14:textId="77777777" w:rsidR="002062B7" w:rsidRDefault="002062B7" w:rsidP="00E363DB">
            <w:pPr>
              <w:rPr>
                <w:rFonts w:cs="Times New Roman"/>
                <w:sz w:val="16"/>
                <w:szCs w:val="16"/>
              </w:rPr>
            </w:pPr>
            <w:r>
              <w:rPr>
                <w:rFonts w:cs="Times New Roman"/>
                <w:sz w:val="16"/>
                <w:szCs w:val="16"/>
              </w:rPr>
              <w:t xml:space="preserve">Limpieza de la pared. </w:t>
            </w:r>
          </w:p>
          <w:p w14:paraId="15197A72" w14:textId="77777777" w:rsidR="002062B7" w:rsidRDefault="002062B7" w:rsidP="00E363DB">
            <w:pPr>
              <w:rPr>
                <w:rFonts w:cs="Times New Roman"/>
                <w:sz w:val="16"/>
                <w:szCs w:val="16"/>
              </w:rPr>
            </w:pPr>
            <w:r>
              <w:rPr>
                <w:rFonts w:cs="Times New Roman"/>
                <w:sz w:val="16"/>
                <w:szCs w:val="16"/>
              </w:rPr>
              <w:t xml:space="preserve">Diseño y pintura del mural. </w:t>
            </w:r>
          </w:p>
          <w:p w14:paraId="0D7B362B" w14:textId="77777777" w:rsidR="002062B7" w:rsidRDefault="002062B7" w:rsidP="00E363DB">
            <w:pPr>
              <w:rPr>
                <w:rFonts w:cs="Times New Roman"/>
                <w:sz w:val="16"/>
                <w:szCs w:val="16"/>
              </w:rPr>
            </w:pPr>
            <w:r>
              <w:rPr>
                <w:rFonts w:cs="Times New Roman"/>
                <w:sz w:val="16"/>
                <w:szCs w:val="16"/>
              </w:rPr>
              <w:t xml:space="preserve">Registro fotográfico y audiovisual del mural. </w:t>
            </w:r>
          </w:p>
          <w:p w14:paraId="4AD9BF6D" w14:textId="77777777" w:rsidR="002062B7" w:rsidRDefault="002062B7" w:rsidP="00E363DB">
            <w:pPr>
              <w:rPr>
                <w:rFonts w:cs="Times New Roman"/>
                <w:sz w:val="16"/>
                <w:szCs w:val="16"/>
              </w:rPr>
            </w:pPr>
          </w:p>
          <w:p w14:paraId="1E918E18" w14:textId="77777777" w:rsidR="002062B7" w:rsidRPr="00C34C0C" w:rsidRDefault="002062B7" w:rsidP="00E363DB">
            <w:pPr>
              <w:rPr>
                <w:rFonts w:cs="Times New Roman"/>
                <w:sz w:val="16"/>
                <w:szCs w:val="16"/>
              </w:rPr>
            </w:pPr>
          </w:p>
        </w:tc>
        <w:tc>
          <w:tcPr>
            <w:tcW w:w="1843" w:type="dxa"/>
          </w:tcPr>
          <w:p w14:paraId="5104EBDC" w14:textId="77777777" w:rsidR="002062B7" w:rsidRDefault="002062B7" w:rsidP="00E363DB">
            <w:pPr>
              <w:rPr>
                <w:rFonts w:cs="Times New Roman"/>
                <w:sz w:val="16"/>
                <w:szCs w:val="16"/>
              </w:rPr>
            </w:pPr>
            <w:r>
              <w:rPr>
                <w:rFonts w:cs="Times New Roman"/>
                <w:sz w:val="16"/>
                <w:szCs w:val="16"/>
              </w:rPr>
              <w:lastRenderedPageBreak/>
              <w:t xml:space="preserve">3 líderes comunales. </w:t>
            </w:r>
          </w:p>
          <w:p w14:paraId="44D93927" w14:textId="77777777" w:rsidR="002062B7" w:rsidRDefault="002062B7" w:rsidP="00E363DB">
            <w:pPr>
              <w:rPr>
                <w:rFonts w:cs="Times New Roman"/>
                <w:sz w:val="16"/>
                <w:szCs w:val="16"/>
              </w:rPr>
            </w:pPr>
            <w:r>
              <w:rPr>
                <w:rFonts w:cs="Times New Roman"/>
                <w:sz w:val="16"/>
                <w:szCs w:val="16"/>
              </w:rPr>
              <w:t xml:space="preserve">5 niños, niñas y adolescentes acompañantes en la salida de campo. </w:t>
            </w:r>
          </w:p>
          <w:p w14:paraId="5C726C07" w14:textId="77777777" w:rsidR="002062B7" w:rsidRDefault="002062B7" w:rsidP="00E363DB">
            <w:pPr>
              <w:rPr>
                <w:rFonts w:cs="Times New Roman"/>
                <w:sz w:val="16"/>
                <w:szCs w:val="16"/>
              </w:rPr>
            </w:pPr>
          </w:p>
          <w:p w14:paraId="2CA720BC" w14:textId="77777777" w:rsidR="002062B7" w:rsidRDefault="002062B7" w:rsidP="00E363DB">
            <w:pPr>
              <w:rPr>
                <w:rFonts w:cs="Times New Roman"/>
                <w:sz w:val="16"/>
                <w:szCs w:val="16"/>
              </w:rPr>
            </w:pPr>
            <w:r>
              <w:rPr>
                <w:rFonts w:cs="Times New Roman"/>
                <w:sz w:val="16"/>
                <w:szCs w:val="16"/>
              </w:rPr>
              <w:t xml:space="preserve">Investigadora </w:t>
            </w:r>
          </w:p>
          <w:p w14:paraId="229F9E1F" w14:textId="77777777" w:rsidR="002062B7" w:rsidRPr="00C34C0C" w:rsidRDefault="002062B7" w:rsidP="00E363DB">
            <w:pPr>
              <w:rPr>
                <w:rFonts w:cs="Times New Roman"/>
                <w:sz w:val="16"/>
                <w:szCs w:val="16"/>
              </w:rPr>
            </w:pPr>
            <w:r>
              <w:rPr>
                <w:rFonts w:cs="Times New Roman"/>
                <w:sz w:val="16"/>
                <w:szCs w:val="16"/>
              </w:rPr>
              <w:t>Mi hija.</w:t>
            </w:r>
          </w:p>
        </w:tc>
        <w:tc>
          <w:tcPr>
            <w:tcW w:w="2835" w:type="dxa"/>
          </w:tcPr>
          <w:p w14:paraId="6081CC39" w14:textId="77777777" w:rsidR="002062B7" w:rsidRDefault="002062B7" w:rsidP="00E363DB">
            <w:pPr>
              <w:rPr>
                <w:rFonts w:cs="Times New Roman"/>
                <w:sz w:val="16"/>
                <w:szCs w:val="16"/>
              </w:rPr>
            </w:pPr>
            <w:r>
              <w:rPr>
                <w:rFonts w:cs="Times New Roman"/>
                <w:sz w:val="16"/>
                <w:szCs w:val="16"/>
              </w:rPr>
              <w:t xml:space="preserve">Reconocimiento del barrio, límites, escenarios y lugares significativos. </w:t>
            </w:r>
          </w:p>
          <w:p w14:paraId="6E84930D" w14:textId="77777777" w:rsidR="002062B7" w:rsidRDefault="002062B7" w:rsidP="00E363DB">
            <w:pPr>
              <w:rPr>
                <w:rFonts w:cs="Times New Roman"/>
                <w:sz w:val="16"/>
                <w:szCs w:val="16"/>
              </w:rPr>
            </w:pPr>
            <w:r>
              <w:rPr>
                <w:rFonts w:cs="Times New Roman"/>
                <w:sz w:val="16"/>
                <w:szCs w:val="16"/>
              </w:rPr>
              <w:t xml:space="preserve">Identificación de prácticas de convivencia gestadas por los líderes comunitarios.  </w:t>
            </w:r>
          </w:p>
          <w:p w14:paraId="6F0A4C96" w14:textId="77777777" w:rsidR="002062B7" w:rsidRDefault="002062B7" w:rsidP="00E363DB">
            <w:pPr>
              <w:rPr>
                <w:rFonts w:cs="Times New Roman"/>
                <w:sz w:val="16"/>
                <w:szCs w:val="16"/>
              </w:rPr>
            </w:pPr>
            <w:r>
              <w:rPr>
                <w:rFonts w:cs="Times New Roman"/>
                <w:sz w:val="16"/>
                <w:szCs w:val="16"/>
              </w:rPr>
              <w:t xml:space="preserve">Reconocimiento y valoración de las habilidades de muralismo de un líder comunal del barrio. </w:t>
            </w:r>
          </w:p>
          <w:p w14:paraId="792901DC" w14:textId="77777777" w:rsidR="002062B7" w:rsidRDefault="002062B7" w:rsidP="00E363DB">
            <w:pPr>
              <w:rPr>
                <w:rFonts w:cs="Times New Roman"/>
                <w:sz w:val="16"/>
                <w:szCs w:val="16"/>
              </w:rPr>
            </w:pPr>
            <w:r>
              <w:rPr>
                <w:rFonts w:cs="Times New Roman"/>
                <w:sz w:val="16"/>
                <w:szCs w:val="16"/>
              </w:rPr>
              <w:t xml:space="preserve">Diálogo interno entre los líderes comunales para representar sus intereses, </w:t>
            </w:r>
            <w:r>
              <w:rPr>
                <w:rFonts w:cs="Times New Roman"/>
                <w:sz w:val="16"/>
                <w:szCs w:val="16"/>
              </w:rPr>
              <w:lastRenderedPageBreak/>
              <w:t xml:space="preserve">deseos y motivaciones para con la comunidad. </w:t>
            </w:r>
          </w:p>
          <w:p w14:paraId="3539605D" w14:textId="77777777" w:rsidR="002062B7" w:rsidRPr="00C34C0C" w:rsidRDefault="002062B7" w:rsidP="00E363DB">
            <w:pPr>
              <w:rPr>
                <w:rFonts w:cs="Times New Roman"/>
                <w:sz w:val="16"/>
                <w:szCs w:val="16"/>
              </w:rPr>
            </w:pPr>
            <w:r>
              <w:rPr>
                <w:rFonts w:cs="Times New Roman"/>
                <w:sz w:val="16"/>
                <w:szCs w:val="16"/>
              </w:rPr>
              <w:t xml:space="preserve">Mural elaborado en la pared de la caseta comunal. </w:t>
            </w:r>
          </w:p>
        </w:tc>
      </w:tr>
      <w:tr w:rsidR="002062B7" w:rsidRPr="00C34C0C" w14:paraId="3FA542FB" w14:textId="77777777" w:rsidTr="00E363DB">
        <w:tc>
          <w:tcPr>
            <w:tcW w:w="571" w:type="dxa"/>
          </w:tcPr>
          <w:p w14:paraId="33D5EE78" w14:textId="77777777" w:rsidR="002062B7" w:rsidRPr="00C34C0C" w:rsidRDefault="002062B7" w:rsidP="00E363DB">
            <w:pPr>
              <w:jc w:val="center"/>
              <w:rPr>
                <w:rFonts w:cs="Times New Roman"/>
                <w:sz w:val="16"/>
                <w:szCs w:val="16"/>
              </w:rPr>
            </w:pPr>
            <w:r w:rsidRPr="00C34C0C">
              <w:rPr>
                <w:rFonts w:cs="Times New Roman"/>
                <w:sz w:val="16"/>
                <w:szCs w:val="16"/>
              </w:rPr>
              <w:lastRenderedPageBreak/>
              <w:t>9</w:t>
            </w:r>
          </w:p>
        </w:tc>
        <w:tc>
          <w:tcPr>
            <w:tcW w:w="1267" w:type="dxa"/>
          </w:tcPr>
          <w:p w14:paraId="312A4D88" w14:textId="77777777" w:rsidR="002062B7" w:rsidRDefault="002062B7" w:rsidP="00E363DB">
            <w:pPr>
              <w:rPr>
                <w:rFonts w:cs="Times New Roman"/>
                <w:sz w:val="16"/>
                <w:szCs w:val="16"/>
              </w:rPr>
            </w:pPr>
            <w:r>
              <w:rPr>
                <w:rFonts w:cs="Times New Roman"/>
                <w:sz w:val="16"/>
                <w:szCs w:val="16"/>
              </w:rPr>
              <w:t xml:space="preserve">20 de septiembre de 2024. </w:t>
            </w:r>
          </w:p>
          <w:p w14:paraId="3EED2F60" w14:textId="77777777" w:rsidR="002062B7" w:rsidRPr="00C34C0C" w:rsidRDefault="002062B7" w:rsidP="00E363DB">
            <w:pPr>
              <w:rPr>
                <w:rFonts w:cs="Times New Roman"/>
                <w:sz w:val="16"/>
                <w:szCs w:val="16"/>
              </w:rPr>
            </w:pPr>
            <w:r>
              <w:rPr>
                <w:rFonts w:cs="Times New Roman"/>
                <w:sz w:val="16"/>
                <w:szCs w:val="16"/>
              </w:rPr>
              <w:t>Hora: 2:00 a 5:30 p.m.</w:t>
            </w:r>
          </w:p>
        </w:tc>
        <w:tc>
          <w:tcPr>
            <w:tcW w:w="1985" w:type="dxa"/>
          </w:tcPr>
          <w:p w14:paraId="2C3F4EF7" w14:textId="77777777" w:rsidR="002062B7" w:rsidRPr="00C34C0C" w:rsidRDefault="002062B7" w:rsidP="00E363DB">
            <w:pPr>
              <w:rPr>
                <w:rFonts w:cs="Times New Roman"/>
                <w:sz w:val="16"/>
                <w:szCs w:val="16"/>
              </w:rPr>
            </w:pPr>
            <w:r w:rsidRPr="00C34C0C">
              <w:rPr>
                <w:rFonts w:cs="Times New Roman"/>
                <w:sz w:val="16"/>
                <w:szCs w:val="16"/>
              </w:rPr>
              <w:t xml:space="preserve">2do encuentro lúdico recreativo: </w:t>
            </w:r>
            <w:r w:rsidRPr="00DD304E">
              <w:rPr>
                <w:rFonts w:cs="Times New Roman"/>
                <w:i/>
                <w:iCs/>
                <w:sz w:val="16"/>
                <w:szCs w:val="16"/>
              </w:rPr>
              <w:t>“Festival del Pueblo y juegos tradicionales y celebración de Amor y Amistad”.</w:t>
            </w:r>
            <w:r>
              <w:rPr>
                <w:rFonts w:cs="Times New Roman"/>
                <w:sz w:val="16"/>
                <w:szCs w:val="16"/>
              </w:rPr>
              <w:t xml:space="preserve"> </w:t>
            </w:r>
          </w:p>
        </w:tc>
        <w:tc>
          <w:tcPr>
            <w:tcW w:w="1701" w:type="dxa"/>
          </w:tcPr>
          <w:p w14:paraId="13C53273" w14:textId="77777777" w:rsidR="002062B7" w:rsidRDefault="002062B7" w:rsidP="00E363DB">
            <w:pPr>
              <w:rPr>
                <w:rFonts w:cs="Times New Roman"/>
                <w:sz w:val="16"/>
                <w:szCs w:val="16"/>
              </w:rPr>
            </w:pPr>
            <w:r w:rsidRPr="000238A1">
              <w:rPr>
                <w:rFonts w:cs="Times New Roman"/>
                <w:sz w:val="16"/>
                <w:szCs w:val="16"/>
              </w:rPr>
              <w:t xml:space="preserve">Observar los procesos de interacción. </w:t>
            </w:r>
          </w:p>
          <w:p w14:paraId="0F2D1BA7" w14:textId="77777777" w:rsidR="002062B7" w:rsidRPr="000238A1" w:rsidRDefault="002062B7" w:rsidP="00E363DB">
            <w:pPr>
              <w:rPr>
                <w:rFonts w:cs="Times New Roman"/>
                <w:sz w:val="16"/>
                <w:szCs w:val="16"/>
              </w:rPr>
            </w:pPr>
            <w:r>
              <w:rPr>
                <w:rFonts w:cs="Times New Roman"/>
                <w:sz w:val="16"/>
                <w:szCs w:val="16"/>
              </w:rPr>
              <w:t xml:space="preserve">Promover los juegos tradicionales y el valor de la amistad en la comunidad. </w:t>
            </w:r>
          </w:p>
          <w:p w14:paraId="508AA025" w14:textId="77777777" w:rsidR="002062B7" w:rsidRPr="000238A1" w:rsidRDefault="002062B7" w:rsidP="00E363DB">
            <w:pPr>
              <w:rPr>
                <w:rFonts w:cs="Times New Roman"/>
                <w:sz w:val="16"/>
                <w:szCs w:val="16"/>
              </w:rPr>
            </w:pPr>
            <w:r w:rsidRPr="000238A1">
              <w:rPr>
                <w:rFonts w:cs="Times New Roman"/>
                <w:sz w:val="16"/>
                <w:szCs w:val="16"/>
              </w:rPr>
              <w:t xml:space="preserve">Fortalecer vínculos interpersonales y comunitarios a través del juego. </w:t>
            </w:r>
          </w:p>
          <w:p w14:paraId="712E9A68" w14:textId="77777777" w:rsidR="002062B7" w:rsidRPr="00C34C0C" w:rsidRDefault="002062B7" w:rsidP="00E363DB">
            <w:pPr>
              <w:rPr>
                <w:rFonts w:cs="Times New Roman"/>
                <w:sz w:val="16"/>
                <w:szCs w:val="16"/>
              </w:rPr>
            </w:pPr>
            <w:r w:rsidRPr="000238A1">
              <w:rPr>
                <w:rFonts w:cs="Times New Roman"/>
                <w:sz w:val="16"/>
                <w:szCs w:val="16"/>
              </w:rPr>
              <w:t xml:space="preserve">Promover aprendizajes para la convivencia a partir del juego.   </w:t>
            </w:r>
          </w:p>
        </w:tc>
        <w:tc>
          <w:tcPr>
            <w:tcW w:w="1559" w:type="dxa"/>
          </w:tcPr>
          <w:p w14:paraId="23E6885C" w14:textId="77777777" w:rsidR="002062B7" w:rsidRDefault="002062B7" w:rsidP="00E363DB">
            <w:pPr>
              <w:rPr>
                <w:rFonts w:cs="Times New Roman"/>
                <w:sz w:val="16"/>
                <w:szCs w:val="16"/>
              </w:rPr>
            </w:pPr>
            <w:r>
              <w:rPr>
                <w:rFonts w:cs="Times New Roman"/>
                <w:sz w:val="16"/>
                <w:szCs w:val="16"/>
              </w:rPr>
              <w:t>Procesos de interacción.</w:t>
            </w:r>
          </w:p>
          <w:p w14:paraId="5E09FF92" w14:textId="77777777" w:rsidR="002062B7" w:rsidRDefault="002062B7" w:rsidP="00E363DB">
            <w:pPr>
              <w:rPr>
                <w:rFonts w:cs="Times New Roman"/>
                <w:sz w:val="16"/>
                <w:szCs w:val="16"/>
              </w:rPr>
            </w:pPr>
            <w:r>
              <w:rPr>
                <w:rFonts w:cs="Times New Roman"/>
                <w:sz w:val="16"/>
                <w:szCs w:val="16"/>
              </w:rPr>
              <w:t>Vínculos interpersonales.</w:t>
            </w:r>
          </w:p>
          <w:p w14:paraId="409E6F30" w14:textId="77777777" w:rsidR="002062B7" w:rsidRDefault="002062B7" w:rsidP="00E363DB">
            <w:pPr>
              <w:rPr>
                <w:rFonts w:cs="Times New Roman"/>
                <w:sz w:val="16"/>
                <w:szCs w:val="16"/>
              </w:rPr>
            </w:pPr>
            <w:r>
              <w:rPr>
                <w:rFonts w:cs="Times New Roman"/>
                <w:sz w:val="16"/>
                <w:szCs w:val="16"/>
              </w:rPr>
              <w:t xml:space="preserve">Vínculos comunitarios. </w:t>
            </w:r>
          </w:p>
          <w:p w14:paraId="191C548A" w14:textId="77777777" w:rsidR="002062B7" w:rsidRDefault="002062B7" w:rsidP="00E363DB">
            <w:pPr>
              <w:rPr>
                <w:rFonts w:cs="Times New Roman"/>
                <w:sz w:val="16"/>
                <w:szCs w:val="16"/>
              </w:rPr>
            </w:pPr>
            <w:r>
              <w:rPr>
                <w:rFonts w:cs="Times New Roman"/>
                <w:sz w:val="16"/>
                <w:szCs w:val="16"/>
              </w:rPr>
              <w:t xml:space="preserve">Juegos tradicionales </w:t>
            </w:r>
          </w:p>
          <w:p w14:paraId="6EE3EC46" w14:textId="77777777" w:rsidR="002062B7" w:rsidRPr="00C34C0C" w:rsidRDefault="002062B7" w:rsidP="00E363DB">
            <w:pPr>
              <w:rPr>
                <w:rFonts w:cs="Times New Roman"/>
                <w:sz w:val="16"/>
                <w:szCs w:val="16"/>
              </w:rPr>
            </w:pPr>
            <w:r>
              <w:rPr>
                <w:rFonts w:cs="Times New Roman"/>
                <w:sz w:val="16"/>
                <w:szCs w:val="16"/>
              </w:rPr>
              <w:t xml:space="preserve">Amor y amistad en la comunidad. </w:t>
            </w:r>
          </w:p>
        </w:tc>
        <w:tc>
          <w:tcPr>
            <w:tcW w:w="1701" w:type="dxa"/>
          </w:tcPr>
          <w:p w14:paraId="38EC37D6" w14:textId="77777777" w:rsidR="002062B7" w:rsidRDefault="002062B7" w:rsidP="00E363DB">
            <w:pPr>
              <w:rPr>
                <w:rFonts w:cs="Times New Roman"/>
                <w:sz w:val="16"/>
                <w:szCs w:val="16"/>
              </w:rPr>
            </w:pPr>
            <w:r>
              <w:rPr>
                <w:rFonts w:cs="Times New Roman"/>
                <w:sz w:val="16"/>
                <w:szCs w:val="16"/>
              </w:rPr>
              <w:t xml:space="preserve">Elaboración de árbol territorial. </w:t>
            </w:r>
          </w:p>
          <w:p w14:paraId="5926D0B3" w14:textId="77777777" w:rsidR="002062B7" w:rsidRDefault="002062B7" w:rsidP="00E363DB">
            <w:pPr>
              <w:rPr>
                <w:rFonts w:cs="Times New Roman"/>
                <w:sz w:val="16"/>
                <w:szCs w:val="16"/>
              </w:rPr>
            </w:pPr>
            <w:r>
              <w:rPr>
                <w:rFonts w:cs="Times New Roman"/>
                <w:sz w:val="16"/>
                <w:szCs w:val="16"/>
              </w:rPr>
              <w:t xml:space="preserve">Alistamiento y organización del espacio de encuentro y de los juegos. </w:t>
            </w:r>
          </w:p>
          <w:p w14:paraId="41215990" w14:textId="77777777" w:rsidR="002062B7" w:rsidRDefault="002062B7" w:rsidP="00E363DB">
            <w:pPr>
              <w:rPr>
                <w:rFonts w:cs="Times New Roman"/>
                <w:sz w:val="16"/>
                <w:szCs w:val="16"/>
              </w:rPr>
            </w:pPr>
            <w:r>
              <w:rPr>
                <w:rFonts w:cs="Times New Roman"/>
                <w:sz w:val="16"/>
                <w:szCs w:val="16"/>
              </w:rPr>
              <w:t xml:space="preserve">Inscripción de los participantes. </w:t>
            </w:r>
          </w:p>
          <w:p w14:paraId="3775D0CA" w14:textId="77777777" w:rsidR="002062B7" w:rsidRDefault="002062B7" w:rsidP="00E363DB">
            <w:pPr>
              <w:rPr>
                <w:rFonts w:cs="Times New Roman"/>
                <w:sz w:val="16"/>
                <w:szCs w:val="16"/>
              </w:rPr>
            </w:pPr>
            <w:r>
              <w:rPr>
                <w:rFonts w:cs="Times New Roman"/>
                <w:sz w:val="16"/>
                <w:szCs w:val="16"/>
              </w:rPr>
              <w:t>Participación y rotación por los diferentes juegos.</w:t>
            </w:r>
          </w:p>
          <w:p w14:paraId="3DD7A94E" w14:textId="77777777" w:rsidR="002062B7" w:rsidRDefault="002062B7" w:rsidP="00E363DB">
            <w:pPr>
              <w:rPr>
                <w:rFonts w:cs="Times New Roman"/>
                <w:sz w:val="16"/>
                <w:szCs w:val="16"/>
              </w:rPr>
            </w:pPr>
            <w:r>
              <w:rPr>
                <w:rFonts w:cs="Times New Roman"/>
                <w:sz w:val="16"/>
                <w:szCs w:val="16"/>
              </w:rPr>
              <w:t xml:space="preserve">Celebración del día de amor y amistad.  </w:t>
            </w:r>
          </w:p>
          <w:p w14:paraId="1586D999" w14:textId="77777777" w:rsidR="002062B7" w:rsidRPr="00C34C0C" w:rsidRDefault="002062B7" w:rsidP="00E363DB">
            <w:pPr>
              <w:rPr>
                <w:rFonts w:cs="Times New Roman"/>
                <w:sz w:val="16"/>
                <w:szCs w:val="16"/>
              </w:rPr>
            </w:pPr>
            <w:r>
              <w:rPr>
                <w:rFonts w:cs="Times New Roman"/>
                <w:sz w:val="16"/>
                <w:szCs w:val="16"/>
              </w:rPr>
              <w:t xml:space="preserve">Entrega de refrigerios torta y gaseosa. </w:t>
            </w:r>
          </w:p>
        </w:tc>
        <w:tc>
          <w:tcPr>
            <w:tcW w:w="1843" w:type="dxa"/>
          </w:tcPr>
          <w:p w14:paraId="71568843" w14:textId="77777777" w:rsidR="002062B7" w:rsidRDefault="002062B7" w:rsidP="00E363DB">
            <w:pPr>
              <w:rPr>
                <w:rFonts w:cs="Times New Roman"/>
                <w:sz w:val="16"/>
                <w:szCs w:val="16"/>
              </w:rPr>
            </w:pPr>
            <w:r>
              <w:rPr>
                <w:rFonts w:cs="Times New Roman"/>
                <w:sz w:val="16"/>
                <w:szCs w:val="16"/>
              </w:rPr>
              <w:t xml:space="preserve">3 líderes comunales. </w:t>
            </w:r>
          </w:p>
          <w:p w14:paraId="1FB66FB2" w14:textId="77777777" w:rsidR="002062B7" w:rsidRDefault="002062B7" w:rsidP="00E363DB">
            <w:pPr>
              <w:rPr>
                <w:rFonts w:cs="Times New Roman"/>
                <w:sz w:val="16"/>
                <w:szCs w:val="16"/>
              </w:rPr>
            </w:pPr>
          </w:p>
          <w:p w14:paraId="34E7D529" w14:textId="77777777" w:rsidR="002062B7" w:rsidRDefault="002062B7" w:rsidP="00E363DB">
            <w:pPr>
              <w:rPr>
                <w:rFonts w:cs="Times New Roman"/>
                <w:sz w:val="16"/>
                <w:szCs w:val="16"/>
              </w:rPr>
            </w:pPr>
            <w:r>
              <w:rPr>
                <w:rFonts w:cs="Times New Roman"/>
                <w:sz w:val="16"/>
                <w:szCs w:val="16"/>
              </w:rPr>
              <w:t xml:space="preserve">32 adultos mayores, niños, niñas y adolescentes. </w:t>
            </w:r>
          </w:p>
          <w:p w14:paraId="3CE94309" w14:textId="77777777" w:rsidR="002062B7" w:rsidRDefault="002062B7" w:rsidP="00E363DB">
            <w:pPr>
              <w:rPr>
                <w:rFonts w:cs="Times New Roman"/>
                <w:sz w:val="16"/>
                <w:szCs w:val="16"/>
              </w:rPr>
            </w:pPr>
          </w:p>
          <w:p w14:paraId="5BBD9280" w14:textId="77777777" w:rsidR="002062B7" w:rsidRDefault="002062B7" w:rsidP="00E363DB">
            <w:pPr>
              <w:rPr>
                <w:rFonts w:cs="Times New Roman"/>
                <w:sz w:val="16"/>
                <w:szCs w:val="16"/>
              </w:rPr>
            </w:pPr>
            <w:r>
              <w:rPr>
                <w:rFonts w:cs="Times New Roman"/>
                <w:sz w:val="16"/>
                <w:szCs w:val="16"/>
              </w:rPr>
              <w:t xml:space="preserve">Investigadora </w:t>
            </w:r>
          </w:p>
          <w:p w14:paraId="12AA175D" w14:textId="77777777" w:rsidR="002062B7" w:rsidRDefault="002062B7" w:rsidP="00E363DB">
            <w:pPr>
              <w:rPr>
                <w:rFonts w:cs="Times New Roman"/>
                <w:sz w:val="16"/>
                <w:szCs w:val="16"/>
              </w:rPr>
            </w:pPr>
            <w:r>
              <w:rPr>
                <w:rFonts w:cs="Times New Roman"/>
                <w:sz w:val="16"/>
                <w:szCs w:val="16"/>
              </w:rPr>
              <w:t>2 semilleristas</w:t>
            </w:r>
          </w:p>
          <w:p w14:paraId="224EFC9D" w14:textId="77777777" w:rsidR="002062B7" w:rsidRPr="00C34C0C" w:rsidRDefault="002062B7" w:rsidP="00E363DB">
            <w:pPr>
              <w:rPr>
                <w:rFonts w:cs="Times New Roman"/>
                <w:sz w:val="16"/>
                <w:szCs w:val="16"/>
              </w:rPr>
            </w:pPr>
            <w:r>
              <w:rPr>
                <w:rFonts w:cs="Times New Roman"/>
                <w:sz w:val="16"/>
                <w:szCs w:val="16"/>
              </w:rPr>
              <w:t>Mi hija.</w:t>
            </w:r>
          </w:p>
        </w:tc>
        <w:tc>
          <w:tcPr>
            <w:tcW w:w="2835" w:type="dxa"/>
          </w:tcPr>
          <w:p w14:paraId="4B3DE4DB" w14:textId="77777777" w:rsidR="002062B7" w:rsidRDefault="002062B7" w:rsidP="00E363DB">
            <w:pPr>
              <w:rPr>
                <w:rFonts w:cs="Times New Roman"/>
                <w:sz w:val="16"/>
                <w:szCs w:val="16"/>
              </w:rPr>
            </w:pPr>
            <w:r>
              <w:rPr>
                <w:rFonts w:cs="Times New Roman"/>
                <w:sz w:val="16"/>
                <w:szCs w:val="16"/>
              </w:rPr>
              <w:t xml:space="preserve">Integración comunitaria. </w:t>
            </w:r>
          </w:p>
          <w:p w14:paraId="20818CE3" w14:textId="77777777" w:rsidR="002062B7" w:rsidRDefault="002062B7" w:rsidP="00E363DB">
            <w:pPr>
              <w:rPr>
                <w:rFonts w:cs="Times New Roman"/>
                <w:sz w:val="16"/>
                <w:szCs w:val="16"/>
              </w:rPr>
            </w:pPr>
            <w:r>
              <w:rPr>
                <w:rFonts w:cs="Times New Roman"/>
                <w:sz w:val="16"/>
                <w:szCs w:val="16"/>
              </w:rPr>
              <w:t xml:space="preserve">Uso productivo del tiempo libre entre los adultos y adultos mayores; y niños, niñas y adolescentes. </w:t>
            </w:r>
          </w:p>
          <w:p w14:paraId="2506A673" w14:textId="77777777" w:rsidR="002062B7" w:rsidRDefault="002062B7" w:rsidP="00E363DB">
            <w:pPr>
              <w:rPr>
                <w:rFonts w:cs="Times New Roman"/>
                <w:sz w:val="16"/>
                <w:szCs w:val="16"/>
              </w:rPr>
            </w:pPr>
          </w:p>
          <w:p w14:paraId="0B2C5648" w14:textId="77777777" w:rsidR="002062B7" w:rsidRDefault="002062B7" w:rsidP="00E363DB">
            <w:pPr>
              <w:rPr>
                <w:rFonts w:cs="Times New Roman"/>
                <w:sz w:val="16"/>
                <w:szCs w:val="16"/>
              </w:rPr>
            </w:pPr>
            <w:r>
              <w:rPr>
                <w:rFonts w:cs="Times New Roman"/>
                <w:sz w:val="16"/>
                <w:szCs w:val="16"/>
              </w:rPr>
              <w:t xml:space="preserve">Identificación y puesta en acción de juegos tradicionales en los participantes. </w:t>
            </w:r>
          </w:p>
          <w:p w14:paraId="3EF6CD17" w14:textId="77777777" w:rsidR="002062B7" w:rsidRDefault="002062B7" w:rsidP="00E363DB">
            <w:pPr>
              <w:rPr>
                <w:rFonts w:cs="Times New Roman"/>
                <w:sz w:val="16"/>
                <w:szCs w:val="16"/>
              </w:rPr>
            </w:pPr>
          </w:p>
          <w:p w14:paraId="1D26C965" w14:textId="77777777" w:rsidR="002062B7" w:rsidRDefault="002062B7" w:rsidP="00E363DB">
            <w:pPr>
              <w:rPr>
                <w:rFonts w:cs="Times New Roman"/>
                <w:sz w:val="16"/>
                <w:szCs w:val="16"/>
              </w:rPr>
            </w:pPr>
            <w:r>
              <w:rPr>
                <w:rFonts w:cs="Times New Roman"/>
                <w:sz w:val="16"/>
                <w:szCs w:val="16"/>
              </w:rPr>
              <w:t xml:space="preserve">Remembranza de tiempos de juego pasados. </w:t>
            </w:r>
          </w:p>
          <w:p w14:paraId="7408D997" w14:textId="77777777" w:rsidR="002062B7" w:rsidRDefault="002062B7" w:rsidP="00E363DB">
            <w:pPr>
              <w:rPr>
                <w:rFonts w:cs="Times New Roman"/>
                <w:sz w:val="16"/>
                <w:szCs w:val="16"/>
              </w:rPr>
            </w:pPr>
          </w:p>
          <w:p w14:paraId="12907503" w14:textId="77777777" w:rsidR="002062B7" w:rsidRDefault="002062B7" w:rsidP="00E363DB">
            <w:pPr>
              <w:rPr>
                <w:rFonts w:cs="Times New Roman"/>
                <w:sz w:val="16"/>
                <w:szCs w:val="16"/>
              </w:rPr>
            </w:pPr>
            <w:r>
              <w:rPr>
                <w:rFonts w:cs="Times New Roman"/>
                <w:sz w:val="16"/>
                <w:szCs w:val="16"/>
              </w:rPr>
              <w:t xml:space="preserve">Se identifica como fortalezas entre los vecinos, ser solidarios, serviciales y amistosos. </w:t>
            </w:r>
          </w:p>
          <w:p w14:paraId="4AE5B102" w14:textId="77777777" w:rsidR="002062B7" w:rsidRDefault="002062B7" w:rsidP="00E363DB">
            <w:pPr>
              <w:rPr>
                <w:rFonts w:cs="Times New Roman"/>
                <w:sz w:val="16"/>
                <w:szCs w:val="16"/>
              </w:rPr>
            </w:pPr>
          </w:p>
          <w:p w14:paraId="68C4670D" w14:textId="77777777" w:rsidR="002062B7" w:rsidRDefault="002062B7" w:rsidP="00E363DB">
            <w:pPr>
              <w:rPr>
                <w:rFonts w:cs="Times New Roman"/>
                <w:sz w:val="16"/>
                <w:szCs w:val="16"/>
              </w:rPr>
            </w:pPr>
            <w:r>
              <w:rPr>
                <w:rFonts w:cs="Times New Roman"/>
                <w:sz w:val="16"/>
                <w:szCs w:val="16"/>
              </w:rPr>
              <w:t xml:space="preserve">Hubo diversión, alegría y diversión entre los participantes. </w:t>
            </w:r>
          </w:p>
          <w:p w14:paraId="51B248F2" w14:textId="77777777" w:rsidR="002062B7" w:rsidRPr="00C34C0C" w:rsidRDefault="002062B7" w:rsidP="00E363DB">
            <w:pPr>
              <w:rPr>
                <w:rFonts w:cs="Times New Roman"/>
                <w:sz w:val="16"/>
                <w:szCs w:val="16"/>
              </w:rPr>
            </w:pPr>
          </w:p>
        </w:tc>
      </w:tr>
    </w:tbl>
    <w:p w14:paraId="48AB0529" w14:textId="77777777" w:rsidR="00115CDC" w:rsidRDefault="00115CDC" w:rsidP="000F39F1">
      <w:pPr>
        <w:spacing w:line="240" w:lineRule="auto"/>
        <w:jc w:val="center"/>
        <w:rPr>
          <w:b/>
          <w:bCs/>
          <w:sz w:val="20"/>
          <w:szCs w:val="20"/>
        </w:rPr>
      </w:pPr>
    </w:p>
    <w:p w14:paraId="2A513D61" w14:textId="77777777" w:rsidR="00A82706" w:rsidRDefault="00A82706" w:rsidP="000F39F1">
      <w:pPr>
        <w:spacing w:line="240" w:lineRule="auto"/>
        <w:jc w:val="center"/>
        <w:rPr>
          <w:b/>
          <w:bCs/>
          <w:sz w:val="20"/>
          <w:szCs w:val="20"/>
        </w:rPr>
      </w:pPr>
    </w:p>
    <w:p w14:paraId="4E8FA409" w14:textId="1522138C" w:rsidR="00535C49" w:rsidRDefault="00E25ECA" w:rsidP="00B30A17">
      <w:pPr>
        <w:pStyle w:val="PrrAPA"/>
        <w:jc w:val="left"/>
        <w:sectPr w:rsidR="00535C49" w:rsidSect="00535C49">
          <w:pgSz w:w="15840" w:h="12240" w:orient="landscape"/>
          <w:pgMar w:top="1418" w:right="1418" w:bottom="1418" w:left="1418" w:header="709" w:footer="709" w:gutter="0"/>
          <w:cols w:space="708"/>
          <w:docGrid w:linePitch="360"/>
        </w:sectPr>
      </w:pPr>
      <w:r>
        <w:t xml:space="preserve"> </w:t>
      </w:r>
    </w:p>
    <w:p w14:paraId="048714F2" w14:textId="06CC8FCB" w:rsidR="00870106" w:rsidRPr="00870106" w:rsidRDefault="00870106" w:rsidP="00870106">
      <w:pPr>
        <w:pStyle w:val="Descripcin"/>
        <w:keepNext/>
        <w:rPr>
          <w:b/>
          <w:bCs/>
          <w:i w:val="0"/>
          <w:iCs w:val="0"/>
        </w:rPr>
      </w:pPr>
      <w:bookmarkStart w:id="125" w:name="_Toc193318827"/>
      <w:r w:rsidRPr="00870106">
        <w:rPr>
          <w:b/>
          <w:bCs/>
          <w:i w:val="0"/>
          <w:iCs w:val="0"/>
        </w:rPr>
        <w:lastRenderedPageBreak/>
        <w:t xml:space="preserve">Anexos </w:t>
      </w:r>
      <w:r w:rsidRPr="00870106">
        <w:rPr>
          <w:b/>
          <w:bCs/>
          <w:i w:val="0"/>
          <w:iCs w:val="0"/>
        </w:rPr>
        <w:fldChar w:fldCharType="begin"/>
      </w:r>
      <w:r w:rsidRPr="00870106">
        <w:rPr>
          <w:b/>
          <w:bCs/>
          <w:i w:val="0"/>
          <w:iCs w:val="0"/>
        </w:rPr>
        <w:instrText xml:space="preserve"> SEQ Anexos \* ARABIC </w:instrText>
      </w:r>
      <w:r w:rsidRPr="00870106">
        <w:rPr>
          <w:b/>
          <w:bCs/>
          <w:i w:val="0"/>
          <w:iCs w:val="0"/>
        </w:rPr>
        <w:fldChar w:fldCharType="separate"/>
      </w:r>
      <w:r w:rsidR="00E932F1">
        <w:rPr>
          <w:b/>
          <w:bCs/>
          <w:i w:val="0"/>
          <w:iCs w:val="0"/>
          <w:noProof/>
        </w:rPr>
        <w:t>4</w:t>
      </w:r>
      <w:r w:rsidRPr="00870106">
        <w:rPr>
          <w:b/>
          <w:bCs/>
          <w:i w:val="0"/>
          <w:iCs w:val="0"/>
        </w:rPr>
        <w:fldChar w:fldCharType="end"/>
      </w:r>
      <w:r w:rsidRPr="00870106">
        <w:rPr>
          <w:b/>
          <w:bCs/>
          <w:i w:val="0"/>
          <w:iCs w:val="0"/>
        </w:rPr>
        <w:t>. Consentimiento Informado</w:t>
      </w:r>
      <w:bookmarkEnd w:id="125"/>
    </w:p>
    <w:p w14:paraId="47FEAFCB" w14:textId="77777777" w:rsidR="00870106" w:rsidRPr="00870106" w:rsidRDefault="00870106" w:rsidP="00870106"/>
    <w:p w14:paraId="73862F4D" w14:textId="77777777" w:rsidR="00DD0264" w:rsidRPr="000F0C3E" w:rsidRDefault="00DD0264" w:rsidP="00DD0264">
      <w:pPr>
        <w:jc w:val="center"/>
        <w:rPr>
          <w:b/>
          <w:bCs/>
        </w:rPr>
      </w:pPr>
      <w:r w:rsidRPr="000F0C3E">
        <w:rPr>
          <w:b/>
          <w:bCs/>
        </w:rPr>
        <w:t xml:space="preserve">CONSENTIMIENTO INFORMADO DE INVESTIGACION </w:t>
      </w:r>
    </w:p>
    <w:p w14:paraId="7DD187F8" w14:textId="77777777" w:rsidR="00DD0264" w:rsidRDefault="00DD0264" w:rsidP="00DD0264">
      <w:pPr>
        <w:jc w:val="center"/>
      </w:pPr>
    </w:p>
    <w:p w14:paraId="6A5A1D9E" w14:textId="77777777" w:rsidR="00DD0264" w:rsidRDefault="00DD0264" w:rsidP="00DD0264">
      <w:pPr>
        <w:jc w:val="center"/>
      </w:pPr>
    </w:p>
    <w:p w14:paraId="1E2F1F3A" w14:textId="77777777" w:rsidR="00DD0264" w:rsidRDefault="00DD0264" w:rsidP="00DD0264">
      <w:r>
        <w:t xml:space="preserve">Yo, _______________________________________________ identificado (a) con C.C __________________de ______________, mayor de edad, acepto </w:t>
      </w:r>
      <w:bookmarkStart w:id="126" w:name="_Hlk163419504"/>
      <w:r>
        <w:t>de manera voluntaria participar en la investigación titulada:</w:t>
      </w:r>
      <w:r>
        <w:rPr>
          <w:lang w:val="es-MX"/>
        </w:rPr>
        <w:t xml:space="preserve"> </w:t>
      </w:r>
      <w:r w:rsidRPr="00E75D08">
        <w:rPr>
          <w:i/>
          <w:iCs/>
          <w:lang w:val="es-MX"/>
        </w:rPr>
        <w:t>“La intersubjetividad en las prácticas de convivencia comunitaria en el entorno barrial”,</w:t>
      </w:r>
      <w:r>
        <w:rPr>
          <w:lang w:val="es-MX"/>
        </w:rPr>
        <w:t xml:space="preserve"> </w:t>
      </w:r>
      <w:r>
        <w:t xml:space="preserve">afirmo que se me ha informado que los datos de la investigación serán utilizados únicamente con fines académicos. </w:t>
      </w:r>
    </w:p>
    <w:p w14:paraId="10CDABF8" w14:textId="77777777" w:rsidR="00DD0264" w:rsidRDefault="00DD0264" w:rsidP="00DD0264">
      <w:r>
        <w:t xml:space="preserve">Se me ha explicado de manera clara, por una parte, los motivos por los cuales es necesario la aplicación del instrumento y que la información recolectada brindará un aporte a la comunidad científica para incentivar programas de promoción de la convivencia barrial. También se me explicó que la información será trabajada de manera confidencial y no se darán a conocer datos personales de ningún participante. </w:t>
      </w:r>
    </w:p>
    <w:bookmarkEnd w:id="126"/>
    <w:p w14:paraId="3D4B0FE7" w14:textId="77777777" w:rsidR="00DD0264" w:rsidRDefault="00DD0264" w:rsidP="00DD0264"/>
    <w:p w14:paraId="03ADDD59" w14:textId="77777777" w:rsidR="00DD0264" w:rsidRDefault="00DD0264" w:rsidP="00DD0264">
      <w:pPr>
        <w:rPr>
          <w:b/>
          <w:bCs/>
          <w:lang w:val="es-MX"/>
        </w:rPr>
      </w:pPr>
      <w:r>
        <w:t>Se firma a los días ______ del mes _________________ de _________</w:t>
      </w:r>
    </w:p>
    <w:p w14:paraId="40115D4C" w14:textId="77777777" w:rsidR="00DD0264" w:rsidRDefault="00DD0264" w:rsidP="00DD0264">
      <w:pPr>
        <w:jc w:val="center"/>
        <w:rPr>
          <w:b/>
          <w:bCs/>
          <w:lang w:val="es-MX"/>
        </w:rPr>
      </w:pPr>
    </w:p>
    <w:p w14:paraId="75350EC3" w14:textId="77777777" w:rsidR="00DD0264" w:rsidRDefault="00DD0264" w:rsidP="00DD0264">
      <w:pPr>
        <w:jc w:val="center"/>
        <w:rPr>
          <w:b/>
          <w:bCs/>
          <w:lang w:val="es-MX"/>
        </w:rPr>
      </w:pPr>
    </w:p>
    <w:p w14:paraId="0F844D19" w14:textId="77777777" w:rsidR="00DD0264" w:rsidRDefault="00DD0264" w:rsidP="00DD0264">
      <w:pPr>
        <w:rPr>
          <w:lang w:val="es-MX"/>
        </w:rPr>
      </w:pPr>
      <w:r>
        <w:rPr>
          <w:lang w:val="es-MX"/>
        </w:rPr>
        <w:t>____________________________________________</w:t>
      </w:r>
    </w:p>
    <w:p w14:paraId="618E6E1B" w14:textId="77777777" w:rsidR="00DD0264" w:rsidRPr="00871F96" w:rsidRDefault="00DD0264" w:rsidP="00DD0264">
      <w:pPr>
        <w:rPr>
          <w:b/>
          <w:bCs/>
          <w:lang w:val="es-MX"/>
        </w:rPr>
      </w:pPr>
      <w:r w:rsidRPr="00871F96">
        <w:rPr>
          <w:b/>
          <w:bCs/>
          <w:lang w:val="es-MX"/>
        </w:rPr>
        <w:t xml:space="preserve">Nombres y apellidos completos </w:t>
      </w:r>
    </w:p>
    <w:p w14:paraId="3022DA3A" w14:textId="77777777" w:rsidR="00DD0264" w:rsidRPr="00226B0E" w:rsidRDefault="00DD0264" w:rsidP="00DD0264">
      <w:pPr>
        <w:rPr>
          <w:lang w:val="es-MX"/>
        </w:rPr>
      </w:pPr>
      <w:r w:rsidRPr="00871F96">
        <w:rPr>
          <w:b/>
          <w:bCs/>
          <w:lang w:val="es-MX"/>
        </w:rPr>
        <w:t>CC:</w:t>
      </w:r>
      <w:r>
        <w:rPr>
          <w:lang w:val="es-MX"/>
        </w:rPr>
        <w:t xml:space="preserve"> ______________________</w:t>
      </w:r>
    </w:p>
    <w:p w14:paraId="441AA36F" w14:textId="77777777" w:rsidR="00DD0264" w:rsidRDefault="00DD0264" w:rsidP="00DD0264">
      <w:pPr>
        <w:rPr>
          <w:lang w:val="es-MX"/>
        </w:rPr>
      </w:pPr>
    </w:p>
    <w:p w14:paraId="4CFCB449" w14:textId="77777777" w:rsidR="00DD0264" w:rsidRDefault="00DD0264" w:rsidP="00DD0264">
      <w:pPr>
        <w:rPr>
          <w:lang w:val="es-MX"/>
        </w:rPr>
      </w:pPr>
    </w:p>
    <w:p w14:paraId="159D41FE" w14:textId="77777777" w:rsidR="00DD0264" w:rsidRDefault="00DD0264" w:rsidP="00DD0264">
      <w:pPr>
        <w:rPr>
          <w:lang w:val="es-MX"/>
        </w:rPr>
      </w:pPr>
    </w:p>
    <w:p w14:paraId="3713C7AB" w14:textId="77777777" w:rsidR="00553F21" w:rsidRPr="00DD0264" w:rsidRDefault="00553F21" w:rsidP="00B30A17">
      <w:pPr>
        <w:pStyle w:val="PrrAPA"/>
        <w:jc w:val="left"/>
        <w:rPr>
          <w:lang w:val="es-MX"/>
        </w:rPr>
      </w:pPr>
    </w:p>
    <w:p w14:paraId="56E0D761" w14:textId="77777777" w:rsidR="005A5E87" w:rsidRDefault="005A5E87" w:rsidP="00585167">
      <w:pPr>
        <w:pStyle w:val="PrrAPA"/>
      </w:pPr>
    </w:p>
    <w:p w14:paraId="08296487" w14:textId="77777777" w:rsidR="005B5FC2" w:rsidRDefault="005B5FC2" w:rsidP="00585167">
      <w:pPr>
        <w:pStyle w:val="PrrAPA"/>
      </w:pPr>
    </w:p>
    <w:p w14:paraId="6B68A960" w14:textId="77777777" w:rsidR="005B5FC2" w:rsidRDefault="005B5FC2" w:rsidP="00585167">
      <w:pPr>
        <w:pStyle w:val="PrrAPA"/>
      </w:pPr>
    </w:p>
    <w:p w14:paraId="34562838" w14:textId="77777777" w:rsidR="005B5FC2" w:rsidRDefault="005B5FC2" w:rsidP="00585167">
      <w:pPr>
        <w:pStyle w:val="PrrAPA"/>
      </w:pPr>
    </w:p>
    <w:p w14:paraId="441CF3C3" w14:textId="733E6C5C" w:rsidR="007F062E" w:rsidRPr="007F062E" w:rsidRDefault="007F062E" w:rsidP="007F062E">
      <w:pPr>
        <w:pStyle w:val="Descripcin"/>
        <w:keepNext/>
        <w:rPr>
          <w:b/>
          <w:bCs/>
          <w:i w:val="0"/>
          <w:iCs w:val="0"/>
        </w:rPr>
      </w:pPr>
      <w:bookmarkStart w:id="127" w:name="_Toc193318828"/>
      <w:r w:rsidRPr="007F062E">
        <w:rPr>
          <w:b/>
          <w:bCs/>
          <w:i w:val="0"/>
          <w:iCs w:val="0"/>
        </w:rPr>
        <w:lastRenderedPageBreak/>
        <w:t xml:space="preserve">Anexos </w:t>
      </w:r>
      <w:r w:rsidRPr="007F062E">
        <w:rPr>
          <w:b/>
          <w:bCs/>
          <w:i w:val="0"/>
          <w:iCs w:val="0"/>
        </w:rPr>
        <w:fldChar w:fldCharType="begin"/>
      </w:r>
      <w:r w:rsidRPr="007F062E">
        <w:rPr>
          <w:b/>
          <w:bCs/>
          <w:i w:val="0"/>
          <w:iCs w:val="0"/>
        </w:rPr>
        <w:instrText xml:space="preserve"> SEQ Anexos \* ARABIC </w:instrText>
      </w:r>
      <w:r w:rsidRPr="007F062E">
        <w:rPr>
          <w:b/>
          <w:bCs/>
          <w:i w:val="0"/>
          <w:iCs w:val="0"/>
        </w:rPr>
        <w:fldChar w:fldCharType="separate"/>
      </w:r>
      <w:r w:rsidR="00E932F1">
        <w:rPr>
          <w:b/>
          <w:bCs/>
          <w:i w:val="0"/>
          <w:iCs w:val="0"/>
          <w:noProof/>
        </w:rPr>
        <w:t>5</w:t>
      </w:r>
      <w:r w:rsidRPr="007F062E">
        <w:rPr>
          <w:b/>
          <w:bCs/>
          <w:i w:val="0"/>
          <w:iCs w:val="0"/>
        </w:rPr>
        <w:fldChar w:fldCharType="end"/>
      </w:r>
      <w:r w:rsidRPr="007F062E">
        <w:rPr>
          <w:b/>
          <w:bCs/>
          <w:i w:val="0"/>
          <w:iCs w:val="0"/>
        </w:rPr>
        <w:t>. Propuesta de acompañamiento psicosocial para la convivencia</w:t>
      </w:r>
      <w:bookmarkEnd w:id="127"/>
    </w:p>
    <w:p w14:paraId="2BD9FBD5" w14:textId="77777777" w:rsidR="007F062E" w:rsidRPr="007F062E" w:rsidRDefault="007F062E" w:rsidP="007F062E"/>
    <w:p w14:paraId="51217523" w14:textId="77777777" w:rsidR="007F062E" w:rsidRPr="00263814" w:rsidRDefault="007F062E" w:rsidP="007F062E">
      <w:pPr>
        <w:jc w:val="center"/>
      </w:pPr>
      <w:r w:rsidRPr="00263814">
        <w:t xml:space="preserve">Co-laboratorio de innovación y acciones colaborativas para la convivencia en contextos comunitarios </w:t>
      </w:r>
    </w:p>
    <w:p w14:paraId="0B978DDE" w14:textId="77777777" w:rsidR="007F062E" w:rsidRDefault="007F062E" w:rsidP="007F062E">
      <w:pPr>
        <w:jc w:val="center"/>
        <w:rPr>
          <w:b/>
          <w:bCs/>
        </w:rPr>
      </w:pPr>
    </w:p>
    <w:p w14:paraId="502A426F" w14:textId="77777777" w:rsidR="007F062E" w:rsidRDefault="007F062E" w:rsidP="007F062E">
      <w:pPr>
        <w:jc w:val="center"/>
        <w:rPr>
          <w:b/>
          <w:bCs/>
        </w:rPr>
      </w:pPr>
    </w:p>
    <w:p w14:paraId="00436C6D" w14:textId="77777777" w:rsidR="007F062E" w:rsidRDefault="007F062E" w:rsidP="007F062E">
      <w:pPr>
        <w:jc w:val="center"/>
        <w:rPr>
          <w:b/>
          <w:bCs/>
        </w:rPr>
      </w:pPr>
    </w:p>
    <w:p w14:paraId="35A34BBE" w14:textId="77777777" w:rsidR="007F062E" w:rsidRDefault="007F062E" w:rsidP="007F062E">
      <w:pPr>
        <w:jc w:val="center"/>
        <w:rPr>
          <w:b/>
          <w:bCs/>
        </w:rPr>
      </w:pPr>
    </w:p>
    <w:p w14:paraId="549D9011" w14:textId="77777777" w:rsidR="007F062E" w:rsidRDefault="007F062E" w:rsidP="007F062E">
      <w:pPr>
        <w:jc w:val="center"/>
        <w:rPr>
          <w:b/>
          <w:bCs/>
        </w:rPr>
      </w:pPr>
    </w:p>
    <w:p w14:paraId="3BACAE73" w14:textId="77777777" w:rsidR="007F062E" w:rsidRDefault="007F062E" w:rsidP="007F062E">
      <w:pPr>
        <w:jc w:val="center"/>
        <w:rPr>
          <w:b/>
          <w:bCs/>
        </w:rPr>
      </w:pPr>
    </w:p>
    <w:p w14:paraId="6AAD362F" w14:textId="77777777" w:rsidR="007F062E" w:rsidRDefault="007F062E" w:rsidP="007F062E">
      <w:pPr>
        <w:jc w:val="center"/>
        <w:rPr>
          <w:b/>
          <w:bCs/>
        </w:rPr>
      </w:pPr>
    </w:p>
    <w:p w14:paraId="1204A310" w14:textId="77777777" w:rsidR="007F062E" w:rsidRDefault="007F062E" w:rsidP="007F062E">
      <w:pPr>
        <w:jc w:val="center"/>
        <w:rPr>
          <w:b/>
          <w:bCs/>
        </w:rPr>
      </w:pPr>
    </w:p>
    <w:p w14:paraId="56F04533" w14:textId="77777777" w:rsidR="007F062E" w:rsidRDefault="007F062E" w:rsidP="007F062E">
      <w:pPr>
        <w:jc w:val="center"/>
        <w:rPr>
          <w:b/>
          <w:bCs/>
        </w:rPr>
      </w:pPr>
    </w:p>
    <w:p w14:paraId="5A9B8BB2" w14:textId="77777777" w:rsidR="007F062E" w:rsidRPr="00263814" w:rsidRDefault="007F062E" w:rsidP="007F062E">
      <w:pPr>
        <w:jc w:val="center"/>
      </w:pPr>
      <w:r w:rsidRPr="00263814">
        <w:t xml:space="preserve">Guía de Acompañamiento Psicosocial para la Promoción de la Convivencia </w:t>
      </w:r>
    </w:p>
    <w:p w14:paraId="1C4B0129" w14:textId="77777777" w:rsidR="007F062E" w:rsidRPr="00263814" w:rsidRDefault="007F062E" w:rsidP="007F062E">
      <w:pPr>
        <w:jc w:val="center"/>
      </w:pPr>
      <w:r w:rsidRPr="00263814">
        <w:t xml:space="preserve">Diálogos, encuentros y aprendizajes </w:t>
      </w:r>
    </w:p>
    <w:p w14:paraId="04783F0A" w14:textId="77777777" w:rsidR="007F062E" w:rsidRDefault="007F062E" w:rsidP="007F062E">
      <w:pPr>
        <w:jc w:val="center"/>
        <w:rPr>
          <w:b/>
          <w:bCs/>
        </w:rPr>
      </w:pPr>
    </w:p>
    <w:p w14:paraId="14171E81" w14:textId="77777777" w:rsidR="007F062E" w:rsidRDefault="007F062E" w:rsidP="007F062E">
      <w:pPr>
        <w:jc w:val="center"/>
        <w:rPr>
          <w:b/>
          <w:bCs/>
        </w:rPr>
      </w:pPr>
    </w:p>
    <w:p w14:paraId="55F9F35C" w14:textId="77777777" w:rsidR="007F062E" w:rsidRDefault="007F062E" w:rsidP="007F062E">
      <w:pPr>
        <w:jc w:val="center"/>
        <w:rPr>
          <w:b/>
          <w:bCs/>
        </w:rPr>
      </w:pPr>
    </w:p>
    <w:p w14:paraId="70F9E89C" w14:textId="77777777" w:rsidR="007F062E" w:rsidRDefault="007F062E" w:rsidP="007F062E">
      <w:pPr>
        <w:jc w:val="center"/>
        <w:rPr>
          <w:b/>
          <w:bCs/>
        </w:rPr>
      </w:pPr>
    </w:p>
    <w:p w14:paraId="3E5DA0DB" w14:textId="77777777" w:rsidR="007F062E" w:rsidRDefault="007F062E" w:rsidP="007F062E">
      <w:pPr>
        <w:jc w:val="center"/>
        <w:rPr>
          <w:b/>
          <w:bCs/>
        </w:rPr>
      </w:pPr>
    </w:p>
    <w:p w14:paraId="28F0D8E3" w14:textId="77777777" w:rsidR="007F062E" w:rsidRDefault="007F062E" w:rsidP="007F062E">
      <w:pPr>
        <w:jc w:val="center"/>
        <w:rPr>
          <w:b/>
          <w:bCs/>
        </w:rPr>
      </w:pPr>
    </w:p>
    <w:p w14:paraId="3ABD4273" w14:textId="77777777" w:rsidR="007F062E" w:rsidRDefault="007F062E" w:rsidP="007F062E">
      <w:pPr>
        <w:jc w:val="center"/>
        <w:rPr>
          <w:b/>
          <w:bCs/>
        </w:rPr>
      </w:pPr>
    </w:p>
    <w:p w14:paraId="09AB0248" w14:textId="77777777" w:rsidR="007F062E" w:rsidRDefault="007F062E" w:rsidP="007F062E">
      <w:pPr>
        <w:jc w:val="center"/>
        <w:rPr>
          <w:b/>
          <w:bCs/>
        </w:rPr>
      </w:pPr>
    </w:p>
    <w:p w14:paraId="00834918" w14:textId="77777777" w:rsidR="007F062E" w:rsidRPr="00263814" w:rsidRDefault="007F062E" w:rsidP="007F062E">
      <w:pPr>
        <w:jc w:val="center"/>
      </w:pPr>
      <w:r w:rsidRPr="00263814">
        <w:t>Actores sociales y comunidad conectando y tejiendo para la transformación social en los barrios del municipio de Dosquebradas, Risaralda</w:t>
      </w:r>
    </w:p>
    <w:p w14:paraId="4797D564" w14:textId="77777777" w:rsidR="007F062E" w:rsidRDefault="007F062E" w:rsidP="007F062E">
      <w:pPr>
        <w:jc w:val="center"/>
        <w:rPr>
          <w:b/>
          <w:bCs/>
        </w:rPr>
      </w:pPr>
    </w:p>
    <w:p w14:paraId="26E23599" w14:textId="77777777" w:rsidR="007F062E" w:rsidRDefault="007F062E" w:rsidP="007F062E">
      <w:pPr>
        <w:jc w:val="center"/>
        <w:rPr>
          <w:b/>
          <w:bCs/>
        </w:rPr>
      </w:pPr>
    </w:p>
    <w:p w14:paraId="4F2EEC79" w14:textId="77777777" w:rsidR="007F062E" w:rsidRDefault="007F062E" w:rsidP="007F062E">
      <w:pPr>
        <w:jc w:val="center"/>
        <w:rPr>
          <w:b/>
          <w:bCs/>
        </w:rPr>
      </w:pPr>
    </w:p>
    <w:p w14:paraId="5632B925" w14:textId="77777777" w:rsidR="007F062E" w:rsidRDefault="007F062E" w:rsidP="007F062E">
      <w:pPr>
        <w:jc w:val="center"/>
        <w:rPr>
          <w:b/>
          <w:bCs/>
        </w:rPr>
      </w:pPr>
    </w:p>
    <w:p w14:paraId="1E34E5DD" w14:textId="77777777" w:rsidR="007F062E" w:rsidRDefault="007F062E" w:rsidP="007F062E">
      <w:pPr>
        <w:jc w:val="center"/>
        <w:rPr>
          <w:b/>
          <w:bCs/>
        </w:rPr>
      </w:pPr>
    </w:p>
    <w:p w14:paraId="696A8D9E" w14:textId="77777777" w:rsidR="007F062E" w:rsidRDefault="007F062E" w:rsidP="007F062E">
      <w:pPr>
        <w:jc w:val="center"/>
        <w:rPr>
          <w:b/>
          <w:bCs/>
        </w:rPr>
      </w:pPr>
    </w:p>
    <w:p w14:paraId="72F59C73" w14:textId="77777777" w:rsidR="007F062E" w:rsidRDefault="007F062E" w:rsidP="007F062E">
      <w:pPr>
        <w:jc w:val="center"/>
        <w:rPr>
          <w:b/>
          <w:bCs/>
        </w:rPr>
      </w:pPr>
      <w:r>
        <w:rPr>
          <w:b/>
          <w:bCs/>
        </w:rPr>
        <w:t xml:space="preserve">Presentación </w:t>
      </w:r>
    </w:p>
    <w:p w14:paraId="537FEA14" w14:textId="77777777" w:rsidR="007F062E" w:rsidRDefault="007F062E" w:rsidP="007F062E"/>
    <w:p w14:paraId="6D43D64F" w14:textId="77777777" w:rsidR="007F062E" w:rsidRDefault="007F062E" w:rsidP="007F062E">
      <w:pPr>
        <w:ind w:firstLine="709"/>
      </w:pPr>
      <w:r w:rsidRPr="00D973FB">
        <w:t xml:space="preserve">Esta guía tiene la intención de </w:t>
      </w:r>
      <w:r>
        <w:t xml:space="preserve">posibilitar la creación de un co-laboratorio de innovación y acciones colaborativas para la promoción de la convivencia entre los actores sociales y la comunidad en contextos barriales. Sus fundamentos se sustentan en la psicología social a partir de la comprensión de las relaciones intersubjetivas y las prácticas de convivencia en el mundo de la vida a través del diálogo intercultural, el encuentro comunitario y las prácticas de cuidado. </w:t>
      </w:r>
    </w:p>
    <w:p w14:paraId="5E8174C1" w14:textId="77777777" w:rsidR="007F062E" w:rsidRDefault="007F062E" w:rsidP="007F062E">
      <w:pPr>
        <w:ind w:firstLine="709"/>
      </w:pPr>
      <w:r>
        <w:t xml:space="preserve">Tiene como punto de partida la realidad social y cultural de la comunidad. Se parte de las necesidades identificadas en el contexto barrial a través de un árbol de problemas barrial. Se definen cinco ejes de trabajo donde se pueden focalizar el co-laboratorio y las acciones comunitarias: 1. La prevención de las violencias. 2. La prevención del consumo de sustancias psicoactivas. 3. La protección y conservación del medio ambiente (recursos naturales y zonas verdes). 4. La resolución de los conflictos cotidianos. 5. El uso y la apropiación del espacio público y los bienes comunitarios. </w:t>
      </w:r>
    </w:p>
    <w:p w14:paraId="27690B39" w14:textId="77777777" w:rsidR="007F062E" w:rsidRDefault="007F062E" w:rsidP="007F062E">
      <w:pPr>
        <w:ind w:firstLine="709"/>
      </w:pPr>
      <w:r>
        <w:t xml:space="preserve">Se busca la creación de un ecosistema que integre formación, acción psicosocial y tecnología para poner en práctica las capacidades humanas a partir de la identidad social y cultural, el reconocimiento y la gestión de las emociones (personales y sociales), la conexión entre las personas y la red de apoyo comunitaria. </w:t>
      </w:r>
    </w:p>
    <w:p w14:paraId="03E04DE5" w14:textId="77777777" w:rsidR="007F062E" w:rsidRDefault="007F062E" w:rsidP="007F062E">
      <w:pPr>
        <w:ind w:firstLine="709"/>
      </w:pPr>
    </w:p>
    <w:p w14:paraId="4F1908E8" w14:textId="77777777" w:rsidR="007F062E" w:rsidRDefault="007F062E" w:rsidP="007F062E"/>
    <w:p w14:paraId="0E778766" w14:textId="77777777" w:rsidR="007F062E" w:rsidRDefault="007F062E" w:rsidP="007F062E"/>
    <w:p w14:paraId="1A9202BD" w14:textId="77777777" w:rsidR="007F062E" w:rsidRDefault="007F062E" w:rsidP="007F062E"/>
    <w:p w14:paraId="6E7FC65A" w14:textId="77777777" w:rsidR="007F062E" w:rsidRDefault="007F062E" w:rsidP="007F062E"/>
    <w:p w14:paraId="36E965A7" w14:textId="77777777" w:rsidR="007F062E" w:rsidRDefault="007F062E" w:rsidP="007F062E"/>
    <w:p w14:paraId="32ED945B" w14:textId="77777777" w:rsidR="007F062E" w:rsidRDefault="007F062E" w:rsidP="007F062E"/>
    <w:p w14:paraId="5F6134FC" w14:textId="77777777" w:rsidR="007F062E" w:rsidRDefault="007F062E" w:rsidP="007F062E"/>
    <w:p w14:paraId="2F3A7DCA" w14:textId="77777777" w:rsidR="007F062E" w:rsidRDefault="007F062E" w:rsidP="007F062E"/>
    <w:p w14:paraId="71F88AD7" w14:textId="77777777" w:rsidR="007F062E" w:rsidRDefault="007F062E" w:rsidP="007F062E"/>
    <w:p w14:paraId="66F35FDA" w14:textId="77777777" w:rsidR="007F062E" w:rsidRDefault="007F062E" w:rsidP="007F062E"/>
    <w:p w14:paraId="21B110E1" w14:textId="77777777" w:rsidR="007F062E" w:rsidRDefault="007F062E" w:rsidP="007F062E"/>
    <w:p w14:paraId="5D8163B3" w14:textId="77777777" w:rsidR="007F062E" w:rsidRPr="00563F8A" w:rsidRDefault="007F062E" w:rsidP="007F062E">
      <w:pPr>
        <w:jc w:val="center"/>
        <w:rPr>
          <w:b/>
          <w:bCs/>
        </w:rPr>
      </w:pPr>
      <w:r w:rsidRPr="00563F8A">
        <w:rPr>
          <w:b/>
          <w:bCs/>
        </w:rPr>
        <w:t>Objetivos</w:t>
      </w:r>
    </w:p>
    <w:p w14:paraId="47DAC2BD" w14:textId="77777777" w:rsidR="007F062E" w:rsidRDefault="007F062E" w:rsidP="007F062E"/>
    <w:p w14:paraId="2E6D980A" w14:textId="77777777" w:rsidR="007F062E" w:rsidRPr="00563F8A" w:rsidRDefault="007F062E" w:rsidP="007F062E">
      <w:pPr>
        <w:rPr>
          <w:b/>
          <w:bCs/>
        </w:rPr>
      </w:pPr>
      <w:r w:rsidRPr="00563F8A">
        <w:rPr>
          <w:b/>
          <w:bCs/>
        </w:rPr>
        <w:t xml:space="preserve">Objetivo General </w:t>
      </w:r>
    </w:p>
    <w:p w14:paraId="3D6E8722" w14:textId="77777777" w:rsidR="007F062E" w:rsidRDefault="007F062E" w:rsidP="007F062E">
      <w:pPr>
        <w:ind w:firstLine="709"/>
      </w:pPr>
    </w:p>
    <w:p w14:paraId="5442F27A" w14:textId="77777777" w:rsidR="007F062E" w:rsidRDefault="007F062E" w:rsidP="007F062E">
      <w:pPr>
        <w:ind w:firstLine="709"/>
      </w:pPr>
      <w:r>
        <w:t xml:space="preserve">Implementar una estrategia de acompañamiento psicosocial para la promoción de la convivencia a partir del diálogo intercultural y el encuentro comunitario como espacios productores de conocimiento y generadores de procesos de innovación social en el municipio de Dosquebradas, Risaralda. </w:t>
      </w:r>
    </w:p>
    <w:p w14:paraId="275D04F8" w14:textId="77777777" w:rsidR="007F062E" w:rsidRDefault="007F062E" w:rsidP="007F062E"/>
    <w:p w14:paraId="36945EFC" w14:textId="77777777" w:rsidR="007F062E" w:rsidRPr="00563F8A" w:rsidRDefault="007F062E" w:rsidP="007F062E">
      <w:pPr>
        <w:rPr>
          <w:b/>
          <w:bCs/>
        </w:rPr>
      </w:pPr>
      <w:r w:rsidRPr="00563F8A">
        <w:rPr>
          <w:b/>
          <w:bCs/>
        </w:rPr>
        <w:t xml:space="preserve">Objetivos Específicos </w:t>
      </w:r>
    </w:p>
    <w:p w14:paraId="750CA88F" w14:textId="77777777" w:rsidR="007F062E" w:rsidRDefault="007F062E" w:rsidP="007F062E">
      <w:pPr>
        <w:ind w:firstLine="709"/>
      </w:pPr>
    </w:p>
    <w:p w14:paraId="01AB6CF1" w14:textId="77777777" w:rsidR="007F062E" w:rsidRDefault="007F062E" w:rsidP="007F062E">
      <w:pPr>
        <w:ind w:firstLine="709"/>
      </w:pPr>
      <w:r>
        <w:t xml:space="preserve">Mapear los problemas que afectan la convivencia en el contexto barrial con los actores sociales y las comunidades. </w:t>
      </w:r>
    </w:p>
    <w:p w14:paraId="287EF7C0" w14:textId="77777777" w:rsidR="007F062E" w:rsidRDefault="007F062E" w:rsidP="007F062E">
      <w:pPr>
        <w:ind w:firstLine="709"/>
      </w:pPr>
      <w:r>
        <w:t xml:space="preserve">Desarrollar procesos de formación para el análisis de los problemas, la apropiación de aprendizajes de convivencia, el desarrollo de capacidades y el uso de tecnologías para la innovación social. </w:t>
      </w:r>
    </w:p>
    <w:p w14:paraId="29F33BF3" w14:textId="77777777" w:rsidR="007F062E" w:rsidRDefault="007F062E" w:rsidP="007F062E">
      <w:pPr>
        <w:ind w:firstLine="709"/>
      </w:pPr>
      <w:r>
        <w:t xml:space="preserve">Fomentar los espacios de co-laboratorio social y acciones colaborativas para el abordaje de los problemas de convivencia identificados y analizados. </w:t>
      </w:r>
    </w:p>
    <w:p w14:paraId="734F906C" w14:textId="77777777" w:rsidR="007F062E" w:rsidRDefault="007F062E" w:rsidP="007F062E">
      <w:pPr>
        <w:ind w:firstLine="709"/>
      </w:pPr>
      <w:r>
        <w:t xml:space="preserve">Sistematizar las experiencias significativas de convivencia implementadas en el contexto barrial. </w:t>
      </w:r>
    </w:p>
    <w:p w14:paraId="4E647373" w14:textId="77777777" w:rsidR="007F062E" w:rsidRDefault="007F062E" w:rsidP="007F062E"/>
    <w:p w14:paraId="7EADD21F" w14:textId="77777777" w:rsidR="007F062E" w:rsidRDefault="007F062E" w:rsidP="007F062E"/>
    <w:p w14:paraId="6D62FD2C" w14:textId="77777777" w:rsidR="007F062E" w:rsidRDefault="007F062E" w:rsidP="007F062E"/>
    <w:p w14:paraId="09978264" w14:textId="77777777" w:rsidR="007F062E" w:rsidRDefault="007F062E" w:rsidP="007F062E">
      <w:pPr>
        <w:jc w:val="center"/>
        <w:rPr>
          <w:b/>
          <w:bCs/>
        </w:rPr>
      </w:pPr>
    </w:p>
    <w:p w14:paraId="1471DE1E" w14:textId="77777777" w:rsidR="007F062E" w:rsidRDefault="007F062E" w:rsidP="007F062E">
      <w:pPr>
        <w:jc w:val="center"/>
        <w:rPr>
          <w:b/>
          <w:bCs/>
        </w:rPr>
      </w:pPr>
    </w:p>
    <w:p w14:paraId="6F62E9AE" w14:textId="77777777" w:rsidR="007F062E" w:rsidRDefault="007F062E" w:rsidP="007F062E">
      <w:pPr>
        <w:jc w:val="center"/>
        <w:rPr>
          <w:b/>
          <w:bCs/>
        </w:rPr>
      </w:pPr>
    </w:p>
    <w:p w14:paraId="40ABAEAC" w14:textId="77777777" w:rsidR="007F062E" w:rsidRDefault="007F062E" w:rsidP="007F062E">
      <w:pPr>
        <w:jc w:val="center"/>
        <w:rPr>
          <w:b/>
          <w:bCs/>
        </w:rPr>
      </w:pPr>
    </w:p>
    <w:p w14:paraId="1558DD12" w14:textId="77777777" w:rsidR="007F062E" w:rsidRDefault="007F062E" w:rsidP="007F062E">
      <w:pPr>
        <w:jc w:val="center"/>
        <w:rPr>
          <w:b/>
          <w:bCs/>
        </w:rPr>
      </w:pPr>
    </w:p>
    <w:p w14:paraId="0D25B430" w14:textId="77777777" w:rsidR="007F062E" w:rsidRDefault="007F062E" w:rsidP="007F062E">
      <w:pPr>
        <w:jc w:val="center"/>
        <w:rPr>
          <w:b/>
          <w:bCs/>
        </w:rPr>
      </w:pPr>
    </w:p>
    <w:p w14:paraId="40A666B3" w14:textId="77777777" w:rsidR="007F062E" w:rsidRDefault="007F062E" w:rsidP="007F062E">
      <w:pPr>
        <w:jc w:val="center"/>
        <w:rPr>
          <w:b/>
          <w:bCs/>
        </w:rPr>
      </w:pPr>
    </w:p>
    <w:p w14:paraId="7A7E5533" w14:textId="77777777" w:rsidR="007F062E" w:rsidRDefault="007F062E" w:rsidP="007F062E">
      <w:pPr>
        <w:jc w:val="center"/>
        <w:rPr>
          <w:b/>
          <w:bCs/>
        </w:rPr>
      </w:pPr>
      <w:r>
        <w:rPr>
          <w:b/>
          <w:bCs/>
        </w:rPr>
        <w:t xml:space="preserve">Metodologías </w:t>
      </w:r>
    </w:p>
    <w:p w14:paraId="5B977578" w14:textId="77777777" w:rsidR="007F062E" w:rsidRDefault="007F062E" w:rsidP="007F062E">
      <w:pPr>
        <w:rPr>
          <w:b/>
          <w:bCs/>
        </w:rPr>
      </w:pPr>
    </w:p>
    <w:p w14:paraId="5C8264D1" w14:textId="77777777" w:rsidR="007F062E" w:rsidRDefault="007F062E" w:rsidP="007F062E">
      <w:r w:rsidRPr="006958D4">
        <w:t xml:space="preserve">La cartografía </w:t>
      </w:r>
      <w:r>
        <w:t xml:space="preserve">territorial, </w:t>
      </w:r>
      <w:r w:rsidRPr="006958D4">
        <w:t>soci</w:t>
      </w:r>
      <w:r>
        <w:t>o cultural y afectiva</w:t>
      </w:r>
    </w:p>
    <w:p w14:paraId="1162992B" w14:textId="77777777" w:rsidR="007F062E" w:rsidRDefault="007F062E" w:rsidP="007F062E">
      <w:r>
        <w:t xml:space="preserve">El árbol de problemas barrial </w:t>
      </w:r>
    </w:p>
    <w:p w14:paraId="0E9AC809" w14:textId="77777777" w:rsidR="007F062E" w:rsidRDefault="007F062E" w:rsidP="007F062E">
      <w:r>
        <w:t xml:space="preserve">El centro de escucha y acompañamiento psicosocial </w:t>
      </w:r>
    </w:p>
    <w:p w14:paraId="62F8CAB3" w14:textId="739AFB0E" w:rsidR="007F062E" w:rsidRPr="006958D4" w:rsidRDefault="007F062E" w:rsidP="007F062E">
      <w:r>
        <w:t xml:space="preserve">Reuniones </w:t>
      </w:r>
      <w:r w:rsidR="00A8792E">
        <w:t xml:space="preserve">y/o encuentros </w:t>
      </w:r>
      <w:r>
        <w:t>comunitari</w:t>
      </w:r>
      <w:r w:rsidR="00A8792E">
        <w:t>o</w:t>
      </w:r>
      <w:r>
        <w:t xml:space="preserve">s </w:t>
      </w:r>
    </w:p>
    <w:p w14:paraId="7D850F2A" w14:textId="77777777" w:rsidR="007F062E" w:rsidRPr="006958D4" w:rsidRDefault="007F062E" w:rsidP="007F062E">
      <w:r w:rsidRPr="006958D4">
        <w:t xml:space="preserve">El taller de artes y oficios </w:t>
      </w:r>
    </w:p>
    <w:p w14:paraId="74A3ABCD" w14:textId="77777777" w:rsidR="007F062E" w:rsidRDefault="007F062E" w:rsidP="007F062E">
      <w:r w:rsidRPr="006958D4">
        <w:t xml:space="preserve">El cine foro </w:t>
      </w:r>
    </w:p>
    <w:p w14:paraId="4602C6E4" w14:textId="77777777" w:rsidR="007F062E" w:rsidRDefault="007F062E" w:rsidP="007F062E">
      <w:r>
        <w:t xml:space="preserve">Salidas de campo </w:t>
      </w:r>
    </w:p>
    <w:p w14:paraId="7394F690" w14:textId="77777777" w:rsidR="007F062E" w:rsidRDefault="007F062E" w:rsidP="007F062E">
      <w:r>
        <w:t xml:space="preserve">Encuentros lúdico – recreativos </w:t>
      </w:r>
    </w:p>
    <w:p w14:paraId="34C3D512" w14:textId="77777777" w:rsidR="007F062E" w:rsidRDefault="007F062E" w:rsidP="007F062E">
      <w:r>
        <w:t xml:space="preserve">Seminarios y foros comunitarios </w:t>
      </w:r>
    </w:p>
    <w:p w14:paraId="57D1D699" w14:textId="77777777" w:rsidR="007F062E" w:rsidRDefault="007F062E" w:rsidP="007F062E">
      <w:r>
        <w:t xml:space="preserve">El diario de los micro proyectos o acciones comunitarias </w:t>
      </w:r>
    </w:p>
    <w:p w14:paraId="28229B3A" w14:textId="77777777" w:rsidR="007F062E" w:rsidRDefault="007F062E" w:rsidP="007F062E">
      <w:r>
        <w:t xml:space="preserve">Elaboración de boletines, videos, cortometrajes y murales de divulgación </w:t>
      </w:r>
    </w:p>
    <w:p w14:paraId="52A9CC46" w14:textId="77777777" w:rsidR="007F062E" w:rsidRDefault="007F062E" w:rsidP="007F062E">
      <w:r>
        <w:t xml:space="preserve">Publicaciones académicas y científicas </w:t>
      </w:r>
    </w:p>
    <w:p w14:paraId="570E68DA" w14:textId="77777777" w:rsidR="007F062E" w:rsidRDefault="007F062E" w:rsidP="007F062E"/>
    <w:p w14:paraId="5ED961B7" w14:textId="77777777" w:rsidR="007F062E" w:rsidRDefault="007F062E" w:rsidP="007F062E"/>
    <w:p w14:paraId="5486803F" w14:textId="77777777" w:rsidR="007F062E" w:rsidRDefault="007F062E" w:rsidP="007F062E"/>
    <w:p w14:paraId="46F2D7C3" w14:textId="77777777" w:rsidR="007F062E" w:rsidRDefault="007F062E" w:rsidP="007F062E"/>
    <w:p w14:paraId="6D4C3CBD" w14:textId="77777777" w:rsidR="007F062E" w:rsidRDefault="007F062E" w:rsidP="007F062E"/>
    <w:p w14:paraId="20C303E4" w14:textId="77777777" w:rsidR="007F062E" w:rsidRDefault="007F062E" w:rsidP="007F062E"/>
    <w:p w14:paraId="74790496" w14:textId="77777777" w:rsidR="007F062E" w:rsidRDefault="007F062E" w:rsidP="007F062E"/>
    <w:p w14:paraId="61B1E8A0" w14:textId="77777777" w:rsidR="007F062E" w:rsidRDefault="007F062E" w:rsidP="007F062E"/>
    <w:p w14:paraId="01361EF7" w14:textId="77777777" w:rsidR="007F062E" w:rsidRDefault="007F062E" w:rsidP="007F062E"/>
    <w:p w14:paraId="144E9F3B" w14:textId="77777777" w:rsidR="007F062E" w:rsidRDefault="007F062E" w:rsidP="007F062E"/>
    <w:p w14:paraId="273F6870" w14:textId="77777777" w:rsidR="007F062E" w:rsidRDefault="007F062E" w:rsidP="007F062E"/>
    <w:p w14:paraId="46965309" w14:textId="77777777" w:rsidR="007F062E" w:rsidRDefault="007F062E" w:rsidP="007F062E"/>
    <w:p w14:paraId="0FC382F7" w14:textId="77777777" w:rsidR="007F062E" w:rsidRDefault="007F062E" w:rsidP="007F062E"/>
    <w:p w14:paraId="1375C82B" w14:textId="77777777" w:rsidR="007F062E" w:rsidRDefault="007F062E" w:rsidP="007F062E"/>
    <w:p w14:paraId="3FC425CD" w14:textId="77777777" w:rsidR="007F062E" w:rsidRDefault="007F062E" w:rsidP="007F062E"/>
    <w:p w14:paraId="0FFC6743" w14:textId="77777777" w:rsidR="007F062E" w:rsidRDefault="007F062E" w:rsidP="007F062E"/>
    <w:p w14:paraId="61122F2F" w14:textId="77777777" w:rsidR="007F062E" w:rsidRPr="00B06868" w:rsidRDefault="007F062E" w:rsidP="007F062E">
      <w:pPr>
        <w:jc w:val="center"/>
        <w:rPr>
          <w:b/>
          <w:bCs/>
        </w:rPr>
      </w:pPr>
      <w:r w:rsidRPr="00B06868">
        <w:rPr>
          <w:b/>
          <w:bCs/>
        </w:rPr>
        <w:t>Resultados esperados</w:t>
      </w:r>
    </w:p>
    <w:p w14:paraId="11A9009C" w14:textId="77777777" w:rsidR="007F062E" w:rsidRPr="00E94000" w:rsidRDefault="007F062E" w:rsidP="007F062E">
      <w:pPr>
        <w:ind w:firstLine="709"/>
        <w:jc w:val="left"/>
      </w:pPr>
    </w:p>
    <w:p w14:paraId="1B890EAE" w14:textId="77777777" w:rsidR="007F062E" w:rsidRDefault="007F062E" w:rsidP="007F062E">
      <w:pPr>
        <w:ind w:firstLine="709"/>
      </w:pPr>
      <w:r w:rsidRPr="00E94000">
        <w:t>La creación de espacios de diálogo intercultural y encuentros comunitarios para la convivencia</w:t>
      </w:r>
      <w:r>
        <w:t xml:space="preserve"> en el barrio</w:t>
      </w:r>
      <w:r w:rsidRPr="00E94000">
        <w:t xml:space="preserve">. </w:t>
      </w:r>
    </w:p>
    <w:p w14:paraId="7404F0EA" w14:textId="77777777" w:rsidR="007F062E" w:rsidRDefault="007F062E" w:rsidP="007F062E">
      <w:pPr>
        <w:ind w:firstLine="709"/>
      </w:pPr>
    </w:p>
    <w:p w14:paraId="7C9B3AB0" w14:textId="77777777" w:rsidR="007F062E" w:rsidRDefault="007F062E" w:rsidP="007F062E">
      <w:pPr>
        <w:ind w:firstLine="709"/>
      </w:pPr>
      <w:r>
        <w:t xml:space="preserve">Un programa de formación a través de módulos para la comprensión, el análisis y la transformación psicosocial de los problemas de convivencia. </w:t>
      </w:r>
    </w:p>
    <w:p w14:paraId="6A27718A" w14:textId="77777777" w:rsidR="007F062E" w:rsidRDefault="007F062E" w:rsidP="007F062E">
      <w:pPr>
        <w:ind w:firstLine="709"/>
      </w:pPr>
    </w:p>
    <w:p w14:paraId="063BA1DD" w14:textId="77777777" w:rsidR="007F062E" w:rsidRDefault="007F062E" w:rsidP="007F062E">
      <w:pPr>
        <w:ind w:firstLine="709"/>
        <w:jc w:val="left"/>
      </w:pPr>
      <w:r>
        <w:t xml:space="preserve">La implementación de proyectos colaborativos para la promoción de la convivencia barrial. </w:t>
      </w:r>
    </w:p>
    <w:p w14:paraId="38BD4FE3" w14:textId="77777777" w:rsidR="007F062E" w:rsidRDefault="007F062E" w:rsidP="007F062E">
      <w:pPr>
        <w:ind w:firstLine="709"/>
        <w:jc w:val="left"/>
      </w:pPr>
    </w:p>
    <w:p w14:paraId="51AE7E92" w14:textId="77777777" w:rsidR="007F062E" w:rsidRPr="00E94000" w:rsidRDefault="007F062E" w:rsidP="007F062E">
      <w:pPr>
        <w:ind w:firstLine="709"/>
        <w:jc w:val="left"/>
      </w:pPr>
      <w:r>
        <w:t xml:space="preserve">La identificación de experiencias significativas y sistematizadas. </w:t>
      </w:r>
    </w:p>
    <w:p w14:paraId="2E3A8F57" w14:textId="77777777" w:rsidR="007F062E" w:rsidRDefault="007F062E" w:rsidP="007F062E">
      <w:pPr>
        <w:rPr>
          <w:b/>
          <w:bCs/>
        </w:rPr>
      </w:pPr>
    </w:p>
    <w:p w14:paraId="1799D074" w14:textId="77777777" w:rsidR="007F062E" w:rsidRDefault="007F062E" w:rsidP="007F062E">
      <w:pPr>
        <w:jc w:val="left"/>
        <w:rPr>
          <w:b/>
          <w:bCs/>
        </w:rPr>
      </w:pPr>
    </w:p>
    <w:p w14:paraId="02DEAF70" w14:textId="77777777" w:rsidR="007F062E" w:rsidRDefault="007F062E" w:rsidP="007F062E">
      <w:pPr>
        <w:jc w:val="center"/>
        <w:rPr>
          <w:b/>
          <w:bCs/>
        </w:rPr>
      </w:pPr>
    </w:p>
    <w:p w14:paraId="499DB7D0" w14:textId="77777777" w:rsidR="00585167" w:rsidRDefault="00585167" w:rsidP="00585167">
      <w:pPr>
        <w:jc w:val="center"/>
        <w:rPr>
          <w:rFonts w:cs="Times New Roman"/>
          <w:szCs w:val="24"/>
        </w:rPr>
      </w:pPr>
    </w:p>
    <w:p w14:paraId="49322ABC" w14:textId="77777777" w:rsidR="00DF248F" w:rsidRPr="00933E6C" w:rsidRDefault="00DF248F" w:rsidP="00585167">
      <w:pPr>
        <w:jc w:val="center"/>
        <w:rPr>
          <w:rFonts w:cs="Times New Roman"/>
          <w:szCs w:val="24"/>
        </w:rPr>
      </w:pPr>
    </w:p>
    <w:p w14:paraId="005E2222" w14:textId="77777777" w:rsidR="00585167" w:rsidRPr="00933E6C" w:rsidRDefault="00585167" w:rsidP="00492525"/>
    <w:p w14:paraId="3A695778" w14:textId="77777777" w:rsidR="00585167" w:rsidRPr="00933E6C" w:rsidRDefault="00585167" w:rsidP="00492525"/>
    <w:sectPr w:rsidR="00585167" w:rsidRPr="00933E6C" w:rsidSect="00492525">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F5E05E" w14:textId="77777777" w:rsidR="00C72F29" w:rsidRDefault="00C72F29" w:rsidP="006B13CA">
      <w:pPr>
        <w:spacing w:line="240" w:lineRule="auto"/>
      </w:pPr>
      <w:r>
        <w:separator/>
      </w:r>
    </w:p>
  </w:endnote>
  <w:endnote w:type="continuationSeparator" w:id="0">
    <w:p w14:paraId="76C04727" w14:textId="77777777" w:rsidR="00C72F29" w:rsidRDefault="00C72F29" w:rsidP="006B13CA">
      <w:pPr>
        <w:spacing w:line="240" w:lineRule="auto"/>
      </w:pPr>
      <w:r>
        <w:continuationSeparator/>
      </w:r>
    </w:p>
  </w:endnote>
  <w:endnote w:type="continuationNotice" w:id="1">
    <w:p w14:paraId="63F0ED17" w14:textId="77777777" w:rsidR="00C72F29" w:rsidRDefault="00C72F2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Yu Gothic UI">
    <w:panose1 w:val="020B05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5C37CA" w14:textId="77777777" w:rsidR="00C72F29" w:rsidRDefault="00C72F29" w:rsidP="006B13CA">
      <w:pPr>
        <w:spacing w:line="240" w:lineRule="auto"/>
      </w:pPr>
      <w:r>
        <w:separator/>
      </w:r>
    </w:p>
  </w:footnote>
  <w:footnote w:type="continuationSeparator" w:id="0">
    <w:p w14:paraId="0052D7E7" w14:textId="77777777" w:rsidR="00C72F29" w:rsidRDefault="00C72F29" w:rsidP="006B13CA">
      <w:pPr>
        <w:spacing w:line="240" w:lineRule="auto"/>
      </w:pPr>
      <w:r>
        <w:continuationSeparator/>
      </w:r>
    </w:p>
  </w:footnote>
  <w:footnote w:type="continuationNotice" w:id="1">
    <w:p w14:paraId="5185EDFB" w14:textId="77777777" w:rsidR="00C72F29" w:rsidRDefault="00C72F29">
      <w:pPr>
        <w:spacing w:line="240" w:lineRule="auto"/>
      </w:pPr>
    </w:p>
  </w:footnote>
  <w:footnote w:id="2">
    <w:p w14:paraId="498C288E" w14:textId="77777777" w:rsidR="000B7910" w:rsidRPr="00F77ECC" w:rsidRDefault="000B7910" w:rsidP="000B7910">
      <w:pPr>
        <w:pStyle w:val="Textonotapie"/>
        <w:rPr>
          <w:rFonts w:cs="Times New Roman"/>
          <w:sz w:val="16"/>
          <w:szCs w:val="16"/>
        </w:rPr>
      </w:pPr>
      <w:r w:rsidRPr="00F77ECC">
        <w:rPr>
          <w:rStyle w:val="Refdenotaalpie"/>
          <w:rFonts w:cs="Times New Roman"/>
          <w:sz w:val="16"/>
          <w:szCs w:val="16"/>
        </w:rPr>
        <w:footnoteRef/>
      </w:r>
      <w:r w:rsidRPr="00F77ECC">
        <w:rPr>
          <w:rFonts w:cs="Times New Roman"/>
          <w:sz w:val="16"/>
          <w:szCs w:val="16"/>
        </w:rPr>
        <w:t xml:space="preserve"> Una nueva forma de sociabilidad y activismo, centrado en diagnósticos genéticos, el discurso biomédico y las características dialógicas compartidas</w:t>
      </w:r>
      <w:r>
        <w:rPr>
          <w:rFonts w:cs="Times New Roman"/>
          <w:sz w:val="16"/>
          <w:szCs w:val="16"/>
        </w:rPr>
        <w:t xml:space="preserve">. </w:t>
      </w:r>
      <w:r w:rsidRPr="00F77ECC">
        <w:rPr>
          <w:rFonts w:cs="Times New Roman"/>
          <w:sz w:val="16"/>
          <w:szCs w:val="16"/>
        </w:rPr>
        <w:t>La biosociabilidad en línea hace referencia al trabajo discursivo que las personas realizan al compartir e intercambiar experiencias y conocimientos en torno a preocupaciones similares sobre la salud y las enfermedades en contextos en línea</w:t>
      </w:r>
      <w:r>
        <w:rPr>
          <w:rFonts w:cs="Times New Roman"/>
          <w:sz w:val="16"/>
          <w:szCs w:val="16"/>
        </w:rPr>
        <w:t xml:space="preserve"> (</w:t>
      </w:r>
      <w:r w:rsidRPr="00031524">
        <w:rPr>
          <w:rFonts w:cs="Times New Roman"/>
          <w:sz w:val="16"/>
          <w:szCs w:val="16"/>
        </w:rPr>
        <w:t xml:space="preserve">Edenroth-Cato y Sjöblom, 2022). </w:t>
      </w:r>
      <w:r w:rsidRPr="00F77ECC">
        <w:rPr>
          <w:rFonts w:cs="Times New Roman"/>
          <w:sz w:val="16"/>
          <w:szCs w:val="16"/>
        </w:rPr>
        <w:t xml:space="preserve">  </w:t>
      </w:r>
    </w:p>
  </w:footnote>
  <w:footnote w:id="3">
    <w:p w14:paraId="20FCAE99" w14:textId="77777777" w:rsidR="000B7910" w:rsidRPr="00E07A7C" w:rsidRDefault="000B7910" w:rsidP="000B7910">
      <w:pPr>
        <w:pStyle w:val="Textonotapie"/>
      </w:pPr>
      <w:r w:rsidRPr="00BE7489">
        <w:rPr>
          <w:rStyle w:val="Refdenotaalpie"/>
          <w:rFonts w:cs="Times New Roman"/>
          <w:sz w:val="16"/>
          <w:szCs w:val="16"/>
        </w:rPr>
        <w:footnoteRef/>
      </w:r>
      <w:r w:rsidRPr="00BE7489">
        <w:rPr>
          <w:rFonts w:cs="Times New Roman"/>
          <w:sz w:val="16"/>
          <w:szCs w:val="16"/>
        </w:rPr>
        <w:t xml:space="preserve"> “Un grupo social dinámico, histórico y culturalmente construido y desarrollado preexistente a la presencia de investigadores e interventores sociales” (Montero en Sánchez y Quiceno, 2016, pág. 58). El cual permite construir sentido de vida a los sujetos en un espacio y tiempo determinado.  Se funda en procesos de identidad, solidaridad, participación y desarrollo.</w:t>
      </w:r>
      <w:r>
        <w:t xml:space="preserve"> </w:t>
      </w:r>
    </w:p>
  </w:footnote>
  <w:footnote w:id="4">
    <w:p w14:paraId="765F02C3" w14:textId="77777777" w:rsidR="00C27B52" w:rsidRDefault="00C27B52" w:rsidP="00C27B52">
      <w:pPr>
        <w:rPr>
          <w:rFonts w:cs="Times New Roman"/>
          <w:szCs w:val="24"/>
        </w:rPr>
      </w:pPr>
      <w:r w:rsidRPr="007E37DC">
        <w:rPr>
          <w:rStyle w:val="Refdenotaalpie"/>
          <w:rFonts w:cs="Times New Roman"/>
          <w:sz w:val="16"/>
          <w:szCs w:val="16"/>
        </w:rPr>
        <w:footnoteRef/>
      </w:r>
      <w:r w:rsidRPr="007E37DC">
        <w:rPr>
          <w:rFonts w:cs="Times New Roman"/>
          <w:sz w:val="16"/>
          <w:szCs w:val="16"/>
        </w:rPr>
        <w:t xml:space="preserve"> Investigador polaco</w:t>
      </w:r>
      <w:r>
        <w:rPr>
          <w:rFonts w:cs="Times New Roman"/>
          <w:sz w:val="16"/>
          <w:szCs w:val="16"/>
        </w:rPr>
        <w:t>, fundador de la Antropología</w:t>
      </w:r>
      <w:r w:rsidRPr="007E37DC">
        <w:rPr>
          <w:rFonts w:cs="Times New Roman"/>
          <w:sz w:val="16"/>
          <w:szCs w:val="16"/>
        </w:rPr>
        <w:t xml:space="preserve">. </w:t>
      </w:r>
      <w:r>
        <w:rPr>
          <w:rFonts w:cs="Times New Roman"/>
          <w:sz w:val="16"/>
          <w:szCs w:val="16"/>
        </w:rPr>
        <w:t>En s</w:t>
      </w:r>
      <w:r w:rsidRPr="007E37DC">
        <w:rPr>
          <w:rFonts w:cs="Times New Roman"/>
          <w:sz w:val="16"/>
          <w:szCs w:val="16"/>
        </w:rPr>
        <w:t xml:space="preserve">u obra </w:t>
      </w:r>
      <w:r>
        <w:rPr>
          <w:rFonts w:cs="Times New Roman"/>
          <w:sz w:val="16"/>
          <w:szCs w:val="16"/>
        </w:rPr>
        <w:t>“</w:t>
      </w:r>
      <w:r w:rsidRPr="007E37DC">
        <w:rPr>
          <w:rFonts w:cs="Times New Roman"/>
          <w:sz w:val="16"/>
          <w:szCs w:val="16"/>
        </w:rPr>
        <w:t>Los Argonautas del Pacífico Occidental</w:t>
      </w:r>
      <w:r>
        <w:rPr>
          <w:rFonts w:cs="Times New Roman"/>
          <w:sz w:val="16"/>
          <w:szCs w:val="16"/>
        </w:rPr>
        <w:t>”</w:t>
      </w:r>
      <w:r w:rsidRPr="007E37DC">
        <w:rPr>
          <w:rFonts w:cs="Times New Roman"/>
          <w:sz w:val="16"/>
          <w:szCs w:val="16"/>
        </w:rPr>
        <w:t xml:space="preserve"> (1922) </w:t>
      </w:r>
      <w:r>
        <w:rPr>
          <w:rFonts w:cs="Times New Roman"/>
          <w:sz w:val="16"/>
          <w:szCs w:val="16"/>
        </w:rPr>
        <w:t xml:space="preserve">donde </w:t>
      </w:r>
      <w:r w:rsidRPr="007E37DC">
        <w:rPr>
          <w:rFonts w:cs="Times New Roman"/>
          <w:sz w:val="16"/>
          <w:szCs w:val="16"/>
        </w:rPr>
        <w:t>se describe la cultura de los nativos de Nueva Guinea</w:t>
      </w:r>
      <w:r>
        <w:rPr>
          <w:rFonts w:cs="Times New Roman"/>
          <w:szCs w:val="24"/>
        </w:rPr>
        <w:t xml:space="preserve">. </w:t>
      </w:r>
    </w:p>
    <w:p w14:paraId="35F9D8AB" w14:textId="77777777" w:rsidR="00C27B52" w:rsidRDefault="00C27B52" w:rsidP="00C27B52">
      <w:pPr>
        <w:pStyle w:val="Textonotapie"/>
      </w:pPr>
    </w:p>
  </w:footnote>
  <w:footnote w:id="5">
    <w:p w14:paraId="4CF9EC44" w14:textId="77777777" w:rsidR="00C27B52" w:rsidRPr="006744B0" w:rsidRDefault="00C27B52" w:rsidP="00C27B52">
      <w:pPr>
        <w:pStyle w:val="Textonotapie"/>
        <w:rPr>
          <w:rFonts w:cs="Times New Roman"/>
        </w:rPr>
      </w:pPr>
      <w:r w:rsidRPr="006744B0">
        <w:rPr>
          <w:rStyle w:val="Refdenotaalpie"/>
          <w:rFonts w:cs="Times New Roman"/>
        </w:rPr>
        <w:footnoteRef/>
      </w:r>
      <w:r w:rsidRPr="006744B0">
        <w:rPr>
          <w:rFonts w:cs="Times New Roman"/>
        </w:rPr>
        <w:t xml:space="preserve"> El programa DELF</w:t>
      </w:r>
      <w:r>
        <w:rPr>
          <w:rFonts w:cs="Times New Roman"/>
        </w:rPr>
        <w:t>Í</w:t>
      </w:r>
      <w:r w:rsidRPr="006744B0">
        <w:rPr>
          <w:rFonts w:cs="Times New Roman"/>
        </w:rPr>
        <w:t xml:space="preserve">N es un programa interinstitucional de movilidad estudiantil y de divulgación de productos científicos en colaboración entre universidades de educación superior y centros de investigación de diferentes países de Centro y Sur América, patrocinado por el Consejo Nacional de Ciencia y Tecnología CONACYT y Vive México. Para más información consultar: </w:t>
      </w:r>
      <w:hyperlink r:id="rId1" w:history="1">
        <w:r w:rsidRPr="006744B0">
          <w:rPr>
            <w:rStyle w:val="Hipervnculo"/>
            <w:rFonts w:cs="Times New Roman"/>
          </w:rPr>
          <w:t>https://programadelfin.org.mx/</w:t>
        </w:r>
      </w:hyperlink>
      <w:r w:rsidRPr="006744B0">
        <w:rPr>
          <w:rFonts w:cs="Times New Roman"/>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4277E" w14:textId="095F4CE6" w:rsidR="0054121A" w:rsidRDefault="008C5973" w:rsidP="00FB4833">
    <w:pPr>
      <w:pStyle w:val="Encabezado"/>
      <w:jc w:val="left"/>
      <w:rPr>
        <w:sz w:val="20"/>
        <w:szCs w:val="20"/>
      </w:rPr>
    </w:pPr>
    <w:r>
      <w:rPr>
        <w:sz w:val="20"/>
        <w:szCs w:val="20"/>
      </w:rPr>
      <w:t>RELACIONES INTERSUBJETI</w:t>
    </w:r>
    <w:r w:rsidR="003A3E67">
      <w:rPr>
        <w:sz w:val="20"/>
        <w:szCs w:val="20"/>
      </w:rPr>
      <w:t>V</w:t>
    </w:r>
    <w:r>
      <w:rPr>
        <w:sz w:val="20"/>
        <w:szCs w:val="20"/>
      </w:rPr>
      <w:t>AS EN LAS PR</w:t>
    </w:r>
    <w:r w:rsidR="003A3E67">
      <w:rPr>
        <w:sz w:val="20"/>
        <w:szCs w:val="20"/>
      </w:rPr>
      <w:t>Á</w:t>
    </w:r>
    <w:r>
      <w:rPr>
        <w:sz w:val="20"/>
        <w:szCs w:val="20"/>
      </w:rPr>
      <w:t>CTICAS DE CONVIVENCIA COMUNITARI</w:t>
    </w:r>
    <w:r w:rsidR="00B56BCD">
      <w:rPr>
        <w:sz w:val="20"/>
        <w:szCs w:val="20"/>
      </w:rPr>
      <w:t>A</w:t>
    </w:r>
    <w:r w:rsidR="00875056">
      <w:rPr>
        <w:sz w:val="20"/>
        <w:szCs w:val="20"/>
      </w:rPr>
      <w:t xml:space="preserve"> </w:t>
    </w:r>
    <w:r w:rsidR="00B56BCD">
      <w:rPr>
        <w:sz w:val="20"/>
        <w:szCs w:val="20"/>
      </w:rPr>
      <w:t>…</w:t>
    </w:r>
    <w:r w:rsidR="0054121A">
      <w:tab/>
    </w:r>
    <w:r w:rsidR="0054121A">
      <w:tab/>
    </w:r>
    <w:sdt>
      <w:sdtPr>
        <w:rPr>
          <w:sz w:val="20"/>
          <w:szCs w:val="20"/>
        </w:rPr>
        <w:id w:val="-737634807"/>
        <w:docPartObj>
          <w:docPartGallery w:val="Page Numbers (Top of Page)"/>
          <w:docPartUnique/>
        </w:docPartObj>
      </w:sdtPr>
      <w:sdtEndPr>
        <w:rPr>
          <w:sz w:val="24"/>
          <w:szCs w:val="22"/>
        </w:rPr>
      </w:sdtEndPr>
      <w:sdtContent>
        <w:r w:rsidR="0054121A" w:rsidRPr="0008236F">
          <w:rPr>
            <w:sz w:val="20"/>
            <w:szCs w:val="20"/>
          </w:rPr>
          <w:fldChar w:fldCharType="begin"/>
        </w:r>
        <w:r w:rsidR="0054121A" w:rsidRPr="0005625F">
          <w:rPr>
            <w:sz w:val="20"/>
            <w:szCs w:val="20"/>
          </w:rPr>
          <w:instrText>PAGE   \* MERGEFORMAT</w:instrText>
        </w:r>
        <w:r w:rsidR="0054121A" w:rsidRPr="0008236F">
          <w:rPr>
            <w:sz w:val="20"/>
            <w:szCs w:val="20"/>
          </w:rPr>
          <w:fldChar w:fldCharType="separate"/>
        </w:r>
        <w:r w:rsidR="0054121A" w:rsidRPr="001F7371">
          <w:rPr>
            <w:noProof/>
            <w:sz w:val="20"/>
            <w:szCs w:val="20"/>
            <w:lang w:val="es-ES"/>
          </w:rPr>
          <w:t>21</w:t>
        </w:r>
        <w:r w:rsidR="0054121A" w:rsidRPr="0008236F">
          <w:rPr>
            <w:sz w:val="20"/>
            <w:szCs w:val="20"/>
          </w:rPr>
          <w:fldChar w:fldCharType="end"/>
        </w:r>
      </w:sdtContent>
    </w:sdt>
  </w:p>
  <w:bookmarkStart w:id="123" w:name="_Hlk125105673"/>
  <w:p w14:paraId="26096CA9" w14:textId="28ABE152" w:rsidR="0054121A" w:rsidRPr="002A5855" w:rsidRDefault="005F3ADF" w:rsidP="00FB4833">
    <w:pPr>
      <w:pStyle w:val="Encabezado"/>
      <w:jc w:val="left"/>
      <w:rPr>
        <w:sz w:val="20"/>
        <w:szCs w:val="20"/>
      </w:rPr>
    </w:pPr>
    <w:r>
      <w:rPr>
        <w:noProof/>
        <w:sz w:val="20"/>
        <w:szCs w:val="20"/>
      </w:rPr>
      <mc:AlternateContent>
        <mc:Choice Requires="wps">
          <w:drawing>
            <wp:inline distT="0" distB="0" distL="0" distR="0" wp14:anchorId="3F3F7EEF" wp14:editId="43DB4E4E">
              <wp:extent cx="5612130" cy="635"/>
              <wp:effectExtent l="0" t="31750" r="0" b="36830"/>
              <wp:docPr id="1790805224" name="Horizontal Lin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Rot="1" noChangeAspect="1" noEditPoints="1" noChangeArrowheads="1" noChangeShapeType="1" noTextEdit="1"/>
                    </wps:cNvSpPr>
                    <wps:spPr bwMode="auto">
                      <a:xfrm>
                        <a:off x="0" y="0"/>
                        <a:ext cx="5612130" cy="635"/>
                      </a:xfrm>
                      <a:prstGeom prst="rect">
                        <a:avLst/>
                      </a:prstGeom>
                      <a:solidFill>
                        <a:schemeClr val="accent6">
                          <a:lumMod val="75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rto="http://schemas.microsoft.com/office/word/2006/arto">
          <w:pict>
            <v:rect w14:anchorId="6E75A2E9" id="Horizontal Line 2" o:spid="_x0000_s1026" style="width:441.9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" fillcolor="#538135 [2409]" stroked="f">
              <o:lock v:ext="edit" rotation="t" aspectratio="t" verticies="t" text="t" shapetype="t"/>
              <w10:anchorlock/>
            </v:rect>
          </w:pict>
        </mc:Fallback>
      </mc:AlternateContent>
    </w:r>
    <w:bookmarkEnd w:id="123"/>
  </w:p>
  <w:p w14:paraId="21A3D53C" w14:textId="25EEBD37" w:rsidR="0054121A" w:rsidRDefault="0054121A" w:rsidP="00F06DAB">
    <w:pPr>
      <w:tabs>
        <w:tab w:val="left" w:pos="6437"/>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12768"/>
    <w:multiLevelType w:val="hybridMultilevel"/>
    <w:tmpl w:val="188C38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52B6752"/>
    <w:multiLevelType w:val="hybridMultilevel"/>
    <w:tmpl w:val="0FEEA0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6AB0F4C"/>
    <w:multiLevelType w:val="hybridMultilevel"/>
    <w:tmpl w:val="8BF26964"/>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7143B11"/>
    <w:multiLevelType w:val="hybridMultilevel"/>
    <w:tmpl w:val="5F7207F6"/>
    <w:lvl w:ilvl="0" w:tplc="C4C2C04E">
      <w:start w:val="1"/>
      <w:numFmt w:val="bullet"/>
      <w:lvlText w:val="•"/>
      <w:lvlJc w:val="left"/>
      <w:pPr>
        <w:tabs>
          <w:tab w:val="num" w:pos="720"/>
        </w:tabs>
        <w:ind w:left="720" w:hanging="360"/>
      </w:pPr>
      <w:rPr>
        <w:rFonts w:ascii="Times New Roman" w:hAnsi="Times New Roman" w:hint="default"/>
      </w:rPr>
    </w:lvl>
    <w:lvl w:ilvl="1" w:tplc="1874781A" w:tentative="1">
      <w:start w:val="1"/>
      <w:numFmt w:val="bullet"/>
      <w:lvlText w:val="•"/>
      <w:lvlJc w:val="left"/>
      <w:pPr>
        <w:tabs>
          <w:tab w:val="num" w:pos="1440"/>
        </w:tabs>
        <w:ind w:left="1440" w:hanging="360"/>
      </w:pPr>
      <w:rPr>
        <w:rFonts w:ascii="Times New Roman" w:hAnsi="Times New Roman" w:hint="default"/>
      </w:rPr>
    </w:lvl>
    <w:lvl w:ilvl="2" w:tplc="F030EB94" w:tentative="1">
      <w:start w:val="1"/>
      <w:numFmt w:val="bullet"/>
      <w:lvlText w:val="•"/>
      <w:lvlJc w:val="left"/>
      <w:pPr>
        <w:tabs>
          <w:tab w:val="num" w:pos="2160"/>
        </w:tabs>
        <w:ind w:left="2160" w:hanging="360"/>
      </w:pPr>
      <w:rPr>
        <w:rFonts w:ascii="Times New Roman" w:hAnsi="Times New Roman" w:hint="default"/>
      </w:rPr>
    </w:lvl>
    <w:lvl w:ilvl="3" w:tplc="398402AA" w:tentative="1">
      <w:start w:val="1"/>
      <w:numFmt w:val="bullet"/>
      <w:lvlText w:val="•"/>
      <w:lvlJc w:val="left"/>
      <w:pPr>
        <w:tabs>
          <w:tab w:val="num" w:pos="2880"/>
        </w:tabs>
        <w:ind w:left="2880" w:hanging="360"/>
      </w:pPr>
      <w:rPr>
        <w:rFonts w:ascii="Times New Roman" w:hAnsi="Times New Roman" w:hint="default"/>
      </w:rPr>
    </w:lvl>
    <w:lvl w:ilvl="4" w:tplc="9A4CBC1C" w:tentative="1">
      <w:start w:val="1"/>
      <w:numFmt w:val="bullet"/>
      <w:lvlText w:val="•"/>
      <w:lvlJc w:val="left"/>
      <w:pPr>
        <w:tabs>
          <w:tab w:val="num" w:pos="3600"/>
        </w:tabs>
        <w:ind w:left="3600" w:hanging="360"/>
      </w:pPr>
      <w:rPr>
        <w:rFonts w:ascii="Times New Roman" w:hAnsi="Times New Roman" w:hint="default"/>
      </w:rPr>
    </w:lvl>
    <w:lvl w:ilvl="5" w:tplc="FF4EE3DC" w:tentative="1">
      <w:start w:val="1"/>
      <w:numFmt w:val="bullet"/>
      <w:lvlText w:val="•"/>
      <w:lvlJc w:val="left"/>
      <w:pPr>
        <w:tabs>
          <w:tab w:val="num" w:pos="4320"/>
        </w:tabs>
        <w:ind w:left="4320" w:hanging="360"/>
      </w:pPr>
      <w:rPr>
        <w:rFonts w:ascii="Times New Roman" w:hAnsi="Times New Roman" w:hint="default"/>
      </w:rPr>
    </w:lvl>
    <w:lvl w:ilvl="6" w:tplc="0E1A5464" w:tentative="1">
      <w:start w:val="1"/>
      <w:numFmt w:val="bullet"/>
      <w:lvlText w:val="•"/>
      <w:lvlJc w:val="left"/>
      <w:pPr>
        <w:tabs>
          <w:tab w:val="num" w:pos="5040"/>
        </w:tabs>
        <w:ind w:left="5040" w:hanging="360"/>
      </w:pPr>
      <w:rPr>
        <w:rFonts w:ascii="Times New Roman" w:hAnsi="Times New Roman" w:hint="default"/>
      </w:rPr>
    </w:lvl>
    <w:lvl w:ilvl="7" w:tplc="11E6E38E" w:tentative="1">
      <w:start w:val="1"/>
      <w:numFmt w:val="bullet"/>
      <w:lvlText w:val="•"/>
      <w:lvlJc w:val="left"/>
      <w:pPr>
        <w:tabs>
          <w:tab w:val="num" w:pos="5760"/>
        </w:tabs>
        <w:ind w:left="5760" w:hanging="360"/>
      </w:pPr>
      <w:rPr>
        <w:rFonts w:ascii="Times New Roman" w:hAnsi="Times New Roman" w:hint="default"/>
      </w:rPr>
    </w:lvl>
    <w:lvl w:ilvl="8" w:tplc="6E3C877A"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94303C8"/>
    <w:multiLevelType w:val="hybridMultilevel"/>
    <w:tmpl w:val="72B4BEA6"/>
    <w:lvl w:ilvl="0" w:tplc="744874FC">
      <w:start w:val="1"/>
      <w:numFmt w:val="lowerLetter"/>
      <w:lvlText w:val="%1."/>
      <w:lvlJc w:val="left"/>
      <w:pPr>
        <w:tabs>
          <w:tab w:val="num" w:pos="720"/>
        </w:tabs>
        <w:ind w:left="720" w:hanging="360"/>
      </w:pPr>
    </w:lvl>
    <w:lvl w:ilvl="1" w:tplc="518CD666" w:tentative="1">
      <w:start w:val="1"/>
      <w:numFmt w:val="lowerLetter"/>
      <w:lvlText w:val="%2."/>
      <w:lvlJc w:val="left"/>
      <w:pPr>
        <w:tabs>
          <w:tab w:val="num" w:pos="1440"/>
        </w:tabs>
        <w:ind w:left="1440" w:hanging="360"/>
      </w:pPr>
    </w:lvl>
    <w:lvl w:ilvl="2" w:tplc="97C84210" w:tentative="1">
      <w:start w:val="1"/>
      <w:numFmt w:val="lowerLetter"/>
      <w:lvlText w:val="%3."/>
      <w:lvlJc w:val="left"/>
      <w:pPr>
        <w:tabs>
          <w:tab w:val="num" w:pos="2160"/>
        </w:tabs>
        <w:ind w:left="2160" w:hanging="360"/>
      </w:pPr>
    </w:lvl>
    <w:lvl w:ilvl="3" w:tplc="F0163EF2" w:tentative="1">
      <w:start w:val="1"/>
      <w:numFmt w:val="lowerLetter"/>
      <w:lvlText w:val="%4."/>
      <w:lvlJc w:val="left"/>
      <w:pPr>
        <w:tabs>
          <w:tab w:val="num" w:pos="2880"/>
        </w:tabs>
        <w:ind w:left="2880" w:hanging="360"/>
      </w:pPr>
    </w:lvl>
    <w:lvl w:ilvl="4" w:tplc="56CE9B24" w:tentative="1">
      <w:start w:val="1"/>
      <w:numFmt w:val="lowerLetter"/>
      <w:lvlText w:val="%5."/>
      <w:lvlJc w:val="left"/>
      <w:pPr>
        <w:tabs>
          <w:tab w:val="num" w:pos="3600"/>
        </w:tabs>
        <w:ind w:left="3600" w:hanging="360"/>
      </w:pPr>
    </w:lvl>
    <w:lvl w:ilvl="5" w:tplc="1C8EB97A" w:tentative="1">
      <w:start w:val="1"/>
      <w:numFmt w:val="lowerLetter"/>
      <w:lvlText w:val="%6."/>
      <w:lvlJc w:val="left"/>
      <w:pPr>
        <w:tabs>
          <w:tab w:val="num" w:pos="4320"/>
        </w:tabs>
        <w:ind w:left="4320" w:hanging="360"/>
      </w:pPr>
    </w:lvl>
    <w:lvl w:ilvl="6" w:tplc="298C56B6" w:tentative="1">
      <w:start w:val="1"/>
      <w:numFmt w:val="lowerLetter"/>
      <w:lvlText w:val="%7."/>
      <w:lvlJc w:val="left"/>
      <w:pPr>
        <w:tabs>
          <w:tab w:val="num" w:pos="5040"/>
        </w:tabs>
        <w:ind w:left="5040" w:hanging="360"/>
      </w:pPr>
    </w:lvl>
    <w:lvl w:ilvl="7" w:tplc="D59A36DE" w:tentative="1">
      <w:start w:val="1"/>
      <w:numFmt w:val="lowerLetter"/>
      <w:lvlText w:val="%8."/>
      <w:lvlJc w:val="left"/>
      <w:pPr>
        <w:tabs>
          <w:tab w:val="num" w:pos="5760"/>
        </w:tabs>
        <w:ind w:left="5760" w:hanging="360"/>
      </w:pPr>
    </w:lvl>
    <w:lvl w:ilvl="8" w:tplc="5A42FC24" w:tentative="1">
      <w:start w:val="1"/>
      <w:numFmt w:val="lowerLetter"/>
      <w:lvlText w:val="%9."/>
      <w:lvlJc w:val="left"/>
      <w:pPr>
        <w:tabs>
          <w:tab w:val="num" w:pos="6480"/>
        </w:tabs>
        <w:ind w:left="6480" w:hanging="360"/>
      </w:pPr>
    </w:lvl>
  </w:abstractNum>
  <w:abstractNum w:abstractNumId="5" w15:restartNumberingAfterBreak="0">
    <w:nsid w:val="178C04BD"/>
    <w:multiLevelType w:val="hybridMultilevel"/>
    <w:tmpl w:val="D272DA0E"/>
    <w:lvl w:ilvl="0" w:tplc="240A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CE8214D"/>
    <w:multiLevelType w:val="hybridMultilevel"/>
    <w:tmpl w:val="18CEF3C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74365A6"/>
    <w:multiLevelType w:val="hybridMultilevel"/>
    <w:tmpl w:val="5E38DF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7F21A77"/>
    <w:multiLevelType w:val="hybridMultilevel"/>
    <w:tmpl w:val="0016B576"/>
    <w:lvl w:ilvl="0" w:tplc="DD802F96">
      <w:start w:val="1"/>
      <w:numFmt w:val="bullet"/>
      <w:lvlText w:val="•"/>
      <w:lvlJc w:val="left"/>
      <w:pPr>
        <w:tabs>
          <w:tab w:val="num" w:pos="720"/>
        </w:tabs>
        <w:ind w:left="720" w:hanging="360"/>
      </w:pPr>
      <w:rPr>
        <w:rFonts w:ascii="Times New Roman" w:hAnsi="Times New Roman" w:hint="default"/>
      </w:rPr>
    </w:lvl>
    <w:lvl w:ilvl="1" w:tplc="FC88BACC" w:tentative="1">
      <w:start w:val="1"/>
      <w:numFmt w:val="bullet"/>
      <w:lvlText w:val="•"/>
      <w:lvlJc w:val="left"/>
      <w:pPr>
        <w:tabs>
          <w:tab w:val="num" w:pos="1440"/>
        </w:tabs>
        <w:ind w:left="1440" w:hanging="360"/>
      </w:pPr>
      <w:rPr>
        <w:rFonts w:ascii="Times New Roman" w:hAnsi="Times New Roman" w:hint="default"/>
      </w:rPr>
    </w:lvl>
    <w:lvl w:ilvl="2" w:tplc="C60AFCF0" w:tentative="1">
      <w:start w:val="1"/>
      <w:numFmt w:val="bullet"/>
      <w:lvlText w:val="•"/>
      <w:lvlJc w:val="left"/>
      <w:pPr>
        <w:tabs>
          <w:tab w:val="num" w:pos="2160"/>
        </w:tabs>
        <w:ind w:left="2160" w:hanging="360"/>
      </w:pPr>
      <w:rPr>
        <w:rFonts w:ascii="Times New Roman" w:hAnsi="Times New Roman" w:hint="default"/>
      </w:rPr>
    </w:lvl>
    <w:lvl w:ilvl="3" w:tplc="26223934" w:tentative="1">
      <w:start w:val="1"/>
      <w:numFmt w:val="bullet"/>
      <w:lvlText w:val="•"/>
      <w:lvlJc w:val="left"/>
      <w:pPr>
        <w:tabs>
          <w:tab w:val="num" w:pos="2880"/>
        </w:tabs>
        <w:ind w:left="2880" w:hanging="360"/>
      </w:pPr>
      <w:rPr>
        <w:rFonts w:ascii="Times New Roman" w:hAnsi="Times New Roman" w:hint="default"/>
      </w:rPr>
    </w:lvl>
    <w:lvl w:ilvl="4" w:tplc="0E308E1C" w:tentative="1">
      <w:start w:val="1"/>
      <w:numFmt w:val="bullet"/>
      <w:lvlText w:val="•"/>
      <w:lvlJc w:val="left"/>
      <w:pPr>
        <w:tabs>
          <w:tab w:val="num" w:pos="3600"/>
        </w:tabs>
        <w:ind w:left="3600" w:hanging="360"/>
      </w:pPr>
      <w:rPr>
        <w:rFonts w:ascii="Times New Roman" w:hAnsi="Times New Roman" w:hint="default"/>
      </w:rPr>
    </w:lvl>
    <w:lvl w:ilvl="5" w:tplc="6624CAF2" w:tentative="1">
      <w:start w:val="1"/>
      <w:numFmt w:val="bullet"/>
      <w:lvlText w:val="•"/>
      <w:lvlJc w:val="left"/>
      <w:pPr>
        <w:tabs>
          <w:tab w:val="num" w:pos="4320"/>
        </w:tabs>
        <w:ind w:left="4320" w:hanging="360"/>
      </w:pPr>
      <w:rPr>
        <w:rFonts w:ascii="Times New Roman" w:hAnsi="Times New Roman" w:hint="default"/>
      </w:rPr>
    </w:lvl>
    <w:lvl w:ilvl="6" w:tplc="4526587E" w:tentative="1">
      <w:start w:val="1"/>
      <w:numFmt w:val="bullet"/>
      <w:lvlText w:val="•"/>
      <w:lvlJc w:val="left"/>
      <w:pPr>
        <w:tabs>
          <w:tab w:val="num" w:pos="5040"/>
        </w:tabs>
        <w:ind w:left="5040" w:hanging="360"/>
      </w:pPr>
      <w:rPr>
        <w:rFonts w:ascii="Times New Roman" w:hAnsi="Times New Roman" w:hint="default"/>
      </w:rPr>
    </w:lvl>
    <w:lvl w:ilvl="7" w:tplc="65B07758" w:tentative="1">
      <w:start w:val="1"/>
      <w:numFmt w:val="bullet"/>
      <w:lvlText w:val="•"/>
      <w:lvlJc w:val="left"/>
      <w:pPr>
        <w:tabs>
          <w:tab w:val="num" w:pos="5760"/>
        </w:tabs>
        <w:ind w:left="5760" w:hanging="360"/>
      </w:pPr>
      <w:rPr>
        <w:rFonts w:ascii="Times New Roman" w:hAnsi="Times New Roman" w:hint="default"/>
      </w:rPr>
    </w:lvl>
    <w:lvl w:ilvl="8" w:tplc="063A4F56"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C9C1C4D"/>
    <w:multiLevelType w:val="hybridMultilevel"/>
    <w:tmpl w:val="D9E479EE"/>
    <w:lvl w:ilvl="0" w:tplc="25A0B450">
      <w:start w:val="1"/>
      <w:numFmt w:val="bullet"/>
      <w:lvlText w:val="•"/>
      <w:lvlJc w:val="left"/>
      <w:pPr>
        <w:tabs>
          <w:tab w:val="num" w:pos="720"/>
        </w:tabs>
        <w:ind w:left="720" w:hanging="360"/>
      </w:pPr>
      <w:rPr>
        <w:rFonts w:ascii="Times New Roman" w:hAnsi="Times New Roman" w:hint="default"/>
      </w:rPr>
    </w:lvl>
    <w:lvl w:ilvl="1" w:tplc="F1F280EC" w:tentative="1">
      <w:start w:val="1"/>
      <w:numFmt w:val="bullet"/>
      <w:lvlText w:val="•"/>
      <w:lvlJc w:val="left"/>
      <w:pPr>
        <w:tabs>
          <w:tab w:val="num" w:pos="1440"/>
        </w:tabs>
        <w:ind w:left="1440" w:hanging="360"/>
      </w:pPr>
      <w:rPr>
        <w:rFonts w:ascii="Times New Roman" w:hAnsi="Times New Roman" w:hint="default"/>
      </w:rPr>
    </w:lvl>
    <w:lvl w:ilvl="2" w:tplc="3E687FDA" w:tentative="1">
      <w:start w:val="1"/>
      <w:numFmt w:val="bullet"/>
      <w:lvlText w:val="•"/>
      <w:lvlJc w:val="left"/>
      <w:pPr>
        <w:tabs>
          <w:tab w:val="num" w:pos="2160"/>
        </w:tabs>
        <w:ind w:left="2160" w:hanging="360"/>
      </w:pPr>
      <w:rPr>
        <w:rFonts w:ascii="Times New Roman" w:hAnsi="Times New Roman" w:hint="default"/>
      </w:rPr>
    </w:lvl>
    <w:lvl w:ilvl="3" w:tplc="5B009430" w:tentative="1">
      <w:start w:val="1"/>
      <w:numFmt w:val="bullet"/>
      <w:lvlText w:val="•"/>
      <w:lvlJc w:val="left"/>
      <w:pPr>
        <w:tabs>
          <w:tab w:val="num" w:pos="2880"/>
        </w:tabs>
        <w:ind w:left="2880" w:hanging="360"/>
      </w:pPr>
      <w:rPr>
        <w:rFonts w:ascii="Times New Roman" w:hAnsi="Times New Roman" w:hint="default"/>
      </w:rPr>
    </w:lvl>
    <w:lvl w:ilvl="4" w:tplc="77509706" w:tentative="1">
      <w:start w:val="1"/>
      <w:numFmt w:val="bullet"/>
      <w:lvlText w:val="•"/>
      <w:lvlJc w:val="left"/>
      <w:pPr>
        <w:tabs>
          <w:tab w:val="num" w:pos="3600"/>
        </w:tabs>
        <w:ind w:left="3600" w:hanging="360"/>
      </w:pPr>
      <w:rPr>
        <w:rFonts w:ascii="Times New Roman" w:hAnsi="Times New Roman" w:hint="default"/>
      </w:rPr>
    </w:lvl>
    <w:lvl w:ilvl="5" w:tplc="585418F2" w:tentative="1">
      <w:start w:val="1"/>
      <w:numFmt w:val="bullet"/>
      <w:lvlText w:val="•"/>
      <w:lvlJc w:val="left"/>
      <w:pPr>
        <w:tabs>
          <w:tab w:val="num" w:pos="4320"/>
        </w:tabs>
        <w:ind w:left="4320" w:hanging="360"/>
      </w:pPr>
      <w:rPr>
        <w:rFonts w:ascii="Times New Roman" w:hAnsi="Times New Roman" w:hint="default"/>
      </w:rPr>
    </w:lvl>
    <w:lvl w:ilvl="6" w:tplc="3DAE8BC8" w:tentative="1">
      <w:start w:val="1"/>
      <w:numFmt w:val="bullet"/>
      <w:lvlText w:val="•"/>
      <w:lvlJc w:val="left"/>
      <w:pPr>
        <w:tabs>
          <w:tab w:val="num" w:pos="5040"/>
        </w:tabs>
        <w:ind w:left="5040" w:hanging="360"/>
      </w:pPr>
      <w:rPr>
        <w:rFonts w:ascii="Times New Roman" w:hAnsi="Times New Roman" w:hint="default"/>
      </w:rPr>
    </w:lvl>
    <w:lvl w:ilvl="7" w:tplc="DE0021C0" w:tentative="1">
      <w:start w:val="1"/>
      <w:numFmt w:val="bullet"/>
      <w:lvlText w:val="•"/>
      <w:lvlJc w:val="left"/>
      <w:pPr>
        <w:tabs>
          <w:tab w:val="num" w:pos="5760"/>
        </w:tabs>
        <w:ind w:left="5760" w:hanging="360"/>
      </w:pPr>
      <w:rPr>
        <w:rFonts w:ascii="Times New Roman" w:hAnsi="Times New Roman" w:hint="default"/>
      </w:rPr>
    </w:lvl>
    <w:lvl w:ilvl="8" w:tplc="0DF26DB4"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2BA4A0B"/>
    <w:multiLevelType w:val="hybridMultilevel"/>
    <w:tmpl w:val="75081BA0"/>
    <w:lvl w:ilvl="0" w:tplc="496405EC">
      <w:start w:val="1"/>
      <w:numFmt w:val="bullet"/>
      <w:lvlText w:val="•"/>
      <w:lvlJc w:val="left"/>
      <w:pPr>
        <w:tabs>
          <w:tab w:val="num" w:pos="720"/>
        </w:tabs>
        <w:ind w:left="720" w:hanging="360"/>
      </w:pPr>
      <w:rPr>
        <w:rFonts w:ascii="Times New Roman" w:hAnsi="Times New Roman" w:hint="default"/>
      </w:rPr>
    </w:lvl>
    <w:lvl w:ilvl="1" w:tplc="AF8402D2" w:tentative="1">
      <w:start w:val="1"/>
      <w:numFmt w:val="bullet"/>
      <w:lvlText w:val="•"/>
      <w:lvlJc w:val="left"/>
      <w:pPr>
        <w:tabs>
          <w:tab w:val="num" w:pos="1440"/>
        </w:tabs>
        <w:ind w:left="1440" w:hanging="360"/>
      </w:pPr>
      <w:rPr>
        <w:rFonts w:ascii="Times New Roman" w:hAnsi="Times New Roman" w:hint="default"/>
      </w:rPr>
    </w:lvl>
    <w:lvl w:ilvl="2" w:tplc="697E91F4" w:tentative="1">
      <w:start w:val="1"/>
      <w:numFmt w:val="bullet"/>
      <w:lvlText w:val="•"/>
      <w:lvlJc w:val="left"/>
      <w:pPr>
        <w:tabs>
          <w:tab w:val="num" w:pos="2160"/>
        </w:tabs>
        <w:ind w:left="2160" w:hanging="360"/>
      </w:pPr>
      <w:rPr>
        <w:rFonts w:ascii="Times New Roman" w:hAnsi="Times New Roman" w:hint="default"/>
      </w:rPr>
    </w:lvl>
    <w:lvl w:ilvl="3" w:tplc="E3A257D0" w:tentative="1">
      <w:start w:val="1"/>
      <w:numFmt w:val="bullet"/>
      <w:lvlText w:val="•"/>
      <w:lvlJc w:val="left"/>
      <w:pPr>
        <w:tabs>
          <w:tab w:val="num" w:pos="2880"/>
        </w:tabs>
        <w:ind w:left="2880" w:hanging="360"/>
      </w:pPr>
      <w:rPr>
        <w:rFonts w:ascii="Times New Roman" w:hAnsi="Times New Roman" w:hint="default"/>
      </w:rPr>
    </w:lvl>
    <w:lvl w:ilvl="4" w:tplc="3DC8AC40" w:tentative="1">
      <w:start w:val="1"/>
      <w:numFmt w:val="bullet"/>
      <w:lvlText w:val="•"/>
      <w:lvlJc w:val="left"/>
      <w:pPr>
        <w:tabs>
          <w:tab w:val="num" w:pos="3600"/>
        </w:tabs>
        <w:ind w:left="3600" w:hanging="360"/>
      </w:pPr>
      <w:rPr>
        <w:rFonts w:ascii="Times New Roman" w:hAnsi="Times New Roman" w:hint="default"/>
      </w:rPr>
    </w:lvl>
    <w:lvl w:ilvl="5" w:tplc="99389350" w:tentative="1">
      <w:start w:val="1"/>
      <w:numFmt w:val="bullet"/>
      <w:lvlText w:val="•"/>
      <w:lvlJc w:val="left"/>
      <w:pPr>
        <w:tabs>
          <w:tab w:val="num" w:pos="4320"/>
        </w:tabs>
        <w:ind w:left="4320" w:hanging="360"/>
      </w:pPr>
      <w:rPr>
        <w:rFonts w:ascii="Times New Roman" w:hAnsi="Times New Roman" w:hint="default"/>
      </w:rPr>
    </w:lvl>
    <w:lvl w:ilvl="6" w:tplc="D4EE6C2C" w:tentative="1">
      <w:start w:val="1"/>
      <w:numFmt w:val="bullet"/>
      <w:lvlText w:val="•"/>
      <w:lvlJc w:val="left"/>
      <w:pPr>
        <w:tabs>
          <w:tab w:val="num" w:pos="5040"/>
        </w:tabs>
        <w:ind w:left="5040" w:hanging="360"/>
      </w:pPr>
      <w:rPr>
        <w:rFonts w:ascii="Times New Roman" w:hAnsi="Times New Roman" w:hint="default"/>
      </w:rPr>
    </w:lvl>
    <w:lvl w:ilvl="7" w:tplc="3A121416" w:tentative="1">
      <w:start w:val="1"/>
      <w:numFmt w:val="bullet"/>
      <w:lvlText w:val="•"/>
      <w:lvlJc w:val="left"/>
      <w:pPr>
        <w:tabs>
          <w:tab w:val="num" w:pos="5760"/>
        </w:tabs>
        <w:ind w:left="5760" w:hanging="360"/>
      </w:pPr>
      <w:rPr>
        <w:rFonts w:ascii="Times New Roman" w:hAnsi="Times New Roman" w:hint="default"/>
      </w:rPr>
    </w:lvl>
    <w:lvl w:ilvl="8" w:tplc="FDE009F2"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A476718"/>
    <w:multiLevelType w:val="hybridMultilevel"/>
    <w:tmpl w:val="F3140236"/>
    <w:lvl w:ilvl="0" w:tplc="B61CE7B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3DF06D80"/>
    <w:multiLevelType w:val="hybridMultilevel"/>
    <w:tmpl w:val="A1E07936"/>
    <w:lvl w:ilvl="0" w:tplc="77D48890">
      <w:start w:val="1"/>
      <w:numFmt w:val="decimal"/>
      <w:lvlText w:val="%1."/>
      <w:lvlJc w:val="left"/>
      <w:pPr>
        <w:ind w:left="72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E4A4CA3"/>
    <w:multiLevelType w:val="multilevel"/>
    <w:tmpl w:val="841E12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4FBD3EC9"/>
    <w:multiLevelType w:val="hybridMultilevel"/>
    <w:tmpl w:val="EC2E66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DA24721"/>
    <w:multiLevelType w:val="hybridMultilevel"/>
    <w:tmpl w:val="EAF688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36E3D34"/>
    <w:multiLevelType w:val="hybridMultilevel"/>
    <w:tmpl w:val="C5248478"/>
    <w:lvl w:ilvl="0" w:tplc="8FCC1D7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2" w15:restartNumberingAfterBreak="0">
    <w:nsid w:val="637665FF"/>
    <w:multiLevelType w:val="hybridMultilevel"/>
    <w:tmpl w:val="531E262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638E1DA5"/>
    <w:multiLevelType w:val="hybridMultilevel"/>
    <w:tmpl w:val="7F22CA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61A331A"/>
    <w:multiLevelType w:val="multilevel"/>
    <w:tmpl w:val="83B2BA86"/>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9744690"/>
    <w:multiLevelType w:val="hybridMultilevel"/>
    <w:tmpl w:val="6928A294"/>
    <w:lvl w:ilvl="0" w:tplc="BB0AF590">
      <w:start w:val="1"/>
      <w:numFmt w:val="bullet"/>
      <w:lvlText w:val="•"/>
      <w:lvlJc w:val="left"/>
      <w:pPr>
        <w:tabs>
          <w:tab w:val="num" w:pos="720"/>
        </w:tabs>
        <w:ind w:left="720" w:hanging="360"/>
      </w:pPr>
      <w:rPr>
        <w:rFonts w:ascii="Times New Roman" w:hAnsi="Times New Roman" w:hint="default"/>
      </w:rPr>
    </w:lvl>
    <w:lvl w:ilvl="1" w:tplc="5CFCA436" w:tentative="1">
      <w:start w:val="1"/>
      <w:numFmt w:val="bullet"/>
      <w:lvlText w:val="•"/>
      <w:lvlJc w:val="left"/>
      <w:pPr>
        <w:tabs>
          <w:tab w:val="num" w:pos="1440"/>
        </w:tabs>
        <w:ind w:left="1440" w:hanging="360"/>
      </w:pPr>
      <w:rPr>
        <w:rFonts w:ascii="Times New Roman" w:hAnsi="Times New Roman" w:hint="default"/>
      </w:rPr>
    </w:lvl>
    <w:lvl w:ilvl="2" w:tplc="53A41950" w:tentative="1">
      <w:start w:val="1"/>
      <w:numFmt w:val="bullet"/>
      <w:lvlText w:val="•"/>
      <w:lvlJc w:val="left"/>
      <w:pPr>
        <w:tabs>
          <w:tab w:val="num" w:pos="2160"/>
        </w:tabs>
        <w:ind w:left="2160" w:hanging="360"/>
      </w:pPr>
      <w:rPr>
        <w:rFonts w:ascii="Times New Roman" w:hAnsi="Times New Roman" w:hint="default"/>
      </w:rPr>
    </w:lvl>
    <w:lvl w:ilvl="3" w:tplc="509CCEC0" w:tentative="1">
      <w:start w:val="1"/>
      <w:numFmt w:val="bullet"/>
      <w:lvlText w:val="•"/>
      <w:lvlJc w:val="left"/>
      <w:pPr>
        <w:tabs>
          <w:tab w:val="num" w:pos="2880"/>
        </w:tabs>
        <w:ind w:left="2880" w:hanging="360"/>
      </w:pPr>
      <w:rPr>
        <w:rFonts w:ascii="Times New Roman" w:hAnsi="Times New Roman" w:hint="default"/>
      </w:rPr>
    </w:lvl>
    <w:lvl w:ilvl="4" w:tplc="47CE1CA6" w:tentative="1">
      <w:start w:val="1"/>
      <w:numFmt w:val="bullet"/>
      <w:lvlText w:val="•"/>
      <w:lvlJc w:val="left"/>
      <w:pPr>
        <w:tabs>
          <w:tab w:val="num" w:pos="3600"/>
        </w:tabs>
        <w:ind w:left="3600" w:hanging="360"/>
      </w:pPr>
      <w:rPr>
        <w:rFonts w:ascii="Times New Roman" w:hAnsi="Times New Roman" w:hint="default"/>
      </w:rPr>
    </w:lvl>
    <w:lvl w:ilvl="5" w:tplc="6C346082" w:tentative="1">
      <w:start w:val="1"/>
      <w:numFmt w:val="bullet"/>
      <w:lvlText w:val="•"/>
      <w:lvlJc w:val="left"/>
      <w:pPr>
        <w:tabs>
          <w:tab w:val="num" w:pos="4320"/>
        </w:tabs>
        <w:ind w:left="4320" w:hanging="360"/>
      </w:pPr>
      <w:rPr>
        <w:rFonts w:ascii="Times New Roman" w:hAnsi="Times New Roman" w:hint="default"/>
      </w:rPr>
    </w:lvl>
    <w:lvl w:ilvl="6" w:tplc="D39A3D8C" w:tentative="1">
      <w:start w:val="1"/>
      <w:numFmt w:val="bullet"/>
      <w:lvlText w:val="•"/>
      <w:lvlJc w:val="left"/>
      <w:pPr>
        <w:tabs>
          <w:tab w:val="num" w:pos="5040"/>
        </w:tabs>
        <w:ind w:left="5040" w:hanging="360"/>
      </w:pPr>
      <w:rPr>
        <w:rFonts w:ascii="Times New Roman" w:hAnsi="Times New Roman" w:hint="default"/>
      </w:rPr>
    </w:lvl>
    <w:lvl w:ilvl="7" w:tplc="B21213E0" w:tentative="1">
      <w:start w:val="1"/>
      <w:numFmt w:val="bullet"/>
      <w:lvlText w:val="•"/>
      <w:lvlJc w:val="left"/>
      <w:pPr>
        <w:tabs>
          <w:tab w:val="num" w:pos="5760"/>
        </w:tabs>
        <w:ind w:left="5760" w:hanging="360"/>
      </w:pPr>
      <w:rPr>
        <w:rFonts w:ascii="Times New Roman" w:hAnsi="Times New Roman" w:hint="default"/>
      </w:rPr>
    </w:lvl>
    <w:lvl w:ilvl="8" w:tplc="D916A306"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6BEC0A84"/>
    <w:multiLevelType w:val="hybridMultilevel"/>
    <w:tmpl w:val="54ACAB5C"/>
    <w:lvl w:ilvl="0" w:tplc="8346A286">
      <w:start w:val="1"/>
      <w:numFmt w:val="bullet"/>
      <w:lvlText w:val="•"/>
      <w:lvlJc w:val="left"/>
      <w:pPr>
        <w:tabs>
          <w:tab w:val="num" w:pos="720"/>
        </w:tabs>
        <w:ind w:left="720" w:hanging="360"/>
      </w:pPr>
      <w:rPr>
        <w:rFonts w:ascii="Times New Roman" w:hAnsi="Times New Roman" w:hint="default"/>
      </w:rPr>
    </w:lvl>
    <w:lvl w:ilvl="1" w:tplc="6D7ED4B0" w:tentative="1">
      <w:start w:val="1"/>
      <w:numFmt w:val="bullet"/>
      <w:lvlText w:val="•"/>
      <w:lvlJc w:val="left"/>
      <w:pPr>
        <w:tabs>
          <w:tab w:val="num" w:pos="1440"/>
        </w:tabs>
        <w:ind w:left="1440" w:hanging="360"/>
      </w:pPr>
      <w:rPr>
        <w:rFonts w:ascii="Times New Roman" w:hAnsi="Times New Roman" w:hint="default"/>
      </w:rPr>
    </w:lvl>
    <w:lvl w:ilvl="2" w:tplc="0AB87D64" w:tentative="1">
      <w:start w:val="1"/>
      <w:numFmt w:val="bullet"/>
      <w:lvlText w:val="•"/>
      <w:lvlJc w:val="left"/>
      <w:pPr>
        <w:tabs>
          <w:tab w:val="num" w:pos="2160"/>
        </w:tabs>
        <w:ind w:left="2160" w:hanging="360"/>
      </w:pPr>
      <w:rPr>
        <w:rFonts w:ascii="Times New Roman" w:hAnsi="Times New Roman" w:hint="default"/>
      </w:rPr>
    </w:lvl>
    <w:lvl w:ilvl="3" w:tplc="082AB386" w:tentative="1">
      <w:start w:val="1"/>
      <w:numFmt w:val="bullet"/>
      <w:lvlText w:val="•"/>
      <w:lvlJc w:val="left"/>
      <w:pPr>
        <w:tabs>
          <w:tab w:val="num" w:pos="2880"/>
        </w:tabs>
        <w:ind w:left="2880" w:hanging="360"/>
      </w:pPr>
      <w:rPr>
        <w:rFonts w:ascii="Times New Roman" w:hAnsi="Times New Roman" w:hint="default"/>
      </w:rPr>
    </w:lvl>
    <w:lvl w:ilvl="4" w:tplc="C80AE074" w:tentative="1">
      <w:start w:val="1"/>
      <w:numFmt w:val="bullet"/>
      <w:lvlText w:val="•"/>
      <w:lvlJc w:val="left"/>
      <w:pPr>
        <w:tabs>
          <w:tab w:val="num" w:pos="3600"/>
        </w:tabs>
        <w:ind w:left="3600" w:hanging="360"/>
      </w:pPr>
      <w:rPr>
        <w:rFonts w:ascii="Times New Roman" w:hAnsi="Times New Roman" w:hint="default"/>
      </w:rPr>
    </w:lvl>
    <w:lvl w:ilvl="5" w:tplc="475872A4" w:tentative="1">
      <w:start w:val="1"/>
      <w:numFmt w:val="bullet"/>
      <w:lvlText w:val="•"/>
      <w:lvlJc w:val="left"/>
      <w:pPr>
        <w:tabs>
          <w:tab w:val="num" w:pos="4320"/>
        </w:tabs>
        <w:ind w:left="4320" w:hanging="360"/>
      </w:pPr>
      <w:rPr>
        <w:rFonts w:ascii="Times New Roman" w:hAnsi="Times New Roman" w:hint="default"/>
      </w:rPr>
    </w:lvl>
    <w:lvl w:ilvl="6" w:tplc="7B7231BA" w:tentative="1">
      <w:start w:val="1"/>
      <w:numFmt w:val="bullet"/>
      <w:lvlText w:val="•"/>
      <w:lvlJc w:val="left"/>
      <w:pPr>
        <w:tabs>
          <w:tab w:val="num" w:pos="5040"/>
        </w:tabs>
        <w:ind w:left="5040" w:hanging="360"/>
      </w:pPr>
      <w:rPr>
        <w:rFonts w:ascii="Times New Roman" w:hAnsi="Times New Roman" w:hint="default"/>
      </w:rPr>
    </w:lvl>
    <w:lvl w:ilvl="7" w:tplc="2F9AAB8C" w:tentative="1">
      <w:start w:val="1"/>
      <w:numFmt w:val="bullet"/>
      <w:lvlText w:val="•"/>
      <w:lvlJc w:val="left"/>
      <w:pPr>
        <w:tabs>
          <w:tab w:val="num" w:pos="5760"/>
        </w:tabs>
        <w:ind w:left="5760" w:hanging="360"/>
      </w:pPr>
      <w:rPr>
        <w:rFonts w:ascii="Times New Roman" w:hAnsi="Times New Roman" w:hint="default"/>
      </w:rPr>
    </w:lvl>
    <w:lvl w:ilvl="8" w:tplc="B7386152"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E230BC7"/>
    <w:multiLevelType w:val="hybridMultilevel"/>
    <w:tmpl w:val="E9B0AF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0"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671758452">
    <w:abstractNumId w:val="8"/>
  </w:num>
  <w:num w:numId="2" w16cid:durableId="1901473574">
    <w:abstractNumId w:val="27"/>
  </w:num>
  <w:num w:numId="3" w16cid:durableId="1888373887">
    <w:abstractNumId w:val="30"/>
  </w:num>
  <w:num w:numId="4" w16cid:durableId="639265780">
    <w:abstractNumId w:val="18"/>
  </w:num>
  <w:num w:numId="5" w16cid:durableId="332951105">
    <w:abstractNumId w:val="6"/>
  </w:num>
  <w:num w:numId="6" w16cid:durableId="1546596387">
    <w:abstractNumId w:val="28"/>
  </w:num>
  <w:num w:numId="7" w16cid:durableId="1065378957">
    <w:abstractNumId w:val="0"/>
  </w:num>
  <w:num w:numId="8" w16cid:durableId="1399744476">
    <w:abstractNumId w:val="11"/>
  </w:num>
  <w:num w:numId="9" w16cid:durableId="1767732369">
    <w:abstractNumId w:val="29"/>
  </w:num>
  <w:num w:numId="10" w16cid:durableId="98641362">
    <w:abstractNumId w:val="19"/>
  </w:num>
  <w:num w:numId="11" w16cid:durableId="833448996">
    <w:abstractNumId w:val="16"/>
  </w:num>
  <w:num w:numId="12" w16cid:durableId="1659309283">
    <w:abstractNumId w:val="1"/>
  </w:num>
  <w:num w:numId="13" w16cid:durableId="990714209">
    <w:abstractNumId w:val="14"/>
  </w:num>
  <w:num w:numId="14" w16cid:durableId="280651627">
    <w:abstractNumId w:val="23"/>
  </w:num>
  <w:num w:numId="15" w16cid:durableId="1432235579">
    <w:abstractNumId w:val="20"/>
  </w:num>
  <w:num w:numId="16" w16cid:durableId="1576012074">
    <w:abstractNumId w:val="13"/>
  </w:num>
  <w:num w:numId="17" w16cid:durableId="814226300">
    <w:abstractNumId w:val="7"/>
  </w:num>
  <w:num w:numId="18" w16cid:durableId="1704407144">
    <w:abstractNumId w:val="21"/>
  </w:num>
  <w:num w:numId="19" w16cid:durableId="1982731417">
    <w:abstractNumId w:val="24"/>
  </w:num>
  <w:num w:numId="20" w16cid:durableId="2019962512">
    <w:abstractNumId w:val="3"/>
  </w:num>
  <w:num w:numId="21" w16cid:durableId="1333139603">
    <w:abstractNumId w:val="4"/>
  </w:num>
  <w:num w:numId="22" w16cid:durableId="125663742">
    <w:abstractNumId w:val="22"/>
  </w:num>
  <w:num w:numId="23" w16cid:durableId="366956073">
    <w:abstractNumId w:val="2"/>
  </w:num>
  <w:num w:numId="24" w16cid:durableId="1738555692">
    <w:abstractNumId w:val="5"/>
  </w:num>
  <w:num w:numId="25" w16cid:durableId="1919947350">
    <w:abstractNumId w:val="12"/>
  </w:num>
  <w:num w:numId="26" w16cid:durableId="245652915">
    <w:abstractNumId w:val="10"/>
  </w:num>
  <w:num w:numId="27" w16cid:durableId="1149903307">
    <w:abstractNumId w:val="25"/>
  </w:num>
  <w:num w:numId="28" w16cid:durableId="1939018128">
    <w:abstractNumId w:val="26"/>
  </w:num>
  <w:num w:numId="29" w16cid:durableId="205071095">
    <w:abstractNumId w:val="9"/>
  </w:num>
  <w:num w:numId="30" w16cid:durableId="566644758">
    <w:abstractNumId w:val="17"/>
  </w:num>
  <w:num w:numId="31" w16cid:durableId="3709357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1AB"/>
    <w:rsid w:val="0000072B"/>
    <w:rsid w:val="000010CC"/>
    <w:rsid w:val="000011A4"/>
    <w:rsid w:val="000016A2"/>
    <w:rsid w:val="0000173D"/>
    <w:rsid w:val="0000189E"/>
    <w:rsid w:val="000018F6"/>
    <w:rsid w:val="00001A9D"/>
    <w:rsid w:val="00001F74"/>
    <w:rsid w:val="0000200D"/>
    <w:rsid w:val="000020E6"/>
    <w:rsid w:val="00002BF8"/>
    <w:rsid w:val="00003250"/>
    <w:rsid w:val="00003432"/>
    <w:rsid w:val="00003517"/>
    <w:rsid w:val="00003BE6"/>
    <w:rsid w:val="00003E44"/>
    <w:rsid w:val="0000426F"/>
    <w:rsid w:val="00004292"/>
    <w:rsid w:val="00004323"/>
    <w:rsid w:val="00004411"/>
    <w:rsid w:val="00004767"/>
    <w:rsid w:val="00004B42"/>
    <w:rsid w:val="0000546B"/>
    <w:rsid w:val="00005807"/>
    <w:rsid w:val="00005C02"/>
    <w:rsid w:val="00005FDE"/>
    <w:rsid w:val="000062DB"/>
    <w:rsid w:val="0000655F"/>
    <w:rsid w:val="0000669E"/>
    <w:rsid w:val="00006D27"/>
    <w:rsid w:val="00006F1C"/>
    <w:rsid w:val="000075D2"/>
    <w:rsid w:val="000075E9"/>
    <w:rsid w:val="0001015C"/>
    <w:rsid w:val="00010609"/>
    <w:rsid w:val="000109BA"/>
    <w:rsid w:val="00010DB8"/>
    <w:rsid w:val="00011DAD"/>
    <w:rsid w:val="000121C4"/>
    <w:rsid w:val="0001222C"/>
    <w:rsid w:val="0001245C"/>
    <w:rsid w:val="00012945"/>
    <w:rsid w:val="00012CB8"/>
    <w:rsid w:val="0001320F"/>
    <w:rsid w:val="00013854"/>
    <w:rsid w:val="00013939"/>
    <w:rsid w:val="00013C86"/>
    <w:rsid w:val="00014D74"/>
    <w:rsid w:val="00014ECF"/>
    <w:rsid w:val="0001530E"/>
    <w:rsid w:val="000159AC"/>
    <w:rsid w:val="000159CF"/>
    <w:rsid w:val="000160FE"/>
    <w:rsid w:val="000165FE"/>
    <w:rsid w:val="0001719F"/>
    <w:rsid w:val="00017305"/>
    <w:rsid w:val="00017C36"/>
    <w:rsid w:val="00017C6F"/>
    <w:rsid w:val="00020196"/>
    <w:rsid w:val="00020695"/>
    <w:rsid w:val="00020C72"/>
    <w:rsid w:val="00020CB5"/>
    <w:rsid w:val="00021267"/>
    <w:rsid w:val="00021460"/>
    <w:rsid w:val="000218DC"/>
    <w:rsid w:val="00021EE4"/>
    <w:rsid w:val="00022051"/>
    <w:rsid w:val="00022485"/>
    <w:rsid w:val="000225D7"/>
    <w:rsid w:val="00022896"/>
    <w:rsid w:val="00022A38"/>
    <w:rsid w:val="00022FF2"/>
    <w:rsid w:val="000238FE"/>
    <w:rsid w:val="00023A58"/>
    <w:rsid w:val="00023E14"/>
    <w:rsid w:val="00023E3D"/>
    <w:rsid w:val="00023E51"/>
    <w:rsid w:val="00023F68"/>
    <w:rsid w:val="0002402F"/>
    <w:rsid w:val="000246AC"/>
    <w:rsid w:val="000255AA"/>
    <w:rsid w:val="00025A8E"/>
    <w:rsid w:val="00025B1C"/>
    <w:rsid w:val="00025E39"/>
    <w:rsid w:val="00025EA9"/>
    <w:rsid w:val="00026489"/>
    <w:rsid w:val="00026946"/>
    <w:rsid w:val="000269F2"/>
    <w:rsid w:val="00026C95"/>
    <w:rsid w:val="00026E0E"/>
    <w:rsid w:val="000276B8"/>
    <w:rsid w:val="000276FC"/>
    <w:rsid w:val="00027AAD"/>
    <w:rsid w:val="0003009A"/>
    <w:rsid w:val="000300D0"/>
    <w:rsid w:val="00030686"/>
    <w:rsid w:val="000313A8"/>
    <w:rsid w:val="00031A77"/>
    <w:rsid w:val="00032227"/>
    <w:rsid w:val="000322DC"/>
    <w:rsid w:val="00032346"/>
    <w:rsid w:val="0003245F"/>
    <w:rsid w:val="0003278C"/>
    <w:rsid w:val="000328F4"/>
    <w:rsid w:val="00032ED7"/>
    <w:rsid w:val="00032F2C"/>
    <w:rsid w:val="00032FFB"/>
    <w:rsid w:val="000333D7"/>
    <w:rsid w:val="0003357A"/>
    <w:rsid w:val="00033680"/>
    <w:rsid w:val="00033C40"/>
    <w:rsid w:val="0003401D"/>
    <w:rsid w:val="0003464C"/>
    <w:rsid w:val="00034B80"/>
    <w:rsid w:val="00034D14"/>
    <w:rsid w:val="000351FA"/>
    <w:rsid w:val="00035482"/>
    <w:rsid w:val="000355C2"/>
    <w:rsid w:val="000356EB"/>
    <w:rsid w:val="0003599B"/>
    <w:rsid w:val="00035A05"/>
    <w:rsid w:val="00036F9A"/>
    <w:rsid w:val="0003707B"/>
    <w:rsid w:val="00037510"/>
    <w:rsid w:val="00037904"/>
    <w:rsid w:val="00037C5E"/>
    <w:rsid w:val="00037CB5"/>
    <w:rsid w:val="00037CCA"/>
    <w:rsid w:val="00040218"/>
    <w:rsid w:val="0004096B"/>
    <w:rsid w:val="00040986"/>
    <w:rsid w:val="00041286"/>
    <w:rsid w:val="00041335"/>
    <w:rsid w:val="00041461"/>
    <w:rsid w:val="00042464"/>
    <w:rsid w:val="000425F3"/>
    <w:rsid w:val="00042A44"/>
    <w:rsid w:val="00042C24"/>
    <w:rsid w:val="00042E0C"/>
    <w:rsid w:val="00043236"/>
    <w:rsid w:val="000436F2"/>
    <w:rsid w:val="0004371A"/>
    <w:rsid w:val="000437D6"/>
    <w:rsid w:val="000439F1"/>
    <w:rsid w:val="00043A70"/>
    <w:rsid w:val="000443AF"/>
    <w:rsid w:val="00044512"/>
    <w:rsid w:val="0004479A"/>
    <w:rsid w:val="0004486E"/>
    <w:rsid w:val="000449CE"/>
    <w:rsid w:val="00044AD7"/>
    <w:rsid w:val="00045866"/>
    <w:rsid w:val="00045E9E"/>
    <w:rsid w:val="00045F03"/>
    <w:rsid w:val="00046203"/>
    <w:rsid w:val="00046E63"/>
    <w:rsid w:val="000475C1"/>
    <w:rsid w:val="0004764D"/>
    <w:rsid w:val="00047D69"/>
    <w:rsid w:val="00050B70"/>
    <w:rsid w:val="00050EB5"/>
    <w:rsid w:val="00050FCB"/>
    <w:rsid w:val="000511AB"/>
    <w:rsid w:val="00051650"/>
    <w:rsid w:val="00051A07"/>
    <w:rsid w:val="00051DB5"/>
    <w:rsid w:val="00051F02"/>
    <w:rsid w:val="00051FD3"/>
    <w:rsid w:val="000522A5"/>
    <w:rsid w:val="000522E6"/>
    <w:rsid w:val="0005286E"/>
    <w:rsid w:val="0005328A"/>
    <w:rsid w:val="00053B09"/>
    <w:rsid w:val="00053E6B"/>
    <w:rsid w:val="00053F1C"/>
    <w:rsid w:val="0005415E"/>
    <w:rsid w:val="000546DA"/>
    <w:rsid w:val="00054EAD"/>
    <w:rsid w:val="0005527B"/>
    <w:rsid w:val="00055358"/>
    <w:rsid w:val="000553E0"/>
    <w:rsid w:val="000556FE"/>
    <w:rsid w:val="000559D7"/>
    <w:rsid w:val="00055A2D"/>
    <w:rsid w:val="0005625F"/>
    <w:rsid w:val="00060439"/>
    <w:rsid w:val="000606CF"/>
    <w:rsid w:val="00060AD0"/>
    <w:rsid w:val="00060C12"/>
    <w:rsid w:val="00060F08"/>
    <w:rsid w:val="000618DF"/>
    <w:rsid w:val="00061FE7"/>
    <w:rsid w:val="00062795"/>
    <w:rsid w:val="00062992"/>
    <w:rsid w:val="00062E2C"/>
    <w:rsid w:val="00062FE2"/>
    <w:rsid w:val="000633E2"/>
    <w:rsid w:val="00063439"/>
    <w:rsid w:val="00063C87"/>
    <w:rsid w:val="000650EF"/>
    <w:rsid w:val="000651DF"/>
    <w:rsid w:val="000653E8"/>
    <w:rsid w:val="00065650"/>
    <w:rsid w:val="00065F5A"/>
    <w:rsid w:val="000662AD"/>
    <w:rsid w:val="00066424"/>
    <w:rsid w:val="000666E6"/>
    <w:rsid w:val="00066A08"/>
    <w:rsid w:val="00066D21"/>
    <w:rsid w:val="00066FA8"/>
    <w:rsid w:val="00067052"/>
    <w:rsid w:val="000671B0"/>
    <w:rsid w:val="000673E5"/>
    <w:rsid w:val="00067631"/>
    <w:rsid w:val="00067635"/>
    <w:rsid w:val="0006796E"/>
    <w:rsid w:val="0006798A"/>
    <w:rsid w:val="00067A73"/>
    <w:rsid w:val="00067D80"/>
    <w:rsid w:val="00067ED1"/>
    <w:rsid w:val="0007008A"/>
    <w:rsid w:val="000702A3"/>
    <w:rsid w:val="00070375"/>
    <w:rsid w:val="000705D0"/>
    <w:rsid w:val="00070FD1"/>
    <w:rsid w:val="000712C2"/>
    <w:rsid w:val="00071669"/>
    <w:rsid w:val="000716AE"/>
    <w:rsid w:val="00071762"/>
    <w:rsid w:val="00071811"/>
    <w:rsid w:val="00071B8D"/>
    <w:rsid w:val="00071EA5"/>
    <w:rsid w:val="00072010"/>
    <w:rsid w:val="00072040"/>
    <w:rsid w:val="000722AE"/>
    <w:rsid w:val="000731D5"/>
    <w:rsid w:val="00073623"/>
    <w:rsid w:val="00073A31"/>
    <w:rsid w:val="000745D9"/>
    <w:rsid w:val="00074B3E"/>
    <w:rsid w:val="0007539C"/>
    <w:rsid w:val="0007541C"/>
    <w:rsid w:val="00075A4C"/>
    <w:rsid w:val="00076775"/>
    <w:rsid w:val="00076B37"/>
    <w:rsid w:val="00076F06"/>
    <w:rsid w:val="000779BA"/>
    <w:rsid w:val="000779D1"/>
    <w:rsid w:val="00077AEC"/>
    <w:rsid w:val="00080033"/>
    <w:rsid w:val="00080224"/>
    <w:rsid w:val="00080D3C"/>
    <w:rsid w:val="00080DCC"/>
    <w:rsid w:val="00080EBB"/>
    <w:rsid w:val="0008159C"/>
    <w:rsid w:val="0008176C"/>
    <w:rsid w:val="00081CD7"/>
    <w:rsid w:val="00081F42"/>
    <w:rsid w:val="00082291"/>
    <w:rsid w:val="0008236F"/>
    <w:rsid w:val="00082457"/>
    <w:rsid w:val="00082784"/>
    <w:rsid w:val="00082BCB"/>
    <w:rsid w:val="00082DAD"/>
    <w:rsid w:val="00082F5C"/>
    <w:rsid w:val="00082FBA"/>
    <w:rsid w:val="00083077"/>
    <w:rsid w:val="000838B8"/>
    <w:rsid w:val="00083CC9"/>
    <w:rsid w:val="00083D7F"/>
    <w:rsid w:val="0008427D"/>
    <w:rsid w:val="00084857"/>
    <w:rsid w:val="00084DCA"/>
    <w:rsid w:val="0008505F"/>
    <w:rsid w:val="0008516B"/>
    <w:rsid w:val="000854A2"/>
    <w:rsid w:val="00085589"/>
    <w:rsid w:val="00085C23"/>
    <w:rsid w:val="00085F3A"/>
    <w:rsid w:val="000865BF"/>
    <w:rsid w:val="00086A77"/>
    <w:rsid w:val="00086BDA"/>
    <w:rsid w:val="00086D22"/>
    <w:rsid w:val="00087873"/>
    <w:rsid w:val="000878D1"/>
    <w:rsid w:val="0009042F"/>
    <w:rsid w:val="00090521"/>
    <w:rsid w:val="00090EB0"/>
    <w:rsid w:val="00090F6D"/>
    <w:rsid w:val="00091568"/>
    <w:rsid w:val="000916B0"/>
    <w:rsid w:val="000920E4"/>
    <w:rsid w:val="00092140"/>
    <w:rsid w:val="0009215E"/>
    <w:rsid w:val="000921EB"/>
    <w:rsid w:val="000924FA"/>
    <w:rsid w:val="000925E9"/>
    <w:rsid w:val="00092A9D"/>
    <w:rsid w:val="00092C73"/>
    <w:rsid w:val="00092D6F"/>
    <w:rsid w:val="00093293"/>
    <w:rsid w:val="000939CA"/>
    <w:rsid w:val="00093AD0"/>
    <w:rsid w:val="00094ABB"/>
    <w:rsid w:val="00094B1A"/>
    <w:rsid w:val="0009520D"/>
    <w:rsid w:val="00095604"/>
    <w:rsid w:val="00095665"/>
    <w:rsid w:val="00095719"/>
    <w:rsid w:val="00095958"/>
    <w:rsid w:val="00095F58"/>
    <w:rsid w:val="000965EE"/>
    <w:rsid w:val="00096A8C"/>
    <w:rsid w:val="00097168"/>
    <w:rsid w:val="000978C1"/>
    <w:rsid w:val="00097AE1"/>
    <w:rsid w:val="00097E58"/>
    <w:rsid w:val="00097E78"/>
    <w:rsid w:val="000A0866"/>
    <w:rsid w:val="000A0DA6"/>
    <w:rsid w:val="000A151D"/>
    <w:rsid w:val="000A159A"/>
    <w:rsid w:val="000A1825"/>
    <w:rsid w:val="000A1F65"/>
    <w:rsid w:val="000A23B4"/>
    <w:rsid w:val="000A29F6"/>
    <w:rsid w:val="000A2CE7"/>
    <w:rsid w:val="000A2D09"/>
    <w:rsid w:val="000A31D3"/>
    <w:rsid w:val="000A327F"/>
    <w:rsid w:val="000A3BF2"/>
    <w:rsid w:val="000A471E"/>
    <w:rsid w:val="000A4798"/>
    <w:rsid w:val="000A55C9"/>
    <w:rsid w:val="000A5B99"/>
    <w:rsid w:val="000A5BF9"/>
    <w:rsid w:val="000A5DB4"/>
    <w:rsid w:val="000A6043"/>
    <w:rsid w:val="000A63B7"/>
    <w:rsid w:val="000A658A"/>
    <w:rsid w:val="000A65AE"/>
    <w:rsid w:val="000A695A"/>
    <w:rsid w:val="000A7291"/>
    <w:rsid w:val="000A7421"/>
    <w:rsid w:val="000A759F"/>
    <w:rsid w:val="000A7650"/>
    <w:rsid w:val="000A7B85"/>
    <w:rsid w:val="000B06C9"/>
    <w:rsid w:val="000B08E6"/>
    <w:rsid w:val="000B0CC0"/>
    <w:rsid w:val="000B10ED"/>
    <w:rsid w:val="000B1C52"/>
    <w:rsid w:val="000B26C5"/>
    <w:rsid w:val="000B27FE"/>
    <w:rsid w:val="000B29A2"/>
    <w:rsid w:val="000B29B1"/>
    <w:rsid w:val="000B2A29"/>
    <w:rsid w:val="000B2BC7"/>
    <w:rsid w:val="000B2BE1"/>
    <w:rsid w:val="000B3034"/>
    <w:rsid w:val="000B3390"/>
    <w:rsid w:val="000B36D2"/>
    <w:rsid w:val="000B4174"/>
    <w:rsid w:val="000B42C5"/>
    <w:rsid w:val="000B58BB"/>
    <w:rsid w:val="000B58FD"/>
    <w:rsid w:val="000B5A43"/>
    <w:rsid w:val="000B5B2F"/>
    <w:rsid w:val="000B5BBF"/>
    <w:rsid w:val="000B5CCC"/>
    <w:rsid w:val="000B5FA2"/>
    <w:rsid w:val="000B6263"/>
    <w:rsid w:val="000B6285"/>
    <w:rsid w:val="000B685A"/>
    <w:rsid w:val="000B7214"/>
    <w:rsid w:val="000B7219"/>
    <w:rsid w:val="000B7910"/>
    <w:rsid w:val="000B7FA2"/>
    <w:rsid w:val="000C06E0"/>
    <w:rsid w:val="000C07D3"/>
    <w:rsid w:val="000C090D"/>
    <w:rsid w:val="000C0BD5"/>
    <w:rsid w:val="000C0EF4"/>
    <w:rsid w:val="000C1454"/>
    <w:rsid w:val="000C2023"/>
    <w:rsid w:val="000C21AC"/>
    <w:rsid w:val="000C24DF"/>
    <w:rsid w:val="000C2A03"/>
    <w:rsid w:val="000C2B95"/>
    <w:rsid w:val="000C2F8D"/>
    <w:rsid w:val="000C311F"/>
    <w:rsid w:val="000C33CB"/>
    <w:rsid w:val="000C34FC"/>
    <w:rsid w:val="000C3529"/>
    <w:rsid w:val="000C3608"/>
    <w:rsid w:val="000C3AF8"/>
    <w:rsid w:val="000C3E45"/>
    <w:rsid w:val="000C3FEF"/>
    <w:rsid w:val="000C415F"/>
    <w:rsid w:val="000C43B6"/>
    <w:rsid w:val="000C45C4"/>
    <w:rsid w:val="000C4EF7"/>
    <w:rsid w:val="000C4F35"/>
    <w:rsid w:val="000C50CE"/>
    <w:rsid w:val="000C53E9"/>
    <w:rsid w:val="000C57D7"/>
    <w:rsid w:val="000C5977"/>
    <w:rsid w:val="000C5A9C"/>
    <w:rsid w:val="000C5CED"/>
    <w:rsid w:val="000C60A2"/>
    <w:rsid w:val="000C619C"/>
    <w:rsid w:val="000C6284"/>
    <w:rsid w:val="000C675D"/>
    <w:rsid w:val="000C6C3E"/>
    <w:rsid w:val="000C6C4E"/>
    <w:rsid w:val="000C70B9"/>
    <w:rsid w:val="000C7C3E"/>
    <w:rsid w:val="000C7C6F"/>
    <w:rsid w:val="000C7DF8"/>
    <w:rsid w:val="000D09ED"/>
    <w:rsid w:val="000D1065"/>
    <w:rsid w:val="000D159C"/>
    <w:rsid w:val="000D215E"/>
    <w:rsid w:val="000D264D"/>
    <w:rsid w:val="000D33DF"/>
    <w:rsid w:val="000D34F3"/>
    <w:rsid w:val="000D3A40"/>
    <w:rsid w:val="000D3AFF"/>
    <w:rsid w:val="000D3EE9"/>
    <w:rsid w:val="000D4069"/>
    <w:rsid w:val="000D42BE"/>
    <w:rsid w:val="000D4797"/>
    <w:rsid w:val="000D491A"/>
    <w:rsid w:val="000D4DD7"/>
    <w:rsid w:val="000D52D1"/>
    <w:rsid w:val="000D52FF"/>
    <w:rsid w:val="000D5C23"/>
    <w:rsid w:val="000D5EE1"/>
    <w:rsid w:val="000D675A"/>
    <w:rsid w:val="000D69F9"/>
    <w:rsid w:val="000D6A5F"/>
    <w:rsid w:val="000D6C37"/>
    <w:rsid w:val="000D6CF9"/>
    <w:rsid w:val="000D6E75"/>
    <w:rsid w:val="000D74A8"/>
    <w:rsid w:val="000D7866"/>
    <w:rsid w:val="000D7AB4"/>
    <w:rsid w:val="000D7BFB"/>
    <w:rsid w:val="000D7DC5"/>
    <w:rsid w:val="000D7E93"/>
    <w:rsid w:val="000E07BB"/>
    <w:rsid w:val="000E0B00"/>
    <w:rsid w:val="000E0B9D"/>
    <w:rsid w:val="000E1487"/>
    <w:rsid w:val="000E23B8"/>
    <w:rsid w:val="000E285A"/>
    <w:rsid w:val="000E2ADD"/>
    <w:rsid w:val="000E2B2E"/>
    <w:rsid w:val="000E2FF9"/>
    <w:rsid w:val="000E37E5"/>
    <w:rsid w:val="000E38F8"/>
    <w:rsid w:val="000E488A"/>
    <w:rsid w:val="000E4BC7"/>
    <w:rsid w:val="000E4FCA"/>
    <w:rsid w:val="000E4FEC"/>
    <w:rsid w:val="000E5711"/>
    <w:rsid w:val="000E6074"/>
    <w:rsid w:val="000E67E9"/>
    <w:rsid w:val="000E7587"/>
    <w:rsid w:val="000E783D"/>
    <w:rsid w:val="000E795B"/>
    <w:rsid w:val="000E79EA"/>
    <w:rsid w:val="000F0157"/>
    <w:rsid w:val="000F1076"/>
    <w:rsid w:val="000F1355"/>
    <w:rsid w:val="000F14E9"/>
    <w:rsid w:val="000F198E"/>
    <w:rsid w:val="000F230E"/>
    <w:rsid w:val="000F2962"/>
    <w:rsid w:val="000F323A"/>
    <w:rsid w:val="000F39F1"/>
    <w:rsid w:val="000F3CB3"/>
    <w:rsid w:val="000F4D29"/>
    <w:rsid w:val="000F53C1"/>
    <w:rsid w:val="000F6821"/>
    <w:rsid w:val="000F68C2"/>
    <w:rsid w:val="000F718F"/>
    <w:rsid w:val="000F7579"/>
    <w:rsid w:val="001003CE"/>
    <w:rsid w:val="0010097C"/>
    <w:rsid w:val="00100AFE"/>
    <w:rsid w:val="00100BC8"/>
    <w:rsid w:val="00100CA7"/>
    <w:rsid w:val="0010161A"/>
    <w:rsid w:val="00101C37"/>
    <w:rsid w:val="001026C5"/>
    <w:rsid w:val="001035FD"/>
    <w:rsid w:val="00103FE5"/>
    <w:rsid w:val="0010429D"/>
    <w:rsid w:val="001049DD"/>
    <w:rsid w:val="00104F54"/>
    <w:rsid w:val="00106120"/>
    <w:rsid w:val="00106463"/>
    <w:rsid w:val="00106C72"/>
    <w:rsid w:val="00106E2C"/>
    <w:rsid w:val="00106FC8"/>
    <w:rsid w:val="001076D0"/>
    <w:rsid w:val="001079F3"/>
    <w:rsid w:val="00107C98"/>
    <w:rsid w:val="00110059"/>
    <w:rsid w:val="00110653"/>
    <w:rsid w:val="0011081C"/>
    <w:rsid w:val="00110C4E"/>
    <w:rsid w:val="00110F53"/>
    <w:rsid w:val="001110E1"/>
    <w:rsid w:val="00111203"/>
    <w:rsid w:val="0011138C"/>
    <w:rsid w:val="00111814"/>
    <w:rsid w:val="00111860"/>
    <w:rsid w:val="001118DE"/>
    <w:rsid w:val="00112737"/>
    <w:rsid w:val="00112AE7"/>
    <w:rsid w:val="001131E9"/>
    <w:rsid w:val="001132B1"/>
    <w:rsid w:val="00113D16"/>
    <w:rsid w:val="00113F13"/>
    <w:rsid w:val="0011401D"/>
    <w:rsid w:val="001144A8"/>
    <w:rsid w:val="0011500B"/>
    <w:rsid w:val="00115036"/>
    <w:rsid w:val="001154EA"/>
    <w:rsid w:val="00115675"/>
    <w:rsid w:val="00115BB3"/>
    <w:rsid w:val="00115CDC"/>
    <w:rsid w:val="00115F16"/>
    <w:rsid w:val="00115F29"/>
    <w:rsid w:val="00115F36"/>
    <w:rsid w:val="001161A3"/>
    <w:rsid w:val="001162BD"/>
    <w:rsid w:val="001166CE"/>
    <w:rsid w:val="00116A57"/>
    <w:rsid w:val="001172BC"/>
    <w:rsid w:val="001173A3"/>
    <w:rsid w:val="001174C4"/>
    <w:rsid w:val="00117BDA"/>
    <w:rsid w:val="00117D2D"/>
    <w:rsid w:val="001203CE"/>
    <w:rsid w:val="00120983"/>
    <w:rsid w:val="00120DE9"/>
    <w:rsid w:val="00120E8E"/>
    <w:rsid w:val="00121080"/>
    <w:rsid w:val="00121538"/>
    <w:rsid w:val="00122CC8"/>
    <w:rsid w:val="00122DF8"/>
    <w:rsid w:val="00122F55"/>
    <w:rsid w:val="00123328"/>
    <w:rsid w:val="00124253"/>
    <w:rsid w:val="00124633"/>
    <w:rsid w:val="0012477C"/>
    <w:rsid w:val="00124797"/>
    <w:rsid w:val="001247AB"/>
    <w:rsid w:val="00124B0A"/>
    <w:rsid w:val="00124BBE"/>
    <w:rsid w:val="00125101"/>
    <w:rsid w:val="00125404"/>
    <w:rsid w:val="00125460"/>
    <w:rsid w:val="001254D6"/>
    <w:rsid w:val="00125BE7"/>
    <w:rsid w:val="00125FC3"/>
    <w:rsid w:val="0012614F"/>
    <w:rsid w:val="001266D4"/>
    <w:rsid w:val="00126B15"/>
    <w:rsid w:val="00126EB0"/>
    <w:rsid w:val="00127041"/>
    <w:rsid w:val="00127174"/>
    <w:rsid w:val="00127272"/>
    <w:rsid w:val="0012745B"/>
    <w:rsid w:val="001276D0"/>
    <w:rsid w:val="001276FC"/>
    <w:rsid w:val="001277D4"/>
    <w:rsid w:val="00127901"/>
    <w:rsid w:val="00127CE5"/>
    <w:rsid w:val="00127FDC"/>
    <w:rsid w:val="001304E2"/>
    <w:rsid w:val="00130F01"/>
    <w:rsid w:val="001311B5"/>
    <w:rsid w:val="0013174C"/>
    <w:rsid w:val="0013175F"/>
    <w:rsid w:val="001318CB"/>
    <w:rsid w:val="00132111"/>
    <w:rsid w:val="001326FA"/>
    <w:rsid w:val="00132F61"/>
    <w:rsid w:val="00133088"/>
    <w:rsid w:val="001332F6"/>
    <w:rsid w:val="00133390"/>
    <w:rsid w:val="0013389C"/>
    <w:rsid w:val="001340A3"/>
    <w:rsid w:val="001342A8"/>
    <w:rsid w:val="00134376"/>
    <w:rsid w:val="00134A86"/>
    <w:rsid w:val="00134ADF"/>
    <w:rsid w:val="0013635A"/>
    <w:rsid w:val="001365C4"/>
    <w:rsid w:val="00136918"/>
    <w:rsid w:val="00136ACF"/>
    <w:rsid w:val="00136B42"/>
    <w:rsid w:val="0013716D"/>
    <w:rsid w:val="00137624"/>
    <w:rsid w:val="00137AC9"/>
    <w:rsid w:val="00137AFC"/>
    <w:rsid w:val="00137B08"/>
    <w:rsid w:val="00140283"/>
    <w:rsid w:val="001404A2"/>
    <w:rsid w:val="00140662"/>
    <w:rsid w:val="00140912"/>
    <w:rsid w:val="00140981"/>
    <w:rsid w:val="00140F7C"/>
    <w:rsid w:val="00141270"/>
    <w:rsid w:val="001413AF"/>
    <w:rsid w:val="00141EF7"/>
    <w:rsid w:val="001425DC"/>
    <w:rsid w:val="00142739"/>
    <w:rsid w:val="001427DD"/>
    <w:rsid w:val="00142C5A"/>
    <w:rsid w:val="00142DC1"/>
    <w:rsid w:val="0014327A"/>
    <w:rsid w:val="00143717"/>
    <w:rsid w:val="001439B3"/>
    <w:rsid w:val="00143A31"/>
    <w:rsid w:val="00143A85"/>
    <w:rsid w:val="00143BA6"/>
    <w:rsid w:val="00144028"/>
    <w:rsid w:val="001447F7"/>
    <w:rsid w:val="00144D5B"/>
    <w:rsid w:val="00144E4C"/>
    <w:rsid w:val="00145014"/>
    <w:rsid w:val="001451F0"/>
    <w:rsid w:val="00145EB3"/>
    <w:rsid w:val="00146476"/>
    <w:rsid w:val="00146BF7"/>
    <w:rsid w:val="00146F4C"/>
    <w:rsid w:val="00146FA9"/>
    <w:rsid w:val="001476B7"/>
    <w:rsid w:val="00147863"/>
    <w:rsid w:val="0015026A"/>
    <w:rsid w:val="001506C5"/>
    <w:rsid w:val="001509FE"/>
    <w:rsid w:val="00150B37"/>
    <w:rsid w:val="001511DD"/>
    <w:rsid w:val="001512CC"/>
    <w:rsid w:val="00151561"/>
    <w:rsid w:val="00151904"/>
    <w:rsid w:val="00151E0E"/>
    <w:rsid w:val="00152147"/>
    <w:rsid w:val="001521F9"/>
    <w:rsid w:val="00152400"/>
    <w:rsid w:val="001525D8"/>
    <w:rsid w:val="00152882"/>
    <w:rsid w:val="00152C66"/>
    <w:rsid w:val="00152DA7"/>
    <w:rsid w:val="00152F52"/>
    <w:rsid w:val="0015345A"/>
    <w:rsid w:val="001535F0"/>
    <w:rsid w:val="00153B9A"/>
    <w:rsid w:val="0015434A"/>
    <w:rsid w:val="00154550"/>
    <w:rsid w:val="00154B52"/>
    <w:rsid w:val="001550F5"/>
    <w:rsid w:val="00155287"/>
    <w:rsid w:val="00155BF0"/>
    <w:rsid w:val="00155CB5"/>
    <w:rsid w:val="00155ECC"/>
    <w:rsid w:val="00156675"/>
    <w:rsid w:val="00156E99"/>
    <w:rsid w:val="001572E0"/>
    <w:rsid w:val="00157EE5"/>
    <w:rsid w:val="001605DC"/>
    <w:rsid w:val="00160CB1"/>
    <w:rsid w:val="00160DE0"/>
    <w:rsid w:val="0016138A"/>
    <w:rsid w:val="001615A2"/>
    <w:rsid w:val="001619F7"/>
    <w:rsid w:val="00161B86"/>
    <w:rsid w:val="00161BA9"/>
    <w:rsid w:val="00162717"/>
    <w:rsid w:val="00162B1C"/>
    <w:rsid w:val="00162BBB"/>
    <w:rsid w:val="00162E59"/>
    <w:rsid w:val="00163190"/>
    <w:rsid w:val="001636B4"/>
    <w:rsid w:val="0016391F"/>
    <w:rsid w:val="00163C04"/>
    <w:rsid w:val="00163E6E"/>
    <w:rsid w:val="00164F02"/>
    <w:rsid w:val="001654CB"/>
    <w:rsid w:val="001658C2"/>
    <w:rsid w:val="00166058"/>
    <w:rsid w:val="001667BA"/>
    <w:rsid w:val="00166805"/>
    <w:rsid w:val="001668DE"/>
    <w:rsid w:val="00166EF3"/>
    <w:rsid w:val="0016748A"/>
    <w:rsid w:val="0016758C"/>
    <w:rsid w:val="00167686"/>
    <w:rsid w:val="00167E35"/>
    <w:rsid w:val="00170072"/>
    <w:rsid w:val="001706ED"/>
    <w:rsid w:val="00170C49"/>
    <w:rsid w:val="00171637"/>
    <w:rsid w:val="001719E0"/>
    <w:rsid w:val="00171AFD"/>
    <w:rsid w:val="00171C90"/>
    <w:rsid w:val="0017219C"/>
    <w:rsid w:val="00172417"/>
    <w:rsid w:val="00172B8A"/>
    <w:rsid w:val="00172C95"/>
    <w:rsid w:val="00172F17"/>
    <w:rsid w:val="0017360F"/>
    <w:rsid w:val="0017363C"/>
    <w:rsid w:val="00173D68"/>
    <w:rsid w:val="00174169"/>
    <w:rsid w:val="001744B2"/>
    <w:rsid w:val="001749A4"/>
    <w:rsid w:val="00174CA6"/>
    <w:rsid w:val="00174CC9"/>
    <w:rsid w:val="00174ED4"/>
    <w:rsid w:val="0017555B"/>
    <w:rsid w:val="0017568E"/>
    <w:rsid w:val="00175894"/>
    <w:rsid w:val="00175ADA"/>
    <w:rsid w:val="00175E77"/>
    <w:rsid w:val="001761A3"/>
    <w:rsid w:val="00176319"/>
    <w:rsid w:val="0017668A"/>
    <w:rsid w:val="00176899"/>
    <w:rsid w:val="00176C75"/>
    <w:rsid w:val="00176E01"/>
    <w:rsid w:val="0017737E"/>
    <w:rsid w:val="00177F8F"/>
    <w:rsid w:val="00180303"/>
    <w:rsid w:val="001804BA"/>
    <w:rsid w:val="00180510"/>
    <w:rsid w:val="001806AD"/>
    <w:rsid w:val="00180A2E"/>
    <w:rsid w:val="00180A81"/>
    <w:rsid w:val="001814D8"/>
    <w:rsid w:val="00181647"/>
    <w:rsid w:val="001817D1"/>
    <w:rsid w:val="00181C5A"/>
    <w:rsid w:val="00181F1F"/>
    <w:rsid w:val="0018228C"/>
    <w:rsid w:val="00182560"/>
    <w:rsid w:val="001825CB"/>
    <w:rsid w:val="0018265E"/>
    <w:rsid w:val="0018304E"/>
    <w:rsid w:val="00183056"/>
    <w:rsid w:val="00183214"/>
    <w:rsid w:val="00183832"/>
    <w:rsid w:val="00183C28"/>
    <w:rsid w:val="00183EFC"/>
    <w:rsid w:val="00184032"/>
    <w:rsid w:val="001840A6"/>
    <w:rsid w:val="001840D6"/>
    <w:rsid w:val="001843D4"/>
    <w:rsid w:val="00184A3E"/>
    <w:rsid w:val="00184AD2"/>
    <w:rsid w:val="00184D86"/>
    <w:rsid w:val="001851F4"/>
    <w:rsid w:val="0018564A"/>
    <w:rsid w:val="00186EE7"/>
    <w:rsid w:val="00186F06"/>
    <w:rsid w:val="001874E0"/>
    <w:rsid w:val="00187C26"/>
    <w:rsid w:val="00187EAF"/>
    <w:rsid w:val="0019002D"/>
    <w:rsid w:val="001900D7"/>
    <w:rsid w:val="001905AB"/>
    <w:rsid w:val="001906E3"/>
    <w:rsid w:val="00190702"/>
    <w:rsid w:val="00190953"/>
    <w:rsid w:val="00190A17"/>
    <w:rsid w:val="001910FD"/>
    <w:rsid w:val="001913F2"/>
    <w:rsid w:val="00191941"/>
    <w:rsid w:val="00191CE3"/>
    <w:rsid w:val="001924C0"/>
    <w:rsid w:val="00192E53"/>
    <w:rsid w:val="00193353"/>
    <w:rsid w:val="001934F2"/>
    <w:rsid w:val="001935DD"/>
    <w:rsid w:val="00193885"/>
    <w:rsid w:val="00193975"/>
    <w:rsid w:val="00193DA3"/>
    <w:rsid w:val="001943A0"/>
    <w:rsid w:val="00194515"/>
    <w:rsid w:val="0019453E"/>
    <w:rsid w:val="00194C3C"/>
    <w:rsid w:val="00194E0B"/>
    <w:rsid w:val="0019526B"/>
    <w:rsid w:val="00195877"/>
    <w:rsid w:val="001963F9"/>
    <w:rsid w:val="00196ED3"/>
    <w:rsid w:val="00197035"/>
    <w:rsid w:val="0019794E"/>
    <w:rsid w:val="00197A17"/>
    <w:rsid w:val="00197D72"/>
    <w:rsid w:val="001A008A"/>
    <w:rsid w:val="001A09B3"/>
    <w:rsid w:val="001A0A1D"/>
    <w:rsid w:val="001A0A68"/>
    <w:rsid w:val="001A0B16"/>
    <w:rsid w:val="001A0F05"/>
    <w:rsid w:val="001A19D2"/>
    <w:rsid w:val="001A1B05"/>
    <w:rsid w:val="001A20B7"/>
    <w:rsid w:val="001A23B9"/>
    <w:rsid w:val="001A241A"/>
    <w:rsid w:val="001A31FA"/>
    <w:rsid w:val="001A38E7"/>
    <w:rsid w:val="001A3A59"/>
    <w:rsid w:val="001A3EC0"/>
    <w:rsid w:val="001A413C"/>
    <w:rsid w:val="001A4DDA"/>
    <w:rsid w:val="001A4DFA"/>
    <w:rsid w:val="001A5063"/>
    <w:rsid w:val="001A5143"/>
    <w:rsid w:val="001A51E7"/>
    <w:rsid w:val="001A5390"/>
    <w:rsid w:val="001A5571"/>
    <w:rsid w:val="001A57A8"/>
    <w:rsid w:val="001A5C05"/>
    <w:rsid w:val="001A5DCA"/>
    <w:rsid w:val="001A6C86"/>
    <w:rsid w:val="001A731E"/>
    <w:rsid w:val="001A7594"/>
    <w:rsid w:val="001A7602"/>
    <w:rsid w:val="001A7878"/>
    <w:rsid w:val="001A79BB"/>
    <w:rsid w:val="001A7A0E"/>
    <w:rsid w:val="001A7EE7"/>
    <w:rsid w:val="001B0332"/>
    <w:rsid w:val="001B039E"/>
    <w:rsid w:val="001B06E3"/>
    <w:rsid w:val="001B0ADE"/>
    <w:rsid w:val="001B0D48"/>
    <w:rsid w:val="001B0E82"/>
    <w:rsid w:val="001B0F07"/>
    <w:rsid w:val="001B0F2A"/>
    <w:rsid w:val="001B18FD"/>
    <w:rsid w:val="001B1A97"/>
    <w:rsid w:val="001B22CE"/>
    <w:rsid w:val="001B26F1"/>
    <w:rsid w:val="001B2976"/>
    <w:rsid w:val="001B3107"/>
    <w:rsid w:val="001B310A"/>
    <w:rsid w:val="001B3652"/>
    <w:rsid w:val="001B36BC"/>
    <w:rsid w:val="001B36F7"/>
    <w:rsid w:val="001B3AF7"/>
    <w:rsid w:val="001B3DC7"/>
    <w:rsid w:val="001B41E4"/>
    <w:rsid w:val="001B4765"/>
    <w:rsid w:val="001B4837"/>
    <w:rsid w:val="001B49EA"/>
    <w:rsid w:val="001B4AE3"/>
    <w:rsid w:val="001B4E42"/>
    <w:rsid w:val="001B4EBC"/>
    <w:rsid w:val="001B5010"/>
    <w:rsid w:val="001B53B2"/>
    <w:rsid w:val="001B53F6"/>
    <w:rsid w:val="001B5BB6"/>
    <w:rsid w:val="001B6185"/>
    <w:rsid w:val="001B6232"/>
    <w:rsid w:val="001B6B23"/>
    <w:rsid w:val="001B6C26"/>
    <w:rsid w:val="001B6CFD"/>
    <w:rsid w:val="001B6DDB"/>
    <w:rsid w:val="001B6F27"/>
    <w:rsid w:val="001B760B"/>
    <w:rsid w:val="001B762D"/>
    <w:rsid w:val="001B7721"/>
    <w:rsid w:val="001B7BE9"/>
    <w:rsid w:val="001B7E85"/>
    <w:rsid w:val="001B7F5E"/>
    <w:rsid w:val="001C0B84"/>
    <w:rsid w:val="001C10DF"/>
    <w:rsid w:val="001C145F"/>
    <w:rsid w:val="001C1571"/>
    <w:rsid w:val="001C1905"/>
    <w:rsid w:val="001C1B76"/>
    <w:rsid w:val="001C1B93"/>
    <w:rsid w:val="001C3248"/>
    <w:rsid w:val="001C32B5"/>
    <w:rsid w:val="001C3705"/>
    <w:rsid w:val="001C3E2D"/>
    <w:rsid w:val="001C4026"/>
    <w:rsid w:val="001C41C3"/>
    <w:rsid w:val="001C4238"/>
    <w:rsid w:val="001C49B5"/>
    <w:rsid w:val="001C52A0"/>
    <w:rsid w:val="001C5BD4"/>
    <w:rsid w:val="001C5E36"/>
    <w:rsid w:val="001C60D2"/>
    <w:rsid w:val="001C62C8"/>
    <w:rsid w:val="001C6781"/>
    <w:rsid w:val="001C67D3"/>
    <w:rsid w:val="001C6AC9"/>
    <w:rsid w:val="001C6FD5"/>
    <w:rsid w:val="001C725C"/>
    <w:rsid w:val="001C7615"/>
    <w:rsid w:val="001C77B3"/>
    <w:rsid w:val="001D010E"/>
    <w:rsid w:val="001D01C8"/>
    <w:rsid w:val="001D0476"/>
    <w:rsid w:val="001D0611"/>
    <w:rsid w:val="001D0C31"/>
    <w:rsid w:val="001D0EBF"/>
    <w:rsid w:val="001D1080"/>
    <w:rsid w:val="001D1679"/>
    <w:rsid w:val="001D1A33"/>
    <w:rsid w:val="001D1B06"/>
    <w:rsid w:val="001D1DB8"/>
    <w:rsid w:val="001D3581"/>
    <w:rsid w:val="001D35C2"/>
    <w:rsid w:val="001D36A9"/>
    <w:rsid w:val="001D3A0A"/>
    <w:rsid w:val="001D3C3F"/>
    <w:rsid w:val="001D4057"/>
    <w:rsid w:val="001D4105"/>
    <w:rsid w:val="001D4181"/>
    <w:rsid w:val="001D4469"/>
    <w:rsid w:val="001D48B1"/>
    <w:rsid w:val="001D49A4"/>
    <w:rsid w:val="001D4AA4"/>
    <w:rsid w:val="001D4ACD"/>
    <w:rsid w:val="001D4B56"/>
    <w:rsid w:val="001D5262"/>
    <w:rsid w:val="001D537A"/>
    <w:rsid w:val="001D53F1"/>
    <w:rsid w:val="001D5555"/>
    <w:rsid w:val="001D569C"/>
    <w:rsid w:val="001D58AA"/>
    <w:rsid w:val="001D5F94"/>
    <w:rsid w:val="001D605C"/>
    <w:rsid w:val="001D6147"/>
    <w:rsid w:val="001D6484"/>
    <w:rsid w:val="001D648C"/>
    <w:rsid w:val="001D6715"/>
    <w:rsid w:val="001D6B38"/>
    <w:rsid w:val="001D6BB7"/>
    <w:rsid w:val="001D70CF"/>
    <w:rsid w:val="001D7192"/>
    <w:rsid w:val="001D7266"/>
    <w:rsid w:val="001D77AC"/>
    <w:rsid w:val="001D77D3"/>
    <w:rsid w:val="001D7993"/>
    <w:rsid w:val="001D7BDF"/>
    <w:rsid w:val="001E0113"/>
    <w:rsid w:val="001E0560"/>
    <w:rsid w:val="001E0CA2"/>
    <w:rsid w:val="001E12BD"/>
    <w:rsid w:val="001E13FB"/>
    <w:rsid w:val="001E15A4"/>
    <w:rsid w:val="001E1D60"/>
    <w:rsid w:val="001E1DD5"/>
    <w:rsid w:val="001E2178"/>
    <w:rsid w:val="001E2537"/>
    <w:rsid w:val="001E27A1"/>
    <w:rsid w:val="001E2AE1"/>
    <w:rsid w:val="001E2E44"/>
    <w:rsid w:val="001E2FA0"/>
    <w:rsid w:val="001E3007"/>
    <w:rsid w:val="001E33D3"/>
    <w:rsid w:val="001E341C"/>
    <w:rsid w:val="001E34BE"/>
    <w:rsid w:val="001E3A1B"/>
    <w:rsid w:val="001E407B"/>
    <w:rsid w:val="001E41C5"/>
    <w:rsid w:val="001E4AF9"/>
    <w:rsid w:val="001E549D"/>
    <w:rsid w:val="001E5829"/>
    <w:rsid w:val="001E59B5"/>
    <w:rsid w:val="001E5D93"/>
    <w:rsid w:val="001E6431"/>
    <w:rsid w:val="001E6F6D"/>
    <w:rsid w:val="001E73D3"/>
    <w:rsid w:val="001E74E3"/>
    <w:rsid w:val="001E7991"/>
    <w:rsid w:val="001E7EB6"/>
    <w:rsid w:val="001E7FA6"/>
    <w:rsid w:val="001F09AE"/>
    <w:rsid w:val="001F0DC1"/>
    <w:rsid w:val="001F10DC"/>
    <w:rsid w:val="001F14DC"/>
    <w:rsid w:val="001F209E"/>
    <w:rsid w:val="001F234C"/>
    <w:rsid w:val="001F2489"/>
    <w:rsid w:val="001F2514"/>
    <w:rsid w:val="001F2665"/>
    <w:rsid w:val="001F2717"/>
    <w:rsid w:val="001F2745"/>
    <w:rsid w:val="001F2CED"/>
    <w:rsid w:val="001F31C4"/>
    <w:rsid w:val="001F3212"/>
    <w:rsid w:val="001F3238"/>
    <w:rsid w:val="001F323E"/>
    <w:rsid w:val="001F3864"/>
    <w:rsid w:val="001F3883"/>
    <w:rsid w:val="001F389C"/>
    <w:rsid w:val="001F38F6"/>
    <w:rsid w:val="001F3970"/>
    <w:rsid w:val="001F3B38"/>
    <w:rsid w:val="001F3D50"/>
    <w:rsid w:val="001F426C"/>
    <w:rsid w:val="001F4D6E"/>
    <w:rsid w:val="001F4F4D"/>
    <w:rsid w:val="001F53FD"/>
    <w:rsid w:val="001F546D"/>
    <w:rsid w:val="001F56EE"/>
    <w:rsid w:val="001F68CC"/>
    <w:rsid w:val="001F6B6B"/>
    <w:rsid w:val="001F6BDC"/>
    <w:rsid w:val="001F6D5A"/>
    <w:rsid w:val="001F7371"/>
    <w:rsid w:val="002006A3"/>
    <w:rsid w:val="002008C0"/>
    <w:rsid w:val="00200F61"/>
    <w:rsid w:val="002011F3"/>
    <w:rsid w:val="00201685"/>
    <w:rsid w:val="002019B4"/>
    <w:rsid w:val="002019D9"/>
    <w:rsid w:val="00201A2F"/>
    <w:rsid w:val="002022B2"/>
    <w:rsid w:val="00202B32"/>
    <w:rsid w:val="00202C90"/>
    <w:rsid w:val="00202DFB"/>
    <w:rsid w:val="00203E50"/>
    <w:rsid w:val="0020421A"/>
    <w:rsid w:val="00204755"/>
    <w:rsid w:val="0020499B"/>
    <w:rsid w:val="00204AA0"/>
    <w:rsid w:val="00204E9F"/>
    <w:rsid w:val="0020523C"/>
    <w:rsid w:val="00205C0C"/>
    <w:rsid w:val="00205CF7"/>
    <w:rsid w:val="00205DA9"/>
    <w:rsid w:val="00205EA5"/>
    <w:rsid w:val="00205ECD"/>
    <w:rsid w:val="00206052"/>
    <w:rsid w:val="002062B7"/>
    <w:rsid w:val="00206AAB"/>
    <w:rsid w:val="00206AC2"/>
    <w:rsid w:val="00207005"/>
    <w:rsid w:val="00207007"/>
    <w:rsid w:val="00207606"/>
    <w:rsid w:val="002078FA"/>
    <w:rsid w:val="00207F5F"/>
    <w:rsid w:val="0021000C"/>
    <w:rsid w:val="00210023"/>
    <w:rsid w:val="00210258"/>
    <w:rsid w:val="00210263"/>
    <w:rsid w:val="0021079F"/>
    <w:rsid w:val="00210A8E"/>
    <w:rsid w:val="00210CEE"/>
    <w:rsid w:val="00210D15"/>
    <w:rsid w:val="00210DB7"/>
    <w:rsid w:val="00210FD7"/>
    <w:rsid w:val="0021115B"/>
    <w:rsid w:val="00211266"/>
    <w:rsid w:val="002113A3"/>
    <w:rsid w:val="00211539"/>
    <w:rsid w:val="0021188E"/>
    <w:rsid w:val="002119B0"/>
    <w:rsid w:val="00211E28"/>
    <w:rsid w:val="002120AF"/>
    <w:rsid w:val="002127D2"/>
    <w:rsid w:val="00212D7B"/>
    <w:rsid w:val="00213130"/>
    <w:rsid w:val="00213BB3"/>
    <w:rsid w:val="00213D0A"/>
    <w:rsid w:val="0021489D"/>
    <w:rsid w:val="00214ADF"/>
    <w:rsid w:val="00214B18"/>
    <w:rsid w:val="00215142"/>
    <w:rsid w:val="00215585"/>
    <w:rsid w:val="00215642"/>
    <w:rsid w:val="00215999"/>
    <w:rsid w:val="00215A9C"/>
    <w:rsid w:val="00215AB6"/>
    <w:rsid w:val="00215D39"/>
    <w:rsid w:val="00216083"/>
    <w:rsid w:val="002161F8"/>
    <w:rsid w:val="0021622F"/>
    <w:rsid w:val="00216718"/>
    <w:rsid w:val="00217251"/>
    <w:rsid w:val="002172B9"/>
    <w:rsid w:val="002172D4"/>
    <w:rsid w:val="0021732B"/>
    <w:rsid w:val="00217731"/>
    <w:rsid w:val="00217895"/>
    <w:rsid w:val="002179E1"/>
    <w:rsid w:val="00220CE7"/>
    <w:rsid w:val="00221155"/>
    <w:rsid w:val="002214F8"/>
    <w:rsid w:val="00221954"/>
    <w:rsid w:val="002219F3"/>
    <w:rsid w:val="00221AC5"/>
    <w:rsid w:val="002221E0"/>
    <w:rsid w:val="00222275"/>
    <w:rsid w:val="00222585"/>
    <w:rsid w:val="002225AA"/>
    <w:rsid w:val="0022289C"/>
    <w:rsid w:val="00223145"/>
    <w:rsid w:val="002236DA"/>
    <w:rsid w:val="002237B4"/>
    <w:rsid w:val="00223ED0"/>
    <w:rsid w:val="002245B6"/>
    <w:rsid w:val="002247C4"/>
    <w:rsid w:val="00224896"/>
    <w:rsid w:val="00224AAB"/>
    <w:rsid w:val="00224BF6"/>
    <w:rsid w:val="00224D5C"/>
    <w:rsid w:val="0022563C"/>
    <w:rsid w:val="0022578A"/>
    <w:rsid w:val="00225844"/>
    <w:rsid w:val="00225945"/>
    <w:rsid w:val="00225C8D"/>
    <w:rsid w:val="00225CC2"/>
    <w:rsid w:val="002260BA"/>
    <w:rsid w:val="0022626C"/>
    <w:rsid w:val="00226365"/>
    <w:rsid w:val="002265C6"/>
    <w:rsid w:val="00226C91"/>
    <w:rsid w:val="00226D43"/>
    <w:rsid w:val="00226E31"/>
    <w:rsid w:val="00227858"/>
    <w:rsid w:val="00227869"/>
    <w:rsid w:val="00227AF2"/>
    <w:rsid w:val="00227E12"/>
    <w:rsid w:val="00227F85"/>
    <w:rsid w:val="0023032E"/>
    <w:rsid w:val="0023059B"/>
    <w:rsid w:val="00230DA4"/>
    <w:rsid w:val="00230F79"/>
    <w:rsid w:val="00231A58"/>
    <w:rsid w:val="00231CC8"/>
    <w:rsid w:val="00231DAD"/>
    <w:rsid w:val="002321D6"/>
    <w:rsid w:val="00232B4D"/>
    <w:rsid w:val="00232D47"/>
    <w:rsid w:val="00232D79"/>
    <w:rsid w:val="00232F60"/>
    <w:rsid w:val="002330E4"/>
    <w:rsid w:val="00234277"/>
    <w:rsid w:val="00234395"/>
    <w:rsid w:val="00234520"/>
    <w:rsid w:val="00234715"/>
    <w:rsid w:val="00234755"/>
    <w:rsid w:val="0023480B"/>
    <w:rsid w:val="00234912"/>
    <w:rsid w:val="00234C85"/>
    <w:rsid w:val="0023515A"/>
    <w:rsid w:val="00235179"/>
    <w:rsid w:val="0023563C"/>
    <w:rsid w:val="0023564B"/>
    <w:rsid w:val="00235D1B"/>
    <w:rsid w:val="00235D54"/>
    <w:rsid w:val="00236175"/>
    <w:rsid w:val="002362CC"/>
    <w:rsid w:val="00237825"/>
    <w:rsid w:val="00237980"/>
    <w:rsid w:val="00237B4C"/>
    <w:rsid w:val="002401D8"/>
    <w:rsid w:val="002407C3"/>
    <w:rsid w:val="002407C5"/>
    <w:rsid w:val="00241052"/>
    <w:rsid w:val="00241064"/>
    <w:rsid w:val="002412E2"/>
    <w:rsid w:val="00241FEA"/>
    <w:rsid w:val="00242040"/>
    <w:rsid w:val="002421AA"/>
    <w:rsid w:val="00242445"/>
    <w:rsid w:val="002425B7"/>
    <w:rsid w:val="002427A9"/>
    <w:rsid w:val="00242BC1"/>
    <w:rsid w:val="00242E6E"/>
    <w:rsid w:val="00242FA1"/>
    <w:rsid w:val="00243348"/>
    <w:rsid w:val="00243402"/>
    <w:rsid w:val="002434A4"/>
    <w:rsid w:val="00243791"/>
    <w:rsid w:val="00243EEE"/>
    <w:rsid w:val="002445A2"/>
    <w:rsid w:val="00244917"/>
    <w:rsid w:val="00244A28"/>
    <w:rsid w:val="00244A6F"/>
    <w:rsid w:val="00244F47"/>
    <w:rsid w:val="00245629"/>
    <w:rsid w:val="00245886"/>
    <w:rsid w:val="00245969"/>
    <w:rsid w:val="00245F79"/>
    <w:rsid w:val="00246140"/>
    <w:rsid w:val="0024696F"/>
    <w:rsid w:val="00246CE0"/>
    <w:rsid w:val="00247194"/>
    <w:rsid w:val="00247274"/>
    <w:rsid w:val="002472B7"/>
    <w:rsid w:val="00247C80"/>
    <w:rsid w:val="00250210"/>
    <w:rsid w:val="002508E4"/>
    <w:rsid w:val="00250B6E"/>
    <w:rsid w:val="00250BA1"/>
    <w:rsid w:val="00251453"/>
    <w:rsid w:val="00251711"/>
    <w:rsid w:val="00251EDF"/>
    <w:rsid w:val="00251FD1"/>
    <w:rsid w:val="00252067"/>
    <w:rsid w:val="0025220A"/>
    <w:rsid w:val="0025364E"/>
    <w:rsid w:val="002539D6"/>
    <w:rsid w:val="00253AA7"/>
    <w:rsid w:val="00253C9D"/>
    <w:rsid w:val="00253D11"/>
    <w:rsid w:val="00253D93"/>
    <w:rsid w:val="00253DA6"/>
    <w:rsid w:val="00253FF7"/>
    <w:rsid w:val="002540AD"/>
    <w:rsid w:val="0025421F"/>
    <w:rsid w:val="002548B5"/>
    <w:rsid w:val="00254A70"/>
    <w:rsid w:val="00254C2B"/>
    <w:rsid w:val="00254C5F"/>
    <w:rsid w:val="00254CA0"/>
    <w:rsid w:val="002553EF"/>
    <w:rsid w:val="002557AD"/>
    <w:rsid w:val="00255DA9"/>
    <w:rsid w:val="00255E83"/>
    <w:rsid w:val="00255E8A"/>
    <w:rsid w:val="002566B9"/>
    <w:rsid w:val="0025682E"/>
    <w:rsid w:val="00256A41"/>
    <w:rsid w:val="002572A5"/>
    <w:rsid w:val="00257918"/>
    <w:rsid w:val="00257B07"/>
    <w:rsid w:val="00257ED1"/>
    <w:rsid w:val="00260809"/>
    <w:rsid w:val="002609B6"/>
    <w:rsid w:val="00260AE8"/>
    <w:rsid w:val="002620DD"/>
    <w:rsid w:val="002623C7"/>
    <w:rsid w:val="002629DF"/>
    <w:rsid w:val="00262A63"/>
    <w:rsid w:val="00262B84"/>
    <w:rsid w:val="00263235"/>
    <w:rsid w:val="00263814"/>
    <w:rsid w:val="002638FA"/>
    <w:rsid w:val="002639B6"/>
    <w:rsid w:val="00263DD2"/>
    <w:rsid w:val="0026478F"/>
    <w:rsid w:val="002649F5"/>
    <w:rsid w:val="00264A55"/>
    <w:rsid w:val="0026504F"/>
    <w:rsid w:val="0026507E"/>
    <w:rsid w:val="00265943"/>
    <w:rsid w:val="002659EE"/>
    <w:rsid w:val="00265E5A"/>
    <w:rsid w:val="00266044"/>
    <w:rsid w:val="0026637D"/>
    <w:rsid w:val="00266743"/>
    <w:rsid w:val="002667C5"/>
    <w:rsid w:val="00266AB7"/>
    <w:rsid w:val="00266EAC"/>
    <w:rsid w:val="00267072"/>
    <w:rsid w:val="00267381"/>
    <w:rsid w:val="00267630"/>
    <w:rsid w:val="00267680"/>
    <w:rsid w:val="00267F5F"/>
    <w:rsid w:val="002700D9"/>
    <w:rsid w:val="002700E0"/>
    <w:rsid w:val="002701C0"/>
    <w:rsid w:val="00270300"/>
    <w:rsid w:val="00271C03"/>
    <w:rsid w:val="00271E4E"/>
    <w:rsid w:val="0027234F"/>
    <w:rsid w:val="002724BA"/>
    <w:rsid w:val="00272830"/>
    <w:rsid w:val="00272897"/>
    <w:rsid w:val="00272CC8"/>
    <w:rsid w:val="00272F1E"/>
    <w:rsid w:val="002731AF"/>
    <w:rsid w:val="002739CC"/>
    <w:rsid w:val="00274463"/>
    <w:rsid w:val="00274DCB"/>
    <w:rsid w:val="002752F8"/>
    <w:rsid w:val="002756AE"/>
    <w:rsid w:val="002758E9"/>
    <w:rsid w:val="00275DB6"/>
    <w:rsid w:val="00276033"/>
    <w:rsid w:val="0027653F"/>
    <w:rsid w:val="00276D14"/>
    <w:rsid w:val="00276E52"/>
    <w:rsid w:val="0027706C"/>
    <w:rsid w:val="0027707D"/>
    <w:rsid w:val="002773F5"/>
    <w:rsid w:val="0027746B"/>
    <w:rsid w:val="00277518"/>
    <w:rsid w:val="00277B08"/>
    <w:rsid w:val="0028047E"/>
    <w:rsid w:val="00280A49"/>
    <w:rsid w:val="00280D41"/>
    <w:rsid w:val="00280D5C"/>
    <w:rsid w:val="00280F58"/>
    <w:rsid w:val="002814BD"/>
    <w:rsid w:val="00281507"/>
    <w:rsid w:val="00281516"/>
    <w:rsid w:val="0028161B"/>
    <w:rsid w:val="00281676"/>
    <w:rsid w:val="00281A0E"/>
    <w:rsid w:val="00281E72"/>
    <w:rsid w:val="00282651"/>
    <w:rsid w:val="00282A55"/>
    <w:rsid w:val="00283288"/>
    <w:rsid w:val="00284D27"/>
    <w:rsid w:val="0028507F"/>
    <w:rsid w:val="002850AB"/>
    <w:rsid w:val="002850CE"/>
    <w:rsid w:val="002856A8"/>
    <w:rsid w:val="0028573B"/>
    <w:rsid w:val="00285913"/>
    <w:rsid w:val="00285C3B"/>
    <w:rsid w:val="002865CD"/>
    <w:rsid w:val="00286607"/>
    <w:rsid w:val="002866F0"/>
    <w:rsid w:val="002867FB"/>
    <w:rsid w:val="00286A4A"/>
    <w:rsid w:val="00286DC7"/>
    <w:rsid w:val="00287296"/>
    <w:rsid w:val="002877D8"/>
    <w:rsid w:val="00287E5B"/>
    <w:rsid w:val="00290711"/>
    <w:rsid w:val="00290F8A"/>
    <w:rsid w:val="00290FD5"/>
    <w:rsid w:val="00291DDA"/>
    <w:rsid w:val="00291EB6"/>
    <w:rsid w:val="00292364"/>
    <w:rsid w:val="00292435"/>
    <w:rsid w:val="00292695"/>
    <w:rsid w:val="002929F1"/>
    <w:rsid w:val="00292CA5"/>
    <w:rsid w:val="002930B7"/>
    <w:rsid w:val="00293702"/>
    <w:rsid w:val="0029372E"/>
    <w:rsid w:val="00293A9F"/>
    <w:rsid w:val="002946E2"/>
    <w:rsid w:val="0029493E"/>
    <w:rsid w:val="00294DC3"/>
    <w:rsid w:val="0029521E"/>
    <w:rsid w:val="0029559C"/>
    <w:rsid w:val="00295DA5"/>
    <w:rsid w:val="002968F8"/>
    <w:rsid w:val="00296CC0"/>
    <w:rsid w:val="00296F08"/>
    <w:rsid w:val="002974D3"/>
    <w:rsid w:val="0029761A"/>
    <w:rsid w:val="00297908"/>
    <w:rsid w:val="00297A8A"/>
    <w:rsid w:val="00297BA6"/>
    <w:rsid w:val="00297CA7"/>
    <w:rsid w:val="00297DA0"/>
    <w:rsid w:val="00297EE9"/>
    <w:rsid w:val="002A0385"/>
    <w:rsid w:val="002A07F7"/>
    <w:rsid w:val="002A0F02"/>
    <w:rsid w:val="002A12E2"/>
    <w:rsid w:val="002A161D"/>
    <w:rsid w:val="002A1EE1"/>
    <w:rsid w:val="002A22BD"/>
    <w:rsid w:val="002A248C"/>
    <w:rsid w:val="002A2F42"/>
    <w:rsid w:val="002A375D"/>
    <w:rsid w:val="002A37B1"/>
    <w:rsid w:val="002A42FC"/>
    <w:rsid w:val="002A4379"/>
    <w:rsid w:val="002A439E"/>
    <w:rsid w:val="002A44D7"/>
    <w:rsid w:val="002A47DF"/>
    <w:rsid w:val="002A48E2"/>
    <w:rsid w:val="002A4EE0"/>
    <w:rsid w:val="002A52E6"/>
    <w:rsid w:val="002A5418"/>
    <w:rsid w:val="002A557B"/>
    <w:rsid w:val="002A56C2"/>
    <w:rsid w:val="002A5855"/>
    <w:rsid w:val="002A6594"/>
    <w:rsid w:val="002A68DD"/>
    <w:rsid w:val="002A690D"/>
    <w:rsid w:val="002A696A"/>
    <w:rsid w:val="002A6DED"/>
    <w:rsid w:val="002A6F49"/>
    <w:rsid w:val="002A7008"/>
    <w:rsid w:val="002A7184"/>
    <w:rsid w:val="002A7358"/>
    <w:rsid w:val="002B0276"/>
    <w:rsid w:val="002B04BB"/>
    <w:rsid w:val="002B0519"/>
    <w:rsid w:val="002B053A"/>
    <w:rsid w:val="002B08BC"/>
    <w:rsid w:val="002B0F73"/>
    <w:rsid w:val="002B12F5"/>
    <w:rsid w:val="002B1370"/>
    <w:rsid w:val="002B1384"/>
    <w:rsid w:val="002B1A05"/>
    <w:rsid w:val="002B1D15"/>
    <w:rsid w:val="002B22CB"/>
    <w:rsid w:val="002B2ABD"/>
    <w:rsid w:val="002B2DB3"/>
    <w:rsid w:val="002B2DCC"/>
    <w:rsid w:val="002B2FF5"/>
    <w:rsid w:val="002B3245"/>
    <w:rsid w:val="002B3A8F"/>
    <w:rsid w:val="002B3DBD"/>
    <w:rsid w:val="002B43B2"/>
    <w:rsid w:val="002B43EA"/>
    <w:rsid w:val="002B4A74"/>
    <w:rsid w:val="002B4E40"/>
    <w:rsid w:val="002B50D4"/>
    <w:rsid w:val="002B51F9"/>
    <w:rsid w:val="002B5262"/>
    <w:rsid w:val="002B54C2"/>
    <w:rsid w:val="002B5A90"/>
    <w:rsid w:val="002B61FF"/>
    <w:rsid w:val="002B644C"/>
    <w:rsid w:val="002B66D7"/>
    <w:rsid w:val="002B6710"/>
    <w:rsid w:val="002B6B35"/>
    <w:rsid w:val="002B6F14"/>
    <w:rsid w:val="002C033F"/>
    <w:rsid w:val="002C184E"/>
    <w:rsid w:val="002C18A5"/>
    <w:rsid w:val="002C1A00"/>
    <w:rsid w:val="002C1BBD"/>
    <w:rsid w:val="002C2151"/>
    <w:rsid w:val="002C2398"/>
    <w:rsid w:val="002C244D"/>
    <w:rsid w:val="002C26D8"/>
    <w:rsid w:val="002C2F33"/>
    <w:rsid w:val="002C374E"/>
    <w:rsid w:val="002C37A8"/>
    <w:rsid w:val="002C3C65"/>
    <w:rsid w:val="002C41B7"/>
    <w:rsid w:val="002C44F2"/>
    <w:rsid w:val="002C4C75"/>
    <w:rsid w:val="002C4DB5"/>
    <w:rsid w:val="002C5328"/>
    <w:rsid w:val="002C5815"/>
    <w:rsid w:val="002C5D7B"/>
    <w:rsid w:val="002C6037"/>
    <w:rsid w:val="002C607E"/>
    <w:rsid w:val="002C62B3"/>
    <w:rsid w:val="002C641B"/>
    <w:rsid w:val="002C663D"/>
    <w:rsid w:val="002C6822"/>
    <w:rsid w:val="002C7088"/>
    <w:rsid w:val="002C71F7"/>
    <w:rsid w:val="002C753E"/>
    <w:rsid w:val="002C77E6"/>
    <w:rsid w:val="002C7922"/>
    <w:rsid w:val="002D042C"/>
    <w:rsid w:val="002D066F"/>
    <w:rsid w:val="002D0B97"/>
    <w:rsid w:val="002D0C00"/>
    <w:rsid w:val="002D1A2D"/>
    <w:rsid w:val="002D1B49"/>
    <w:rsid w:val="002D1B4C"/>
    <w:rsid w:val="002D1D55"/>
    <w:rsid w:val="002D252F"/>
    <w:rsid w:val="002D2CDB"/>
    <w:rsid w:val="002D3036"/>
    <w:rsid w:val="002D3195"/>
    <w:rsid w:val="002D3281"/>
    <w:rsid w:val="002D343C"/>
    <w:rsid w:val="002D34DE"/>
    <w:rsid w:val="002D3550"/>
    <w:rsid w:val="002D38EA"/>
    <w:rsid w:val="002D3ABC"/>
    <w:rsid w:val="002D4053"/>
    <w:rsid w:val="002D4108"/>
    <w:rsid w:val="002D4155"/>
    <w:rsid w:val="002D449A"/>
    <w:rsid w:val="002D4868"/>
    <w:rsid w:val="002D4872"/>
    <w:rsid w:val="002D4973"/>
    <w:rsid w:val="002D4D40"/>
    <w:rsid w:val="002D538C"/>
    <w:rsid w:val="002D53C3"/>
    <w:rsid w:val="002D6321"/>
    <w:rsid w:val="002D712C"/>
    <w:rsid w:val="002D77E4"/>
    <w:rsid w:val="002D7A73"/>
    <w:rsid w:val="002E03CA"/>
    <w:rsid w:val="002E0627"/>
    <w:rsid w:val="002E0A2C"/>
    <w:rsid w:val="002E0E76"/>
    <w:rsid w:val="002E12AE"/>
    <w:rsid w:val="002E133B"/>
    <w:rsid w:val="002E1A73"/>
    <w:rsid w:val="002E1A9B"/>
    <w:rsid w:val="002E1DB6"/>
    <w:rsid w:val="002E26F9"/>
    <w:rsid w:val="002E27B2"/>
    <w:rsid w:val="002E35A4"/>
    <w:rsid w:val="002E38EA"/>
    <w:rsid w:val="002E42F9"/>
    <w:rsid w:val="002E43E8"/>
    <w:rsid w:val="002E48F9"/>
    <w:rsid w:val="002E49A3"/>
    <w:rsid w:val="002E4D17"/>
    <w:rsid w:val="002E5AFE"/>
    <w:rsid w:val="002E5CF5"/>
    <w:rsid w:val="002E5F17"/>
    <w:rsid w:val="002E6310"/>
    <w:rsid w:val="002E68EC"/>
    <w:rsid w:val="002E71ED"/>
    <w:rsid w:val="002E7B94"/>
    <w:rsid w:val="002F055F"/>
    <w:rsid w:val="002F077E"/>
    <w:rsid w:val="002F0A7F"/>
    <w:rsid w:val="002F103F"/>
    <w:rsid w:val="002F1A94"/>
    <w:rsid w:val="002F1BB0"/>
    <w:rsid w:val="002F2DA4"/>
    <w:rsid w:val="002F2F1F"/>
    <w:rsid w:val="002F2F7D"/>
    <w:rsid w:val="002F3187"/>
    <w:rsid w:val="002F33BD"/>
    <w:rsid w:val="002F3DA8"/>
    <w:rsid w:val="002F3DE8"/>
    <w:rsid w:val="002F4089"/>
    <w:rsid w:val="002F43B0"/>
    <w:rsid w:val="002F47A2"/>
    <w:rsid w:val="002F4823"/>
    <w:rsid w:val="002F4A03"/>
    <w:rsid w:val="002F4C96"/>
    <w:rsid w:val="002F4CDB"/>
    <w:rsid w:val="002F5299"/>
    <w:rsid w:val="002F552B"/>
    <w:rsid w:val="002F5722"/>
    <w:rsid w:val="002F5788"/>
    <w:rsid w:val="002F57B4"/>
    <w:rsid w:val="002F6E49"/>
    <w:rsid w:val="002F73E9"/>
    <w:rsid w:val="002F7768"/>
    <w:rsid w:val="002F7EDF"/>
    <w:rsid w:val="002F7F22"/>
    <w:rsid w:val="00300673"/>
    <w:rsid w:val="00300BAC"/>
    <w:rsid w:val="00300F18"/>
    <w:rsid w:val="00301130"/>
    <w:rsid w:val="00301D19"/>
    <w:rsid w:val="00301D75"/>
    <w:rsid w:val="00301E07"/>
    <w:rsid w:val="00301EF0"/>
    <w:rsid w:val="003027EE"/>
    <w:rsid w:val="003028CF"/>
    <w:rsid w:val="003028E4"/>
    <w:rsid w:val="0030296E"/>
    <w:rsid w:val="003032D3"/>
    <w:rsid w:val="00303701"/>
    <w:rsid w:val="00303AB5"/>
    <w:rsid w:val="00303FFD"/>
    <w:rsid w:val="003040A4"/>
    <w:rsid w:val="003040E2"/>
    <w:rsid w:val="00304B0E"/>
    <w:rsid w:val="00304B99"/>
    <w:rsid w:val="00304C53"/>
    <w:rsid w:val="00304CA5"/>
    <w:rsid w:val="00304D17"/>
    <w:rsid w:val="00305906"/>
    <w:rsid w:val="003060FA"/>
    <w:rsid w:val="0030664D"/>
    <w:rsid w:val="00306676"/>
    <w:rsid w:val="003067F9"/>
    <w:rsid w:val="0030744D"/>
    <w:rsid w:val="003077ED"/>
    <w:rsid w:val="003104C7"/>
    <w:rsid w:val="00310974"/>
    <w:rsid w:val="00310AA6"/>
    <w:rsid w:val="00310EB3"/>
    <w:rsid w:val="00311644"/>
    <w:rsid w:val="00311923"/>
    <w:rsid w:val="00311D48"/>
    <w:rsid w:val="0031226B"/>
    <w:rsid w:val="0031238A"/>
    <w:rsid w:val="003127B6"/>
    <w:rsid w:val="003131C4"/>
    <w:rsid w:val="0031327D"/>
    <w:rsid w:val="003135B2"/>
    <w:rsid w:val="003137E9"/>
    <w:rsid w:val="00314E08"/>
    <w:rsid w:val="0031579B"/>
    <w:rsid w:val="00315879"/>
    <w:rsid w:val="00316449"/>
    <w:rsid w:val="0031656A"/>
    <w:rsid w:val="00316658"/>
    <w:rsid w:val="0031713F"/>
    <w:rsid w:val="00317330"/>
    <w:rsid w:val="00317675"/>
    <w:rsid w:val="00317D48"/>
    <w:rsid w:val="00317D86"/>
    <w:rsid w:val="003200C2"/>
    <w:rsid w:val="003203A6"/>
    <w:rsid w:val="003203B9"/>
    <w:rsid w:val="00320539"/>
    <w:rsid w:val="003205EF"/>
    <w:rsid w:val="00320738"/>
    <w:rsid w:val="0032090A"/>
    <w:rsid w:val="003209B2"/>
    <w:rsid w:val="00320AE8"/>
    <w:rsid w:val="00320F6C"/>
    <w:rsid w:val="003213C5"/>
    <w:rsid w:val="00321577"/>
    <w:rsid w:val="003218C9"/>
    <w:rsid w:val="00321EEA"/>
    <w:rsid w:val="003220D2"/>
    <w:rsid w:val="00322200"/>
    <w:rsid w:val="003222C0"/>
    <w:rsid w:val="0032249C"/>
    <w:rsid w:val="00322C7E"/>
    <w:rsid w:val="003238BF"/>
    <w:rsid w:val="00323AD4"/>
    <w:rsid w:val="00324316"/>
    <w:rsid w:val="00324787"/>
    <w:rsid w:val="00324C7C"/>
    <w:rsid w:val="0032511D"/>
    <w:rsid w:val="00325206"/>
    <w:rsid w:val="00325B0E"/>
    <w:rsid w:val="00325FFA"/>
    <w:rsid w:val="0032608A"/>
    <w:rsid w:val="003260A7"/>
    <w:rsid w:val="003261D7"/>
    <w:rsid w:val="0032640F"/>
    <w:rsid w:val="003278AA"/>
    <w:rsid w:val="00327D09"/>
    <w:rsid w:val="00327ECD"/>
    <w:rsid w:val="00327F33"/>
    <w:rsid w:val="00330431"/>
    <w:rsid w:val="003309E1"/>
    <w:rsid w:val="0033115E"/>
    <w:rsid w:val="00331C77"/>
    <w:rsid w:val="003320A7"/>
    <w:rsid w:val="00332447"/>
    <w:rsid w:val="00332B57"/>
    <w:rsid w:val="0033350D"/>
    <w:rsid w:val="00333D8F"/>
    <w:rsid w:val="00333F12"/>
    <w:rsid w:val="003341DC"/>
    <w:rsid w:val="003341E9"/>
    <w:rsid w:val="003345E9"/>
    <w:rsid w:val="00334793"/>
    <w:rsid w:val="00334978"/>
    <w:rsid w:val="00334AF6"/>
    <w:rsid w:val="00334C28"/>
    <w:rsid w:val="00335104"/>
    <w:rsid w:val="0033516E"/>
    <w:rsid w:val="003352C4"/>
    <w:rsid w:val="00336510"/>
    <w:rsid w:val="00337189"/>
    <w:rsid w:val="00337419"/>
    <w:rsid w:val="00337679"/>
    <w:rsid w:val="003376CC"/>
    <w:rsid w:val="00337811"/>
    <w:rsid w:val="00337D44"/>
    <w:rsid w:val="00337E8A"/>
    <w:rsid w:val="0034039D"/>
    <w:rsid w:val="0034067F"/>
    <w:rsid w:val="00340E74"/>
    <w:rsid w:val="003410DC"/>
    <w:rsid w:val="00341DD7"/>
    <w:rsid w:val="00342DCE"/>
    <w:rsid w:val="00343881"/>
    <w:rsid w:val="00343EC5"/>
    <w:rsid w:val="00344653"/>
    <w:rsid w:val="00344949"/>
    <w:rsid w:val="00344C9F"/>
    <w:rsid w:val="00345056"/>
    <w:rsid w:val="0034513D"/>
    <w:rsid w:val="003455B1"/>
    <w:rsid w:val="00345627"/>
    <w:rsid w:val="00345759"/>
    <w:rsid w:val="00346753"/>
    <w:rsid w:val="0034681B"/>
    <w:rsid w:val="00346A66"/>
    <w:rsid w:val="00346A85"/>
    <w:rsid w:val="00346C1A"/>
    <w:rsid w:val="00346E16"/>
    <w:rsid w:val="0034710F"/>
    <w:rsid w:val="003473DE"/>
    <w:rsid w:val="00347726"/>
    <w:rsid w:val="00347A20"/>
    <w:rsid w:val="00347F56"/>
    <w:rsid w:val="00350016"/>
    <w:rsid w:val="00350426"/>
    <w:rsid w:val="0035079C"/>
    <w:rsid w:val="00350E5C"/>
    <w:rsid w:val="00350EA1"/>
    <w:rsid w:val="00350ED8"/>
    <w:rsid w:val="0035154A"/>
    <w:rsid w:val="00351705"/>
    <w:rsid w:val="00351CF8"/>
    <w:rsid w:val="00352545"/>
    <w:rsid w:val="003528BC"/>
    <w:rsid w:val="003530A0"/>
    <w:rsid w:val="00353513"/>
    <w:rsid w:val="003536EC"/>
    <w:rsid w:val="00353951"/>
    <w:rsid w:val="003539E0"/>
    <w:rsid w:val="00353E88"/>
    <w:rsid w:val="00353F2F"/>
    <w:rsid w:val="00354840"/>
    <w:rsid w:val="00355633"/>
    <w:rsid w:val="00355A83"/>
    <w:rsid w:val="003565B1"/>
    <w:rsid w:val="00356C87"/>
    <w:rsid w:val="003570FF"/>
    <w:rsid w:val="0035779A"/>
    <w:rsid w:val="00357B69"/>
    <w:rsid w:val="003601DE"/>
    <w:rsid w:val="003602EB"/>
    <w:rsid w:val="003606A5"/>
    <w:rsid w:val="00360AAA"/>
    <w:rsid w:val="00360B17"/>
    <w:rsid w:val="00360BF1"/>
    <w:rsid w:val="00360CB7"/>
    <w:rsid w:val="00360F64"/>
    <w:rsid w:val="003610EC"/>
    <w:rsid w:val="003613BA"/>
    <w:rsid w:val="00361755"/>
    <w:rsid w:val="0036197D"/>
    <w:rsid w:val="00361BB6"/>
    <w:rsid w:val="00362403"/>
    <w:rsid w:val="00362443"/>
    <w:rsid w:val="00363071"/>
    <w:rsid w:val="00363C5F"/>
    <w:rsid w:val="00363F14"/>
    <w:rsid w:val="00364356"/>
    <w:rsid w:val="00365B58"/>
    <w:rsid w:val="00366655"/>
    <w:rsid w:val="00366CF7"/>
    <w:rsid w:val="00366F48"/>
    <w:rsid w:val="0036740A"/>
    <w:rsid w:val="00367C7A"/>
    <w:rsid w:val="00367EA8"/>
    <w:rsid w:val="00370101"/>
    <w:rsid w:val="003701D6"/>
    <w:rsid w:val="0037047F"/>
    <w:rsid w:val="00370695"/>
    <w:rsid w:val="0037117B"/>
    <w:rsid w:val="0037277A"/>
    <w:rsid w:val="0037293E"/>
    <w:rsid w:val="0037349C"/>
    <w:rsid w:val="00373BF6"/>
    <w:rsid w:val="00373D31"/>
    <w:rsid w:val="003744C3"/>
    <w:rsid w:val="0037472C"/>
    <w:rsid w:val="00374F5C"/>
    <w:rsid w:val="00374F76"/>
    <w:rsid w:val="00374FAF"/>
    <w:rsid w:val="00375E9C"/>
    <w:rsid w:val="00376594"/>
    <w:rsid w:val="00376688"/>
    <w:rsid w:val="00376A59"/>
    <w:rsid w:val="00376F7D"/>
    <w:rsid w:val="0037765B"/>
    <w:rsid w:val="00377BD6"/>
    <w:rsid w:val="00377F9C"/>
    <w:rsid w:val="00380177"/>
    <w:rsid w:val="00380463"/>
    <w:rsid w:val="0038053C"/>
    <w:rsid w:val="00380A49"/>
    <w:rsid w:val="00380DD5"/>
    <w:rsid w:val="00380F95"/>
    <w:rsid w:val="003817E5"/>
    <w:rsid w:val="0038182A"/>
    <w:rsid w:val="00381870"/>
    <w:rsid w:val="00381D3A"/>
    <w:rsid w:val="00381F51"/>
    <w:rsid w:val="003820C6"/>
    <w:rsid w:val="0038266E"/>
    <w:rsid w:val="00382B4C"/>
    <w:rsid w:val="00382CC8"/>
    <w:rsid w:val="00382EAD"/>
    <w:rsid w:val="00383471"/>
    <w:rsid w:val="00384143"/>
    <w:rsid w:val="003841AD"/>
    <w:rsid w:val="003842E2"/>
    <w:rsid w:val="0038486A"/>
    <w:rsid w:val="00384DCC"/>
    <w:rsid w:val="0038557F"/>
    <w:rsid w:val="00385838"/>
    <w:rsid w:val="0038592A"/>
    <w:rsid w:val="00385DA2"/>
    <w:rsid w:val="00385DE6"/>
    <w:rsid w:val="003860A7"/>
    <w:rsid w:val="0038647D"/>
    <w:rsid w:val="00386DEA"/>
    <w:rsid w:val="0038757B"/>
    <w:rsid w:val="00390B15"/>
    <w:rsid w:val="0039102D"/>
    <w:rsid w:val="003910DA"/>
    <w:rsid w:val="00391179"/>
    <w:rsid w:val="0039128A"/>
    <w:rsid w:val="003914D4"/>
    <w:rsid w:val="003914F3"/>
    <w:rsid w:val="0039163A"/>
    <w:rsid w:val="00391917"/>
    <w:rsid w:val="00391B28"/>
    <w:rsid w:val="00391C22"/>
    <w:rsid w:val="00391C6D"/>
    <w:rsid w:val="00391D38"/>
    <w:rsid w:val="00391ED9"/>
    <w:rsid w:val="00392C6F"/>
    <w:rsid w:val="00393008"/>
    <w:rsid w:val="00393512"/>
    <w:rsid w:val="00393666"/>
    <w:rsid w:val="00393B43"/>
    <w:rsid w:val="0039411E"/>
    <w:rsid w:val="00394244"/>
    <w:rsid w:val="00395843"/>
    <w:rsid w:val="00395FF8"/>
    <w:rsid w:val="003965D9"/>
    <w:rsid w:val="00396822"/>
    <w:rsid w:val="003969E6"/>
    <w:rsid w:val="00396C15"/>
    <w:rsid w:val="00397023"/>
    <w:rsid w:val="00397063"/>
    <w:rsid w:val="003972F0"/>
    <w:rsid w:val="003973C8"/>
    <w:rsid w:val="0039740D"/>
    <w:rsid w:val="003975DF"/>
    <w:rsid w:val="003A01C1"/>
    <w:rsid w:val="003A07F2"/>
    <w:rsid w:val="003A0A29"/>
    <w:rsid w:val="003A0E47"/>
    <w:rsid w:val="003A0E63"/>
    <w:rsid w:val="003A1370"/>
    <w:rsid w:val="003A1C15"/>
    <w:rsid w:val="003A2123"/>
    <w:rsid w:val="003A2182"/>
    <w:rsid w:val="003A271C"/>
    <w:rsid w:val="003A32B0"/>
    <w:rsid w:val="003A35D7"/>
    <w:rsid w:val="003A382A"/>
    <w:rsid w:val="003A3A45"/>
    <w:rsid w:val="003A3E67"/>
    <w:rsid w:val="003A4276"/>
    <w:rsid w:val="003A48D6"/>
    <w:rsid w:val="003A4D32"/>
    <w:rsid w:val="003A4E02"/>
    <w:rsid w:val="003A4EEA"/>
    <w:rsid w:val="003A502F"/>
    <w:rsid w:val="003A5CF0"/>
    <w:rsid w:val="003A63B0"/>
    <w:rsid w:val="003A6D2D"/>
    <w:rsid w:val="003A6D6F"/>
    <w:rsid w:val="003A6E8C"/>
    <w:rsid w:val="003A70F9"/>
    <w:rsid w:val="003A7294"/>
    <w:rsid w:val="003A79EF"/>
    <w:rsid w:val="003A7E0B"/>
    <w:rsid w:val="003A7EE0"/>
    <w:rsid w:val="003B012B"/>
    <w:rsid w:val="003B0E6E"/>
    <w:rsid w:val="003B102C"/>
    <w:rsid w:val="003B1096"/>
    <w:rsid w:val="003B12F8"/>
    <w:rsid w:val="003B164D"/>
    <w:rsid w:val="003B1800"/>
    <w:rsid w:val="003B18FA"/>
    <w:rsid w:val="003B1ACC"/>
    <w:rsid w:val="003B22FA"/>
    <w:rsid w:val="003B2419"/>
    <w:rsid w:val="003B2437"/>
    <w:rsid w:val="003B25B3"/>
    <w:rsid w:val="003B2BBF"/>
    <w:rsid w:val="003B2D67"/>
    <w:rsid w:val="003B306D"/>
    <w:rsid w:val="003B3950"/>
    <w:rsid w:val="003B3BB5"/>
    <w:rsid w:val="003B3E0B"/>
    <w:rsid w:val="003B4693"/>
    <w:rsid w:val="003B5129"/>
    <w:rsid w:val="003B587F"/>
    <w:rsid w:val="003B59EE"/>
    <w:rsid w:val="003B5B63"/>
    <w:rsid w:val="003B5DB3"/>
    <w:rsid w:val="003B61D1"/>
    <w:rsid w:val="003B629D"/>
    <w:rsid w:val="003B71EC"/>
    <w:rsid w:val="003B7677"/>
    <w:rsid w:val="003B78B1"/>
    <w:rsid w:val="003B7AF7"/>
    <w:rsid w:val="003C0010"/>
    <w:rsid w:val="003C04D9"/>
    <w:rsid w:val="003C0537"/>
    <w:rsid w:val="003C0770"/>
    <w:rsid w:val="003C07D6"/>
    <w:rsid w:val="003C0D31"/>
    <w:rsid w:val="003C0E7A"/>
    <w:rsid w:val="003C0EC4"/>
    <w:rsid w:val="003C132A"/>
    <w:rsid w:val="003C1678"/>
    <w:rsid w:val="003C17F3"/>
    <w:rsid w:val="003C1BF6"/>
    <w:rsid w:val="003C206C"/>
    <w:rsid w:val="003C248C"/>
    <w:rsid w:val="003C2C0F"/>
    <w:rsid w:val="003C2DA7"/>
    <w:rsid w:val="003C3351"/>
    <w:rsid w:val="003C38AC"/>
    <w:rsid w:val="003C3F9C"/>
    <w:rsid w:val="003C4363"/>
    <w:rsid w:val="003C4403"/>
    <w:rsid w:val="003C462F"/>
    <w:rsid w:val="003C473F"/>
    <w:rsid w:val="003C48DC"/>
    <w:rsid w:val="003C4BD1"/>
    <w:rsid w:val="003C5EC0"/>
    <w:rsid w:val="003C6018"/>
    <w:rsid w:val="003C60F2"/>
    <w:rsid w:val="003C6434"/>
    <w:rsid w:val="003C6B60"/>
    <w:rsid w:val="003C73E4"/>
    <w:rsid w:val="003C76E0"/>
    <w:rsid w:val="003C7890"/>
    <w:rsid w:val="003C7D93"/>
    <w:rsid w:val="003D0162"/>
    <w:rsid w:val="003D0419"/>
    <w:rsid w:val="003D0499"/>
    <w:rsid w:val="003D0903"/>
    <w:rsid w:val="003D0AE4"/>
    <w:rsid w:val="003D1003"/>
    <w:rsid w:val="003D1286"/>
    <w:rsid w:val="003D1806"/>
    <w:rsid w:val="003D19BA"/>
    <w:rsid w:val="003D1E4F"/>
    <w:rsid w:val="003D1F2F"/>
    <w:rsid w:val="003D23E2"/>
    <w:rsid w:val="003D2E5C"/>
    <w:rsid w:val="003D3015"/>
    <w:rsid w:val="003D316E"/>
    <w:rsid w:val="003D32B7"/>
    <w:rsid w:val="003D3A02"/>
    <w:rsid w:val="003D3A0C"/>
    <w:rsid w:val="003D4087"/>
    <w:rsid w:val="003D4100"/>
    <w:rsid w:val="003D4984"/>
    <w:rsid w:val="003D4C1F"/>
    <w:rsid w:val="003D4E75"/>
    <w:rsid w:val="003D55D9"/>
    <w:rsid w:val="003D58FE"/>
    <w:rsid w:val="003D5B4A"/>
    <w:rsid w:val="003D5D0A"/>
    <w:rsid w:val="003D6CA7"/>
    <w:rsid w:val="003D6E5D"/>
    <w:rsid w:val="003D6F28"/>
    <w:rsid w:val="003D704C"/>
    <w:rsid w:val="003D7E1C"/>
    <w:rsid w:val="003E02D6"/>
    <w:rsid w:val="003E0D83"/>
    <w:rsid w:val="003E0F0A"/>
    <w:rsid w:val="003E1249"/>
    <w:rsid w:val="003E1B3A"/>
    <w:rsid w:val="003E1F97"/>
    <w:rsid w:val="003E213E"/>
    <w:rsid w:val="003E227F"/>
    <w:rsid w:val="003E2517"/>
    <w:rsid w:val="003E37BE"/>
    <w:rsid w:val="003E39D5"/>
    <w:rsid w:val="003E3BDC"/>
    <w:rsid w:val="003E4007"/>
    <w:rsid w:val="003E4161"/>
    <w:rsid w:val="003E4840"/>
    <w:rsid w:val="003E4DDF"/>
    <w:rsid w:val="003E526F"/>
    <w:rsid w:val="003E535A"/>
    <w:rsid w:val="003E5591"/>
    <w:rsid w:val="003E5798"/>
    <w:rsid w:val="003E5A65"/>
    <w:rsid w:val="003E5C87"/>
    <w:rsid w:val="003E65A9"/>
    <w:rsid w:val="003E6D56"/>
    <w:rsid w:val="003E7254"/>
    <w:rsid w:val="003E7702"/>
    <w:rsid w:val="003E788D"/>
    <w:rsid w:val="003E7A8D"/>
    <w:rsid w:val="003E7DB6"/>
    <w:rsid w:val="003E7DCB"/>
    <w:rsid w:val="003E7E43"/>
    <w:rsid w:val="003F0AFB"/>
    <w:rsid w:val="003F0F3B"/>
    <w:rsid w:val="003F101D"/>
    <w:rsid w:val="003F1024"/>
    <w:rsid w:val="003F1A59"/>
    <w:rsid w:val="003F1E08"/>
    <w:rsid w:val="003F20F2"/>
    <w:rsid w:val="003F2556"/>
    <w:rsid w:val="003F25E3"/>
    <w:rsid w:val="003F2D39"/>
    <w:rsid w:val="003F3506"/>
    <w:rsid w:val="003F360E"/>
    <w:rsid w:val="003F3A38"/>
    <w:rsid w:val="003F3C24"/>
    <w:rsid w:val="003F415E"/>
    <w:rsid w:val="003F4E12"/>
    <w:rsid w:val="003F50EB"/>
    <w:rsid w:val="003F5664"/>
    <w:rsid w:val="003F567D"/>
    <w:rsid w:val="003F5BD6"/>
    <w:rsid w:val="003F71BC"/>
    <w:rsid w:val="003F73B2"/>
    <w:rsid w:val="003F77CE"/>
    <w:rsid w:val="003F7A1B"/>
    <w:rsid w:val="003F7E09"/>
    <w:rsid w:val="004008A6"/>
    <w:rsid w:val="00400C80"/>
    <w:rsid w:val="00400D38"/>
    <w:rsid w:val="00400FD3"/>
    <w:rsid w:val="0040101F"/>
    <w:rsid w:val="004012C8"/>
    <w:rsid w:val="004015D7"/>
    <w:rsid w:val="0040199F"/>
    <w:rsid w:val="004019F8"/>
    <w:rsid w:val="00401E30"/>
    <w:rsid w:val="00401E34"/>
    <w:rsid w:val="00401F49"/>
    <w:rsid w:val="00402080"/>
    <w:rsid w:val="004021C7"/>
    <w:rsid w:val="0040242C"/>
    <w:rsid w:val="0040284D"/>
    <w:rsid w:val="0040287C"/>
    <w:rsid w:val="00402E68"/>
    <w:rsid w:val="0040304B"/>
    <w:rsid w:val="004038F1"/>
    <w:rsid w:val="00403B64"/>
    <w:rsid w:val="00403BD6"/>
    <w:rsid w:val="00403C6A"/>
    <w:rsid w:val="004040AA"/>
    <w:rsid w:val="00404118"/>
    <w:rsid w:val="00404203"/>
    <w:rsid w:val="00404262"/>
    <w:rsid w:val="0040470D"/>
    <w:rsid w:val="00404C01"/>
    <w:rsid w:val="0040504F"/>
    <w:rsid w:val="0040534C"/>
    <w:rsid w:val="00405397"/>
    <w:rsid w:val="0040605C"/>
    <w:rsid w:val="0040609F"/>
    <w:rsid w:val="00406449"/>
    <w:rsid w:val="0040655E"/>
    <w:rsid w:val="0040670C"/>
    <w:rsid w:val="00406B58"/>
    <w:rsid w:val="00407104"/>
    <w:rsid w:val="004076F1"/>
    <w:rsid w:val="0041001D"/>
    <w:rsid w:val="004100B5"/>
    <w:rsid w:val="004103CC"/>
    <w:rsid w:val="00410431"/>
    <w:rsid w:val="004107B0"/>
    <w:rsid w:val="00410BA7"/>
    <w:rsid w:val="00410F01"/>
    <w:rsid w:val="0041154F"/>
    <w:rsid w:val="004119B4"/>
    <w:rsid w:val="00411CED"/>
    <w:rsid w:val="004121FB"/>
    <w:rsid w:val="00412C60"/>
    <w:rsid w:val="00412DB0"/>
    <w:rsid w:val="00413127"/>
    <w:rsid w:val="00413A9E"/>
    <w:rsid w:val="00413ABE"/>
    <w:rsid w:val="00413F7F"/>
    <w:rsid w:val="00414047"/>
    <w:rsid w:val="004143B1"/>
    <w:rsid w:val="00414654"/>
    <w:rsid w:val="00414B7D"/>
    <w:rsid w:val="00414EA2"/>
    <w:rsid w:val="00415100"/>
    <w:rsid w:val="0041588F"/>
    <w:rsid w:val="00415FF3"/>
    <w:rsid w:val="00416190"/>
    <w:rsid w:val="0041660D"/>
    <w:rsid w:val="0041672E"/>
    <w:rsid w:val="0041676E"/>
    <w:rsid w:val="0041678B"/>
    <w:rsid w:val="004168EC"/>
    <w:rsid w:val="00416908"/>
    <w:rsid w:val="00416D14"/>
    <w:rsid w:val="00417098"/>
    <w:rsid w:val="0041728B"/>
    <w:rsid w:val="00417501"/>
    <w:rsid w:val="00417B4B"/>
    <w:rsid w:val="00417F3D"/>
    <w:rsid w:val="00417FB0"/>
    <w:rsid w:val="004200AC"/>
    <w:rsid w:val="0042048F"/>
    <w:rsid w:val="004208D1"/>
    <w:rsid w:val="00420E31"/>
    <w:rsid w:val="00420FD4"/>
    <w:rsid w:val="00421CCB"/>
    <w:rsid w:val="00422254"/>
    <w:rsid w:val="00422526"/>
    <w:rsid w:val="00422E9F"/>
    <w:rsid w:val="00423043"/>
    <w:rsid w:val="00423276"/>
    <w:rsid w:val="00423C49"/>
    <w:rsid w:val="004245CC"/>
    <w:rsid w:val="00424B9A"/>
    <w:rsid w:val="00424E99"/>
    <w:rsid w:val="004251EC"/>
    <w:rsid w:val="00425F87"/>
    <w:rsid w:val="00426143"/>
    <w:rsid w:val="00426587"/>
    <w:rsid w:val="00426893"/>
    <w:rsid w:val="00426B56"/>
    <w:rsid w:val="004273E2"/>
    <w:rsid w:val="004278F4"/>
    <w:rsid w:val="00427A40"/>
    <w:rsid w:val="00427F7C"/>
    <w:rsid w:val="00430146"/>
    <w:rsid w:val="00430641"/>
    <w:rsid w:val="00430755"/>
    <w:rsid w:val="00430B7D"/>
    <w:rsid w:val="00430E49"/>
    <w:rsid w:val="004310EB"/>
    <w:rsid w:val="0043135D"/>
    <w:rsid w:val="00431452"/>
    <w:rsid w:val="00431B5B"/>
    <w:rsid w:val="00431EE2"/>
    <w:rsid w:val="00431F68"/>
    <w:rsid w:val="0043201B"/>
    <w:rsid w:val="004331E4"/>
    <w:rsid w:val="00433342"/>
    <w:rsid w:val="00433CA4"/>
    <w:rsid w:val="004341C0"/>
    <w:rsid w:val="0043458C"/>
    <w:rsid w:val="0043499E"/>
    <w:rsid w:val="00434C93"/>
    <w:rsid w:val="00434F45"/>
    <w:rsid w:val="00435031"/>
    <w:rsid w:val="0043546B"/>
    <w:rsid w:val="00435836"/>
    <w:rsid w:val="00435CE4"/>
    <w:rsid w:val="004360B8"/>
    <w:rsid w:val="004369E5"/>
    <w:rsid w:val="00436C67"/>
    <w:rsid w:val="00436FA1"/>
    <w:rsid w:val="004370FE"/>
    <w:rsid w:val="0043799D"/>
    <w:rsid w:val="00437C16"/>
    <w:rsid w:val="0044001C"/>
    <w:rsid w:val="004400C8"/>
    <w:rsid w:val="0044014A"/>
    <w:rsid w:val="004401B1"/>
    <w:rsid w:val="00440240"/>
    <w:rsid w:val="00440660"/>
    <w:rsid w:val="004406B1"/>
    <w:rsid w:val="00440DD0"/>
    <w:rsid w:val="0044128F"/>
    <w:rsid w:val="004418DE"/>
    <w:rsid w:val="00441C74"/>
    <w:rsid w:val="00441D2F"/>
    <w:rsid w:val="00441EB5"/>
    <w:rsid w:val="00441F33"/>
    <w:rsid w:val="004428CD"/>
    <w:rsid w:val="00442948"/>
    <w:rsid w:val="00443074"/>
    <w:rsid w:val="0044344E"/>
    <w:rsid w:val="004435A1"/>
    <w:rsid w:val="00443B1D"/>
    <w:rsid w:val="00443C40"/>
    <w:rsid w:val="00443D8A"/>
    <w:rsid w:val="0044409A"/>
    <w:rsid w:val="00444A7B"/>
    <w:rsid w:val="00444C1A"/>
    <w:rsid w:val="00444F84"/>
    <w:rsid w:val="0044541E"/>
    <w:rsid w:val="004454FD"/>
    <w:rsid w:val="00446757"/>
    <w:rsid w:val="00446783"/>
    <w:rsid w:val="004467B9"/>
    <w:rsid w:val="00446996"/>
    <w:rsid w:val="004469AE"/>
    <w:rsid w:val="004469FE"/>
    <w:rsid w:val="00446A7F"/>
    <w:rsid w:val="00447084"/>
    <w:rsid w:val="00447CCF"/>
    <w:rsid w:val="00447D33"/>
    <w:rsid w:val="004502C2"/>
    <w:rsid w:val="004510C5"/>
    <w:rsid w:val="004526F9"/>
    <w:rsid w:val="00452A4C"/>
    <w:rsid w:val="00452A74"/>
    <w:rsid w:val="00452E12"/>
    <w:rsid w:val="00453721"/>
    <w:rsid w:val="004537BE"/>
    <w:rsid w:val="00453A4B"/>
    <w:rsid w:val="00453DB5"/>
    <w:rsid w:val="00453DBF"/>
    <w:rsid w:val="004546DE"/>
    <w:rsid w:val="00454A68"/>
    <w:rsid w:val="004550CB"/>
    <w:rsid w:val="004551AA"/>
    <w:rsid w:val="0045531C"/>
    <w:rsid w:val="00455376"/>
    <w:rsid w:val="004556D7"/>
    <w:rsid w:val="00455DF8"/>
    <w:rsid w:val="00455EE6"/>
    <w:rsid w:val="00456415"/>
    <w:rsid w:val="004569EF"/>
    <w:rsid w:val="00456E45"/>
    <w:rsid w:val="0045702F"/>
    <w:rsid w:val="00457081"/>
    <w:rsid w:val="00457A29"/>
    <w:rsid w:val="00457B76"/>
    <w:rsid w:val="00457E32"/>
    <w:rsid w:val="00460707"/>
    <w:rsid w:val="00460774"/>
    <w:rsid w:val="004607FA"/>
    <w:rsid w:val="00461095"/>
    <w:rsid w:val="004611BD"/>
    <w:rsid w:val="00461A8E"/>
    <w:rsid w:val="00461AEB"/>
    <w:rsid w:val="00461D13"/>
    <w:rsid w:val="00461E6F"/>
    <w:rsid w:val="00461F23"/>
    <w:rsid w:val="00462892"/>
    <w:rsid w:val="004632C5"/>
    <w:rsid w:val="004635E7"/>
    <w:rsid w:val="00463622"/>
    <w:rsid w:val="00463B81"/>
    <w:rsid w:val="004644D4"/>
    <w:rsid w:val="004645DA"/>
    <w:rsid w:val="00464C08"/>
    <w:rsid w:val="0046593F"/>
    <w:rsid w:val="00465D4C"/>
    <w:rsid w:val="004660BB"/>
    <w:rsid w:val="0046624D"/>
    <w:rsid w:val="00466D90"/>
    <w:rsid w:val="00466F20"/>
    <w:rsid w:val="00467378"/>
    <w:rsid w:val="00467934"/>
    <w:rsid w:val="00467AE4"/>
    <w:rsid w:val="00467D47"/>
    <w:rsid w:val="0047028C"/>
    <w:rsid w:val="00470468"/>
    <w:rsid w:val="00470C12"/>
    <w:rsid w:val="00471862"/>
    <w:rsid w:val="00471D72"/>
    <w:rsid w:val="004720C6"/>
    <w:rsid w:val="0047262E"/>
    <w:rsid w:val="00472694"/>
    <w:rsid w:val="00472746"/>
    <w:rsid w:val="004728F9"/>
    <w:rsid w:val="00472CDA"/>
    <w:rsid w:val="00472E88"/>
    <w:rsid w:val="0047436B"/>
    <w:rsid w:val="004748E0"/>
    <w:rsid w:val="00474ACE"/>
    <w:rsid w:val="00474E33"/>
    <w:rsid w:val="0047582D"/>
    <w:rsid w:val="0047588F"/>
    <w:rsid w:val="00475ED8"/>
    <w:rsid w:val="00476E28"/>
    <w:rsid w:val="00477AEA"/>
    <w:rsid w:val="00477AF7"/>
    <w:rsid w:val="00477C5F"/>
    <w:rsid w:val="00480209"/>
    <w:rsid w:val="004803A7"/>
    <w:rsid w:val="004806AC"/>
    <w:rsid w:val="00480B41"/>
    <w:rsid w:val="00480F31"/>
    <w:rsid w:val="0048121C"/>
    <w:rsid w:val="00481490"/>
    <w:rsid w:val="004816B9"/>
    <w:rsid w:val="00481985"/>
    <w:rsid w:val="00481C2D"/>
    <w:rsid w:val="004821D1"/>
    <w:rsid w:val="0048284D"/>
    <w:rsid w:val="00482C01"/>
    <w:rsid w:val="00482CF3"/>
    <w:rsid w:val="00482D21"/>
    <w:rsid w:val="00482D8C"/>
    <w:rsid w:val="0048302C"/>
    <w:rsid w:val="00483280"/>
    <w:rsid w:val="004836B0"/>
    <w:rsid w:val="00483738"/>
    <w:rsid w:val="00483E53"/>
    <w:rsid w:val="0048417E"/>
    <w:rsid w:val="004841E4"/>
    <w:rsid w:val="004844EC"/>
    <w:rsid w:val="00484503"/>
    <w:rsid w:val="004851B8"/>
    <w:rsid w:val="004854EA"/>
    <w:rsid w:val="004867EA"/>
    <w:rsid w:val="004868A8"/>
    <w:rsid w:val="00486A48"/>
    <w:rsid w:val="00486A8F"/>
    <w:rsid w:val="00486DA8"/>
    <w:rsid w:val="00486E1E"/>
    <w:rsid w:val="0048755B"/>
    <w:rsid w:val="00487991"/>
    <w:rsid w:val="004879BE"/>
    <w:rsid w:val="00487DFE"/>
    <w:rsid w:val="00490DCF"/>
    <w:rsid w:val="00490E78"/>
    <w:rsid w:val="00491222"/>
    <w:rsid w:val="004914FB"/>
    <w:rsid w:val="00491CC4"/>
    <w:rsid w:val="0049223F"/>
    <w:rsid w:val="004922E6"/>
    <w:rsid w:val="00492525"/>
    <w:rsid w:val="00492799"/>
    <w:rsid w:val="00493193"/>
    <w:rsid w:val="00494266"/>
    <w:rsid w:val="004945AC"/>
    <w:rsid w:val="00494E45"/>
    <w:rsid w:val="004952F0"/>
    <w:rsid w:val="0049531B"/>
    <w:rsid w:val="00495CF8"/>
    <w:rsid w:val="0049660F"/>
    <w:rsid w:val="004966E2"/>
    <w:rsid w:val="00496B40"/>
    <w:rsid w:val="0049704C"/>
    <w:rsid w:val="0049742D"/>
    <w:rsid w:val="00497CF4"/>
    <w:rsid w:val="004A0B31"/>
    <w:rsid w:val="004A0E21"/>
    <w:rsid w:val="004A0F6E"/>
    <w:rsid w:val="004A1439"/>
    <w:rsid w:val="004A16AA"/>
    <w:rsid w:val="004A1A72"/>
    <w:rsid w:val="004A1B68"/>
    <w:rsid w:val="004A1C66"/>
    <w:rsid w:val="004A1C6C"/>
    <w:rsid w:val="004A2149"/>
    <w:rsid w:val="004A2303"/>
    <w:rsid w:val="004A243B"/>
    <w:rsid w:val="004A36BB"/>
    <w:rsid w:val="004A3702"/>
    <w:rsid w:val="004A3AEE"/>
    <w:rsid w:val="004A3CF4"/>
    <w:rsid w:val="004A42AE"/>
    <w:rsid w:val="004A45F7"/>
    <w:rsid w:val="004A461F"/>
    <w:rsid w:val="004A46AD"/>
    <w:rsid w:val="004A48D6"/>
    <w:rsid w:val="004A497A"/>
    <w:rsid w:val="004A4A7E"/>
    <w:rsid w:val="004A4CC1"/>
    <w:rsid w:val="004A5526"/>
    <w:rsid w:val="004A55BE"/>
    <w:rsid w:val="004A5CF1"/>
    <w:rsid w:val="004A6240"/>
    <w:rsid w:val="004A68AA"/>
    <w:rsid w:val="004A6940"/>
    <w:rsid w:val="004A7433"/>
    <w:rsid w:val="004A7972"/>
    <w:rsid w:val="004A7CD6"/>
    <w:rsid w:val="004A7F17"/>
    <w:rsid w:val="004B008A"/>
    <w:rsid w:val="004B01FE"/>
    <w:rsid w:val="004B048F"/>
    <w:rsid w:val="004B093A"/>
    <w:rsid w:val="004B13A0"/>
    <w:rsid w:val="004B1555"/>
    <w:rsid w:val="004B21B2"/>
    <w:rsid w:val="004B22F0"/>
    <w:rsid w:val="004B2D0D"/>
    <w:rsid w:val="004B315D"/>
    <w:rsid w:val="004B3744"/>
    <w:rsid w:val="004B3A7F"/>
    <w:rsid w:val="004B404B"/>
    <w:rsid w:val="004B49E7"/>
    <w:rsid w:val="004B4ADD"/>
    <w:rsid w:val="004B4C1C"/>
    <w:rsid w:val="004B532C"/>
    <w:rsid w:val="004B5433"/>
    <w:rsid w:val="004B59B6"/>
    <w:rsid w:val="004B5BF7"/>
    <w:rsid w:val="004B603B"/>
    <w:rsid w:val="004B7045"/>
    <w:rsid w:val="004B7370"/>
    <w:rsid w:val="004B737D"/>
    <w:rsid w:val="004B784D"/>
    <w:rsid w:val="004B7A71"/>
    <w:rsid w:val="004B7CA2"/>
    <w:rsid w:val="004C00BA"/>
    <w:rsid w:val="004C078F"/>
    <w:rsid w:val="004C0805"/>
    <w:rsid w:val="004C08FB"/>
    <w:rsid w:val="004C0BAB"/>
    <w:rsid w:val="004C0BC9"/>
    <w:rsid w:val="004C0F78"/>
    <w:rsid w:val="004C1710"/>
    <w:rsid w:val="004C1763"/>
    <w:rsid w:val="004C1942"/>
    <w:rsid w:val="004C1EF2"/>
    <w:rsid w:val="004C1F26"/>
    <w:rsid w:val="004C2530"/>
    <w:rsid w:val="004C27C4"/>
    <w:rsid w:val="004C2A98"/>
    <w:rsid w:val="004C2D1E"/>
    <w:rsid w:val="004C2DBB"/>
    <w:rsid w:val="004C3017"/>
    <w:rsid w:val="004C310C"/>
    <w:rsid w:val="004C423B"/>
    <w:rsid w:val="004C4878"/>
    <w:rsid w:val="004C4A5B"/>
    <w:rsid w:val="004C4A67"/>
    <w:rsid w:val="004C4A77"/>
    <w:rsid w:val="004C4CFD"/>
    <w:rsid w:val="004C5026"/>
    <w:rsid w:val="004C51CC"/>
    <w:rsid w:val="004C51DD"/>
    <w:rsid w:val="004C5DBB"/>
    <w:rsid w:val="004C5EE3"/>
    <w:rsid w:val="004C6A9A"/>
    <w:rsid w:val="004C6AA5"/>
    <w:rsid w:val="004C6B10"/>
    <w:rsid w:val="004C7336"/>
    <w:rsid w:val="004C77E3"/>
    <w:rsid w:val="004C7A7A"/>
    <w:rsid w:val="004C7EF6"/>
    <w:rsid w:val="004D05B1"/>
    <w:rsid w:val="004D05D7"/>
    <w:rsid w:val="004D07F6"/>
    <w:rsid w:val="004D0F61"/>
    <w:rsid w:val="004D1071"/>
    <w:rsid w:val="004D1650"/>
    <w:rsid w:val="004D16E7"/>
    <w:rsid w:val="004D1BF3"/>
    <w:rsid w:val="004D23AB"/>
    <w:rsid w:val="004D2547"/>
    <w:rsid w:val="004D2720"/>
    <w:rsid w:val="004D2C67"/>
    <w:rsid w:val="004D2F21"/>
    <w:rsid w:val="004D2F4A"/>
    <w:rsid w:val="004D36DC"/>
    <w:rsid w:val="004D3D02"/>
    <w:rsid w:val="004D69D5"/>
    <w:rsid w:val="004D79E9"/>
    <w:rsid w:val="004D7BBA"/>
    <w:rsid w:val="004D7EFF"/>
    <w:rsid w:val="004E00F5"/>
    <w:rsid w:val="004E0893"/>
    <w:rsid w:val="004E0AA6"/>
    <w:rsid w:val="004E0C6F"/>
    <w:rsid w:val="004E1C99"/>
    <w:rsid w:val="004E1E3C"/>
    <w:rsid w:val="004E215D"/>
    <w:rsid w:val="004E26F9"/>
    <w:rsid w:val="004E30C0"/>
    <w:rsid w:val="004E32C2"/>
    <w:rsid w:val="004E38E0"/>
    <w:rsid w:val="004E473B"/>
    <w:rsid w:val="004E48CD"/>
    <w:rsid w:val="004E4A17"/>
    <w:rsid w:val="004E4D3F"/>
    <w:rsid w:val="004E4F1A"/>
    <w:rsid w:val="004E4F46"/>
    <w:rsid w:val="004E4FEE"/>
    <w:rsid w:val="004E537D"/>
    <w:rsid w:val="004E568C"/>
    <w:rsid w:val="004E5BBD"/>
    <w:rsid w:val="004E5E86"/>
    <w:rsid w:val="004E6036"/>
    <w:rsid w:val="004E6B97"/>
    <w:rsid w:val="004E6C5A"/>
    <w:rsid w:val="004E6E82"/>
    <w:rsid w:val="004E7040"/>
    <w:rsid w:val="004E7641"/>
    <w:rsid w:val="004E7775"/>
    <w:rsid w:val="004E7904"/>
    <w:rsid w:val="004E7CEA"/>
    <w:rsid w:val="004F02FA"/>
    <w:rsid w:val="004F0A68"/>
    <w:rsid w:val="004F0CFA"/>
    <w:rsid w:val="004F101C"/>
    <w:rsid w:val="004F1782"/>
    <w:rsid w:val="004F1A58"/>
    <w:rsid w:val="004F1A75"/>
    <w:rsid w:val="004F1B76"/>
    <w:rsid w:val="004F1D4C"/>
    <w:rsid w:val="004F2494"/>
    <w:rsid w:val="004F2682"/>
    <w:rsid w:val="004F295E"/>
    <w:rsid w:val="004F368C"/>
    <w:rsid w:val="004F36E5"/>
    <w:rsid w:val="004F38B1"/>
    <w:rsid w:val="004F3D7F"/>
    <w:rsid w:val="004F456D"/>
    <w:rsid w:val="004F45F6"/>
    <w:rsid w:val="004F4A5C"/>
    <w:rsid w:val="004F4DC3"/>
    <w:rsid w:val="004F557A"/>
    <w:rsid w:val="004F56BA"/>
    <w:rsid w:val="004F5A5F"/>
    <w:rsid w:val="004F5DE7"/>
    <w:rsid w:val="004F5F8D"/>
    <w:rsid w:val="004F6C1A"/>
    <w:rsid w:val="004F729E"/>
    <w:rsid w:val="004F7EFC"/>
    <w:rsid w:val="004F7FAD"/>
    <w:rsid w:val="00500041"/>
    <w:rsid w:val="00500050"/>
    <w:rsid w:val="005001CF"/>
    <w:rsid w:val="005002F5"/>
    <w:rsid w:val="00500981"/>
    <w:rsid w:val="00500996"/>
    <w:rsid w:val="005009A7"/>
    <w:rsid w:val="00500C3B"/>
    <w:rsid w:val="00500C4A"/>
    <w:rsid w:val="0050106C"/>
    <w:rsid w:val="005010BA"/>
    <w:rsid w:val="00501197"/>
    <w:rsid w:val="00501260"/>
    <w:rsid w:val="005019A3"/>
    <w:rsid w:val="00501A2D"/>
    <w:rsid w:val="00501CF3"/>
    <w:rsid w:val="0050266A"/>
    <w:rsid w:val="005029BD"/>
    <w:rsid w:val="00502E04"/>
    <w:rsid w:val="00502FF1"/>
    <w:rsid w:val="00503465"/>
    <w:rsid w:val="005035D0"/>
    <w:rsid w:val="00503EA6"/>
    <w:rsid w:val="00503F10"/>
    <w:rsid w:val="005043E7"/>
    <w:rsid w:val="005045D6"/>
    <w:rsid w:val="005046EF"/>
    <w:rsid w:val="00504741"/>
    <w:rsid w:val="00504AD1"/>
    <w:rsid w:val="00504E01"/>
    <w:rsid w:val="00504EA2"/>
    <w:rsid w:val="00505532"/>
    <w:rsid w:val="005061E4"/>
    <w:rsid w:val="005064BA"/>
    <w:rsid w:val="00506FC8"/>
    <w:rsid w:val="0050767E"/>
    <w:rsid w:val="00507DD6"/>
    <w:rsid w:val="00510280"/>
    <w:rsid w:val="0051053D"/>
    <w:rsid w:val="00510645"/>
    <w:rsid w:val="00510E47"/>
    <w:rsid w:val="00511165"/>
    <w:rsid w:val="0051158D"/>
    <w:rsid w:val="005117EF"/>
    <w:rsid w:val="00511A4D"/>
    <w:rsid w:val="00511D06"/>
    <w:rsid w:val="00512153"/>
    <w:rsid w:val="00513134"/>
    <w:rsid w:val="00513261"/>
    <w:rsid w:val="0051326A"/>
    <w:rsid w:val="00513420"/>
    <w:rsid w:val="0051370F"/>
    <w:rsid w:val="00513FCC"/>
    <w:rsid w:val="005143F2"/>
    <w:rsid w:val="00514A46"/>
    <w:rsid w:val="00514BAF"/>
    <w:rsid w:val="00515357"/>
    <w:rsid w:val="00515393"/>
    <w:rsid w:val="00515C1E"/>
    <w:rsid w:val="00515C32"/>
    <w:rsid w:val="00515CE1"/>
    <w:rsid w:val="00515F88"/>
    <w:rsid w:val="00516536"/>
    <w:rsid w:val="0051660D"/>
    <w:rsid w:val="00516F22"/>
    <w:rsid w:val="00517163"/>
    <w:rsid w:val="005171D8"/>
    <w:rsid w:val="0051779C"/>
    <w:rsid w:val="0051796B"/>
    <w:rsid w:val="00517985"/>
    <w:rsid w:val="00517D23"/>
    <w:rsid w:val="00517EBF"/>
    <w:rsid w:val="00520BF2"/>
    <w:rsid w:val="00520F4D"/>
    <w:rsid w:val="005211A6"/>
    <w:rsid w:val="0052141C"/>
    <w:rsid w:val="00521616"/>
    <w:rsid w:val="00521CBD"/>
    <w:rsid w:val="00522E71"/>
    <w:rsid w:val="005230FE"/>
    <w:rsid w:val="00523726"/>
    <w:rsid w:val="005240DF"/>
    <w:rsid w:val="00524195"/>
    <w:rsid w:val="00524D3C"/>
    <w:rsid w:val="00524E30"/>
    <w:rsid w:val="00524EDD"/>
    <w:rsid w:val="00525649"/>
    <w:rsid w:val="0052585E"/>
    <w:rsid w:val="00525DC5"/>
    <w:rsid w:val="0052600E"/>
    <w:rsid w:val="00526C6C"/>
    <w:rsid w:val="00526FBF"/>
    <w:rsid w:val="005273A0"/>
    <w:rsid w:val="00527F1F"/>
    <w:rsid w:val="00530D3E"/>
    <w:rsid w:val="00530F67"/>
    <w:rsid w:val="0053137E"/>
    <w:rsid w:val="00531736"/>
    <w:rsid w:val="00531B8D"/>
    <w:rsid w:val="005322A8"/>
    <w:rsid w:val="005323DE"/>
    <w:rsid w:val="00532B7A"/>
    <w:rsid w:val="00532D46"/>
    <w:rsid w:val="00533D1A"/>
    <w:rsid w:val="00534731"/>
    <w:rsid w:val="00534AA8"/>
    <w:rsid w:val="00534AB8"/>
    <w:rsid w:val="00535331"/>
    <w:rsid w:val="00535383"/>
    <w:rsid w:val="00535410"/>
    <w:rsid w:val="00535988"/>
    <w:rsid w:val="005359A7"/>
    <w:rsid w:val="00535C49"/>
    <w:rsid w:val="00535FCD"/>
    <w:rsid w:val="005368ED"/>
    <w:rsid w:val="00536E18"/>
    <w:rsid w:val="005371D3"/>
    <w:rsid w:val="005378F5"/>
    <w:rsid w:val="005379E4"/>
    <w:rsid w:val="00540330"/>
    <w:rsid w:val="005405C1"/>
    <w:rsid w:val="0054121A"/>
    <w:rsid w:val="005419ED"/>
    <w:rsid w:val="00541A23"/>
    <w:rsid w:val="00541B4E"/>
    <w:rsid w:val="00541BE6"/>
    <w:rsid w:val="00541C9D"/>
    <w:rsid w:val="00542100"/>
    <w:rsid w:val="005424C5"/>
    <w:rsid w:val="00542867"/>
    <w:rsid w:val="00542ABE"/>
    <w:rsid w:val="00542DDE"/>
    <w:rsid w:val="00542F97"/>
    <w:rsid w:val="00543137"/>
    <w:rsid w:val="00543157"/>
    <w:rsid w:val="00543459"/>
    <w:rsid w:val="00543563"/>
    <w:rsid w:val="005436EE"/>
    <w:rsid w:val="005437CA"/>
    <w:rsid w:val="00543A6E"/>
    <w:rsid w:val="00543B45"/>
    <w:rsid w:val="00543E2E"/>
    <w:rsid w:val="00543FED"/>
    <w:rsid w:val="00544995"/>
    <w:rsid w:val="005449C6"/>
    <w:rsid w:val="00545147"/>
    <w:rsid w:val="00545585"/>
    <w:rsid w:val="00545BEE"/>
    <w:rsid w:val="00545F25"/>
    <w:rsid w:val="005464C3"/>
    <w:rsid w:val="005464E7"/>
    <w:rsid w:val="0054663E"/>
    <w:rsid w:val="00546690"/>
    <w:rsid w:val="00546FE2"/>
    <w:rsid w:val="0054704E"/>
    <w:rsid w:val="0054734A"/>
    <w:rsid w:val="0054751F"/>
    <w:rsid w:val="00547593"/>
    <w:rsid w:val="005477C6"/>
    <w:rsid w:val="00547802"/>
    <w:rsid w:val="0054785F"/>
    <w:rsid w:val="00547CCD"/>
    <w:rsid w:val="00547FF9"/>
    <w:rsid w:val="00550520"/>
    <w:rsid w:val="005511AC"/>
    <w:rsid w:val="005511C2"/>
    <w:rsid w:val="00551214"/>
    <w:rsid w:val="0055161C"/>
    <w:rsid w:val="0055172F"/>
    <w:rsid w:val="00551948"/>
    <w:rsid w:val="00551A43"/>
    <w:rsid w:val="00551DE8"/>
    <w:rsid w:val="00551E1E"/>
    <w:rsid w:val="00551F90"/>
    <w:rsid w:val="00552C4B"/>
    <w:rsid w:val="00552C98"/>
    <w:rsid w:val="00552DC6"/>
    <w:rsid w:val="00553931"/>
    <w:rsid w:val="00553A44"/>
    <w:rsid w:val="00553C8E"/>
    <w:rsid w:val="00553F21"/>
    <w:rsid w:val="00553F5A"/>
    <w:rsid w:val="00553F88"/>
    <w:rsid w:val="00554A74"/>
    <w:rsid w:val="00554B17"/>
    <w:rsid w:val="005550CC"/>
    <w:rsid w:val="00555B82"/>
    <w:rsid w:val="00555D5A"/>
    <w:rsid w:val="00555E41"/>
    <w:rsid w:val="005564C4"/>
    <w:rsid w:val="0055653F"/>
    <w:rsid w:val="005578B3"/>
    <w:rsid w:val="00560B7A"/>
    <w:rsid w:val="00560C8F"/>
    <w:rsid w:val="00560D68"/>
    <w:rsid w:val="0056100C"/>
    <w:rsid w:val="0056101A"/>
    <w:rsid w:val="005614BE"/>
    <w:rsid w:val="0056222C"/>
    <w:rsid w:val="00562454"/>
    <w:rsid w:val="00562D4A"/>
    <w:rsid w:val="00563761"/>
    <w:rsid w:val="00563962"/>
    <w:rsid w:val="00563BF6"/>
    <w:rsid w:val="00563ED7"/>
    <w:rsid w:val="0056409B"/>
    <w:rsid w:val="00564536"/>
    <w:rsid w:val="005647EB"/>
    <w:rsid w:val="005648FE"/>
    <w:rsid w:val="0056502B"/>
    <w:rsid w:val="005650C7"/>
    <w:rsid w:val="005651F2"/>
    <w:rsid w:val="00565271"/>
    <w:rsid w:val="005653C8"/>
    <w:rsid w:val="00565855"/>
    <w:rsid w:val="00565C91"/>
    <w:rsid w:val="00565D62"/>
    <w:rsid w:val="005660B8"/>
    <w:rsid w:val="00566732"/>
    <w:rsid w:val="0056683A"/>
    <w:rsid w:val="00566AAE"/>
    <w:rsid w:val="00566B96"/>
    <w:rsid w:val="00566E42"/>
    <w:rsid w:val="005673F6"/>
    <w:rsid w:val="005677E2"/>
    <w:rsid w:val="00567932"/>
    <w:rsid w:val="00567B6C"/>
    <w:rsid w:val="00570ECF"/>
    <w:rsid w:val="00570EDF"/>
    <w:rsid w:val="005716A2"/>
    <w:rsid w:val="005716D9"/>
    <w:rsid w:val="00572759"/>
    <w:rsid w:val="0057295E"/>
    <w:rsid w:val="00572C56"/>
    <w:rsid w:val="00572D12"/>
    <w:rsid w:val="00573384"/>
    <w:rsid w:val="005734AF"/>
    <w:rsid w:val="00573C21"/>
    <w:rsid w:val="00575CB3"/>
    <w:rsid w:val="00575FD0"/>
    <w:rsid w:val="005760E5"/>
    <w:rsid w:val="00576DAC"/>
    <w:rsid w:val="00577531"/>
    <w:rsid w:val="00577611"/>
    <w:rsid w:val="005776DF"/>
    <w:rsid w:val="00580D88"/>
    <w:rsid w:val="005811FE"/>
    <w:rsid w:val="00581223"/>
    <w:rsid w:val="00581908"/>
    <w:rsid w:val="00581AD2"/>
    <w:rsid w:val="00581B52"/>
    <w:rsid w:val="0058212C"/>
    <w:rsid w:val="00582B30"/>
    <w:rsid w:val="00583B55"/>
    <w:rsid w:val="00583D45"/>
    <w:rsid w:val="00583F82"/>
    <w:rsid w:val="00584238"/>
    <w:rsid w:val="0058427C"/>
    <w:rsid w:val="00584337"/>
    <w:rsid w:val="00584913"/>
    <w:rsid w:val="00584BBB"/>
    <w:rsid w:val="00584C19"/>
    <w:rsid w:val="00585005"/>
    <w:rsid w:val="00585045"/>
    <w:rsid w:val="00585167"/>
    <w:rsid w:val="00585888"/>
    <w:rsid w:val="00586020"/>
    <w:rsid w:val="00586389"/>
    <w:rsid w:val="00586806"/>
    <w:rsid w:val="00586A8E"/>
    <w:rsid w:val="00586B0F"/>
    <w:rsid w:val="00586C45"/>
    <w:rsid w:val="005870A9"/>
    <w:rsid w:val="00587206"/>
    <w:rsid w:val="00587362"/>
    <w:rsid w:val="00587434"/>
    <w:rsid w:val="005877BC"/>
    <w:rsid w:val="00587BC1"/>
    <w:rsid w:val="00587D0E"/>
    <w:rsid w:val="00587FF6"/>
    <w:rsid w:val="00590932"/>
    <w:rsid w:val="00590C39"/>
    <w:rsid w:val="00591168"/>
    <w:rsid w:val="00591507"/>
    <w:rsid w:val="00591566"/>
    <w:rsid w:val="00591923"/>
    <w:rsid w:val="005928CC"/>
    <w:rsid w:val="005928D9"/>
    <w:rsid w:val="00592D11"/>
    <w:rsid w:val="00593132"/>
    <w:rsid w:val="005932BD"/>
    <w:rsid w:val="00593A68"/>
    <w:rsid w:val="00593ABD"/>
    <w:rsid w:val="00593BE7"/>
    <w:rsid w:val="005949E5"/>
    <w:rsid w:val="00594AED"/>
    <w:rsid w:val="005960ED"/>
    <w:rsid w:val="00596264"/>
    <w:rsid w:val="005963A8"/>
    <w:rsid w:val="005969D3"/>
    <w:rsid w:val="00596A34"/>
    <w:rsid w:val="00596E8C"/>
    <w:rsid w:val="005970B5"/>
    <w:rsid w:val="005972E5"/>
    <w:rsid w:val="005A0512"/>
    <w:rsid w:val="005A097A"/>
    <w:rsid w:val="005A0A1F"/>
    <w:rsid w:val="005A0F0A"/>
    <w:rsid w:val="005A11F0"/>
    <w:rsid w:val="005A140E"/>
    <w:rsid w:val="005A1AD4"/>
    <w:rsid w:val="005A1D1B"/>
    <w:rsid w:val="005A1F6D"/>
    <w:rsid w:val="005A2094"/>
    <w:rsid w:val="005A240C"/>
    <w:rsid w:val="005A2953"/>
    <w:rsid w:val="005A2F4F"/>
    <w:rsid w:val="005A3D02"/>
    <w:rsid w:val="005A4123"/>
    <w:rsid w:val="005A48D2"/>
    <w:rsid w:val="005A4A08"/>
    <w:rsid w:val="005A53C2"/>
    <w:rsid w:val="005A545F"/>
    <w:rsid w:val="005A5807"/>
    <w:rsid w:val="005A5B35"/>
    <w:rsid w:val="005A5E87"/>
    <w:rsid w:val="005A5F45"/>
    <w:rsid w:val="005A6748"/>
    <w:rsid w:val="005A6AD4"/>
    <w:rsid w:val="005A7B61"/>
    <w:rsid w:val="005B0280"/>
    <w:rsid w:val="005B066E"/>
    <w:rsid w:val="005B06B5"/>
    <w:rsid w:val="005B0A72"/>
    <w:rsid w:val="005B1660"/>
    <w:rsid w:val="005B177F"/>
    <w:rsid w:val="005B17CC"/>
    <w:rsid w:val="005B17DF"/>
    <w:rsid w:val="005B18FE"/>
    <w:rsid w:val="005B1AB2"/>
    <w:rsid w:val="005B2645"/>
    <w:rsid w:val="005B26CC"/>
    <w:rsid w:val="005B4401"/>
    <w:rsid w:val="005B46B6"/>
    <w:rsid w:val="005B4931"/>
    <w:rsid w:val="005B4F7D"/>
    <w:rsid w:val="005B56E3"/>
    <w:rsid w:val="005B5940"/>
    <w:rsid w:val="005B5B5A"/>
    <w:rsid w:val="005B5C44"/>
    <w:rsid w:val="005B5D20"/>
    <w:rsid w:val="005B5F96"/>
    <w:rsid w:val="005B5FC2"/>
    <w:rsid w:val="005B6030"/>
    <w:rsid w:val="005B6254"/>
    <w:rsid w:val="005B63F4"/>
    <w:rsid w:val="005B6907"/>
    <w:rsid w:val="005B6912"/>
    <w:rsid w:val="005B696C"/>
    <w:rsid w:val="005B6B27"/>
    <w:rsid w:val="005B79C4"/>
    <w:rsid w:val="005B7BE3"/>
    <w:rsid w:val="005B7D2B"/>
    <w:rsid w:val="005B7E96"/>
    <w:rsid w:val="005B7EEA"/>
    <w:rsid w:val="005C00AE"/>
    <w:rsid w:val="005C096A"/>
    <w:rsid w:val="005C0CDD"/>
    <w:rsid w:val="005C125D"/>
    <w:rsid w:val="005C12D4"/>
    <w:rsid w:val="005C1F34"/>
    <w:rsid w:val="005C220F"/>
    <w:rsid w:val="005C231D"/>
    <w:rsid w:val="005C3148"/>
    <w:rsid w:val="005C3E56"/>
    <w:rsid w:val="005C3EA1"/>
    <w:rsid w:val="005C41E6"/>
    <w:rsid w:val="005C447B"/>
    <w:rsid w:val="005C4A03"/>
    <w:rsid w:val="005C4DB8"/>
    <w:rsid w:val="005C521E"/>
    <w:rsid w:val="005C53EA"/>
    <w:rsid w:val="005C5934"/>
    <w:rsid w:val="005C5E00"/>
    <w:rsid w:val="005C6B6F"/>
    <w:rsid w:val="005C6E73"/>
    <w:rsid w:val="005C71C1"/>
    <w:rsid w:val="005C76EB"/>
    <w:rsid w:val="005C7B99"/>
    <w:rsid w:val="005D02D5"/>
    <w:rsid w:val="005D099A"/>
    <w:rsid w:val="005D0BB6"/>
    <w:rsid w:val="005D0C0D"/>
    <w:rsid w:val="005D114B"/>
    <w:rsid w:val="005D117E"/>
    <w:rsid w:val="005D1615"/>
    <w:rsid w:val="005D1653"/>
    <w:rsid w:val="005D16E4"/>
    <w:rsid w:val="005D1829"/>
    <w:rsid w:val="005D1A45"/>
    <w:rsid w:val="005D1C9F"/>
    <w:rsid w:val="005D1D47"/>
    <w:rsid w:val="005D2AA9"/>
    <w:rsid w:val="005D363C"/>
    <w:rsid w:val="005D39CA"/>
    <w:rsid w:val="005D3A29"/>
    <w:rsid w:val="005D3E17"/>
    <w:rsid w:val="005D3FE0"/>
    <w:rsid w:val="005D483B"/>
    <w:rsid w:val="005D4AC1"/>
    <w:rsid w:val="005D5455"/>
    <w:rsid w:val="005D552E"/>
    <w:rsid w:val="005D5C5C"/>
    <w:rsid w:val="005D6004"/>
    <w:rsid w:val="005D6116"/>
    <w:rsid w:val="005D636F"/>
    <w:rsid w:val="005D689F"/>
    <w:rsid w:val="005D6CE2"/>
    <w:rsid w:val="005D71B9"/>
    <w:rsid w:val="005D71FE"/>
    <w:rsid w:val="005D73D9"/>
    <w:rsid w:val="005D799B"/>
    <w:rsid w:val="005D7A8D"/>
    <w:rsid w:val="005E0580"/>
    <w:rsid w:val="005E0809"/>
    <w:rsid w:val="005E0F15"/>
    <w:rsid w:val="005E0F9C"/>
    <w:rsid w:val="005E1146"/>
    <w:rsid w:val="005E175F"/>
    <w:rsid w:val="005E1AE7"/>
    <w:rsid w:val="005E21FE"/>
    <w:rsid w:val="005E2585"/>
    <w:rsid w:val="005E2C25"/>
    <w:rsid w:val="005E2D1E"/>
    <w:rsid w:val="005E3167"/>
    <w:rsid w:val="005E32AC"/>
    <w:rsid w:val="005E33D5"/>
    <w:rsid w:val="005E3C85"/>
    <w:rsid w:val="005E3CAE"/>
    <w:rsid w:val="005E40F3"/>
    <w:rsid w:val="005E4B9F"/>
    <w:rsid w:val="005E50A4"/>
    <w:rsid w:val="005E51D0"/>
    <w:rsid w:val="005E57D4"/>
    <w:rsid w:val="005E63DA"/>
    <w:rsid w:val="005E66A4"/>
    <w:rsid w:val="005E675C"/>
    <w:rsid w:val="005E6F55"/>
    <w:rsid w:val="005E709A"/>
    <w:rsid w:val="005E7D33"/>
    <w:rsid w:val="005F026B"/>
    <w:rsid w:val="005F03E6"/>
    <w:rsid w:val="005F0543"/>
    <w:rsid w:val="005F078A"/>
    <w:rsid w:val="005F111C"/>
    <w:rsid w:val="005F1441"/>
    <w:rsid w:val="005F171A"/>
    <w:rsid w:val="005F204B"/>
    <w:rsid w:val="005F2273"/>
    <w:rsid w:val="005F232E"/>
    <w:rsid w:val="005F24CA"/>
    <w:rsid w:val="005F2860"/>
    <w:rsid w:val="005F2DDB"/>
    <w:rsid w:val="005F2E47"/>
    <w:rsid w:val="005F2FBC"/>
    <w:rsid w:val="005F38F9"/>
    <w:rsid w:val="005F3ADF"/>
    <w:rsid w:val="005F3C98"/>
    <w:rsid w:val="005F3D1D"/>
    <w:rsid w:val="005F477B"/>
    <w:rsid w:val="005F48FC"/>
    <w:rsid w:val="005F50E4"/>
    <w:rsid w:val="005F599A"/>
    <w:rsid w:val="005F5CC4"/>
    <w:rsid w:val="005F5EFA"/>
    <w:rsid w:val="005F5FF9"/>
    <w:rsid w:val="005F6256"/>
    <w:rsid w:val="005F6266"/>
    <w:rsid w:val="005F682D"/>
    <w:rsid w:val="005F6C3F"/>
    <w:rsid w:val="005F771B"/>
    <w:rsid w:val="005F7747"/>
    <w:rsid w:val="005F77A6"/>
    <w:rsid w:val="005F7893"/>
    <w:rsid w:val="005F7AA1"/>
    <w:rsid w:val="005F7AD9"/>
    <w:rsid w:val="005F7C07"/>
    <w:rsid w:val="006007C8"/>
    <w:rsid w:val="00600E73"/>
    <w:rsid w:val="00600F29"/>
    <w:rsid w:val="0060175E"/>
    <w:rsid w:val="006025D8"/>
    <w:rsid w:val="00602DE4"/>
    <w:rsid w:val="00603758"/>
    <w:rsid w:val="00603821"/>
    <w:rsid w:val="00603B4E"/>
    <w:rsid w:val="00604785"/>
    <w:rsid w:val="00604FD1"/>
    <w:rsid w:val="006052B0"/>
    <w:rsid w:val="00605A63"/>
    <w:rsid w:val="00605BD5"/>
    <w:rsid w:val="00605E8E"/>
    <w:rsid w:val="00605FDB"/>
    <w:rsid w:val="00606A47"/>
    <w:rsid w:val="00606B68"/>
    <w:rsid w:val="0060726D"/>
    <w:rsid w:val="00610376"/>
    <w:rsid w:val="00610789"/>
    <w:rsid w:val="00610A0F"/>
    <w:rsid w:val="00610B94"/>
    <w:rsid w:val="00610C0C"/>
    <w:rsid w:val="00610DE4"/>
    <w:rsid w:val="00610FB1"/>
    <w:rsid w:val="00611112"/>
    <w:rsid w:val="0061126C"/>
    <w:rsid w:val="00611283"/>
    <w:rsid w:val="00611485"/>
    <w:rsid w:val="00611A1D"/>
    <w:rsid w:val="00611D76"/>
    <w:rsid w:val="00611E99"/>
    <w:rsid w:val="0061257E"/>
    <w:rsid w:val="00612A45"/>
    <w:rsid w:val="006130CE"/>
    <w:rsid w:val="006137C6"/>
    <w:rsid w:val="00613D86"/>
    <w:rsid w:val="00613DE9"/>
    <w:rsid w:val="00613DFB"/>
    <w:rsid w:val="00614436"/>
    <w:rsid w:val="00614692"/>
    <w:rsid w:val="00614FEC"/>
    <w:rsid w:val="006152DA"/>
    <w:rsid w:val="006153CC"/>
    <w:rsid w:val="0061551E"/>
    <w:rsid w:val="006156F1"/>
    <w:rsid w:val="00616204"/>
    <w:rsid w:val="006164CB"/>
    <w:rsid w:val="006164E4"/>
    <w:rsid w:val="006166E3"/>
    <w:rsid w:val="0061680E"/>
    <w:rsid w:val="00616C3C"/>
    <w:rsid w:val="006172AC"/>
    <w:rsid w:val="00617E96"/>
    <w:rsid w:val="00617F77"/>
    <w:rsid w:val="006205E4"/>
    <w:rsid w:val="00620675"/>
    <w:rsid w:val="0062077E"/>
    <w:rsid w:val="00620ACF"/>
    <w:rsid w:val="0062104C"/>
    <w:rsid w:val="006211DE"/>
    <w:rsid w:val="006212BE"/>
    <w:rsid w:val="00621B2B"/>
    <w:rsid w:val="0062212A"/>
    <w:rsid w:val="006227C8"/>
    <w:rsid w:val="006227CF"/>
    <w:rsid w:val="00622AF5"/>
    <w:rsid w:val="00622B5B"/>
    <w:rsid w:val="00622CC4"/>
    <w:rsid w:val="006232FD"/>
    <w:rsid w:val="00623A90"/>
    <w:rsid w:val="00623DAC"/>
    <w:rsid w:val="006247F9"/>
    <w:rsid w:val="0062497F"/>
    <w:rsid w:val="006249B0"/>
    <w:rsid w:val="006252AE"/>
    <w:rsid w:val="006255A4"/>
    <w:rsid w:val="00625635"/>
    <w:rsid w:val="00625957"/>
    <w:rsid w:val="00626368"/>
    <w:rsid w:val="0062699D"/>
    <w:rsid w:val="00627047"/>
    <w:rsid w:val="006271D8"/>
    <w:rsid w:val="006271D9"/>
    <w:rsid w:val="00627200"/>
    <w:rsid w:val="00627623"/>
    <w:rsid w:val="0062766E"/>
    <w:rsid w:val="00627829"/>
    <w:rsid w:val="00627CB2"/>
    <w:rsid w:val="006300DE"/>
    <w:rsid w:val="0063023E"/>
    <w:rsid w:val="00630454"/>
    <w:rsid w:val="00630BE9"/>
    <w:rsid w:val="006312EB"/>
    <w:rsid w:val="006313DB"/>
    <w:rsid w:val="00631570"/>
    <w:rsid w:val="0063160F"/>
    <w:rsid w:val="0063175B"/>
    <w:rsid w:val="006319ED"/>
    <w:rsid w:val="00631A68"/>
    <w:rsid w:val="00631C1C"/>
    <w:rsid w:val="00631FBE"/>
    <w:rsid w:val="0063208C"/>
    <w:rsid w:val="006328E0"/>
    <w:rsid w:val="00632A04"/>
    <w:rsid w:val="00632AAF"/>
    <w:rsid w:val="00632E5F"/>
    <w:rsid w:val="00632EBB"/>
    <w:rsid w:val="0063314C"/>
    <w:rsid w:val="006333CF"/>
    <w:rsid w:val="00633408"/>
    <w:rsid w:val="006337E3"/>
    <w:rsid w:val="00634255"/>
    <w:rsid w:val="00634280"/>
    <w:rsid w:val="006343AA"/>
    <w:rsid w:val="006347D2"/>
    <w:rsid w:val="00634A04"/>
    <w:rsid w:val="00634F78"/>
    <w:rsid w:val="00635623"/>
    <w:rsid w:val="00635F17"/>
    <w:rsid w:val="00635F3F"/>
    <w:rsid w:val="0063601D"/>
    <w:rsid w:val="00636406"/>
    <w:rsid w:val="0063673D"/>
    <w:rsid w:val="006367EE"/>
    <w:rsid w:val="0063685E"/>
    <w:rsid w:val="00636D4A"/>
    <w:rsid w:val="00636E0D"/>
    <w:rsid w:val="006373FB"/>
    <w:rsid w:val="00637705"/>
    <w:rsid w:val="00637944"/>
    <w:rsid w:val="006379FD"/>
    <w:rsid w:val="00637E7A"/>
    <w:rsid w:val="006407CD"/>
    <w:rsid w:val="00640B3E"/>
    <w:rsid w:val="00640C06"/>
    <w:rsid w:val="00640C92"/>
    <w:rsid w:val="00641BC0"/>
    <w:rsid w:val="00642BC5"/>
    <w:rsid w:val="00642CE8"/>
    <w:rsid w:val="00642FDC"/>
    <w:rsid w:val="0064331C"/>
    <w:rsid w:val="0064387A"/>
    <w:rsid w:val="0064407C"/>
    <w:rsid w:val="006447E3"/>
    <w:rsid w:val="00644951"/>
    <w:rsid w:val="00645076"/>
    <w:rsid w:val="006452C6"/>
    <w:rsid w:val="00645593"/>
    <w:rsid w:val="00645D08"/>
    <w:rsid w:val="00646252"/>
    <w:rsid w:val="00646266"/>
    <w:rsid w:val="00646BF3"/>
    <w:rsid w:val="0064718A"/>
    <w:rsid w:val="00647460"/>
    <w:rsid w:val="0064753A"/>
    <w:rsid w:val="00647E6E"/>
    <w:rsid w:val="0065103A"/>
    <w:rsid w:val="006511F6"/>
    <w:rsid w:val="0065154B"/>
    <w:rsid w:val="00651BB0"/>
    <w:rsid w:val="00651BC8"/>
    <w:rsid w:val="00651E7C"/>
    <w:rsid w:val="006528F7"/>
    <w:rsid w:val="00652F25"/>
    <w:rsid w:val="00653046"/>
    <w:rsid w:val="0065315B"/>
    <w:rsid w:val="00653289"/>
    <w:rsid w:val="00653849"/>
    <w:rsid w:val="006538A8"/>
    <w:rsid w:val="00653B4D"/>
    <w:rsid w:val="00653BDE"/>
    <w:rsid w:val="006541FE"/>
    <w:rsid w:val="006545AF"/>
    <w:rsid w:val="00654DB5"/>
    <w:rsid w:val="00655272"/>
    <w:rsid w:val="00655963"/>
    <w:rsid w:val="006561F2"/>
    <w:rsid w:val="006565CD"/>
    <w:rsid w:val="006565DF"/>
    <w:rsid w:val="006566F3"/>
    <w:rsid w:val="0065676B"/>
    <w:rsid w:val="0065676C"/>
    <w:rsid w:val="006567E9"/>
    <w:rsid w:val="00656FC7"/>
    <w:rsid w:val="00657226"/>
    <w:rsid w:val="00657A5D"/>
    <w:rsid w:val="00657C56"/>
    <w:rsid w:val="00657FE3"/>
    <w:rsid w:val="00660532"/>
    <w:rsid w:val="00660890"/>
    <w:rsid w:val="0066098F"/>
    <w:rsid w:val="006612AD"/>
    <w:rsid w:val="00662023"/>
    <w:rsid w:val="0066236C"/>
    <w:rsid w:val="006624F1"/>
    <w:rsid w:val="00662E43"/>
    <w:rsid w:val="00662E63"/>
    <w:rsid w:val="0066329A"/>
    <w:rsid w:val="0066377A"/>
    <w:rsid w:val="00663D68"/>
    <w:rsid w:val="00664518"/>
    <w:rsid w:val="006648D7"/>
    <w:rsid w:val="006649C4"/>
    <w:rsid w:val="00664ED2"/>
    <w:rsid w:val="00665475"/>
    <w:rsid w:val="00665949"/>
    <w:rsid w:val="006659EE"/>
    <w:rsid w:val="00666390"/>
    <w:rsid w:val="00666D80"/>
    <w:rsid w:val="00666E78"/>
    <w:rsid w:val="0066715E"/>
    <w:rsid w:val="00667335"/>
    <w:rsid w:val="0066778F"/>
    <w:rsid w:val="0066785A"/>
    <w:rsid w:val="006678E0"/>
    <w:rsid w:val="00670427"/>
    <w:rsid w:val="00670861"/>
    <w:rsid w:val="00670A07"/>
    <w:rsid w:val="00670A6E"/>
    <w:rsid w:val="00670C0F"/>
    <w:rsid w:val="00670C31"/>
    <w:rsid w:val="006710E6"/>
    <w:rsid w:val="00671606"/>
    <w:rsid w:val="006717A2"/>
    <w:rsid w:val="00671FB5"/>
    <w:rsid w:val="0067287B"/>
    <w:rsid w:val="006728E6"/>
    <w:rsid w:val="00672B85"/>
    <w:rsid w:val="00672C28"/>
    <w:rsid w:val="00673047"/>
    <w:rsid w:val="00673364"/>
    <w:rsid w:val="0067368C"/>
    <w:rsid w:val="006747B2"/>
    <w:rsid w:val="00674895"/>
    <w:rsid w:val="00674E71"/>
    <w:rsid w:val="006757EB"/>
    <w:rsid w:val="00675959"/>
    <w:rsid w:val="006759C0"/>
    <w:rsid w:val="00676003"/>
    <w:rsid w:val="006764CF"/>
    <w:rsid w:val="006766A3"/>
    <w:rsid w:val="00676786"/>
    <w:rsid w:val="006769CE"/>
    <w:rsid w:val="00676CDC"/>
    <w:rsid w:val="006771CD"/>
    <w:rsid w:val="0067722B"/>
    <w:rsid w:val="006775A3"/>
    <w:rsid w:val="00677934"/>
    <w:rsid w:val="006807A2"/>
    <w:rsid w:val="00680938"/>
    <w:rsid w:val="00680B51"/>
    <w:rsid w:val="00680E66"/>
    <w:rsid w:val="00681752"/>
    <w:rsid w:val="0068185A"/>
    <w:rsid w:val="006820DF"/>
    <w:rsid w:val="0068272D"/>
    <w:rsid w:val="0068277C"/>
    <w:rsid w:val="00682B2E"/>
    <w:rsid w:val="00683651"/>
    <w:rsid w:val="00683861"/>
    <w:rsid w:val="00683956"/>
    <w:rsid w:val="00683B1D"/>
    <w:rsid w:val="00683DF0"/>
    <w:rsid w:val="00684085"/>
    <w:rsid w:val="0068442A"/>
    <w:rsid w:val="00684557"/>
    <w:rsid w:val="00684640"/>
    <w:rsid w:val="00685267"/>
    <w:rsid w:val="00685A02"/>
    <w:rsid w:val="00685BFC"/>
    <w:rsid w:val="00685C54"/>
    <w:rsid w:val="006862E0"/>
    <w:rsid w:val="006863E6"/>
    <w:rsid w:val="00686975"/>
    <w:rsid w:val="006870D3"/>
    <w:rsid w:val="00687D86"/>
    <w:rsid w:val="006906C6"/>
    <w:rsid w:val="00690B11"/>
    <w:rsid w:val="0069161D"/>
    <w:rsid w:val="006917D9"/>
    <w:rsid w:val="00691935"/>
    <w:rsid w:val="00691B1B"/>
    <w:rsid w:val="00691DBA"/>
    <w:rsid w:val="00692BFA"/>
    <w:rsid w:val="0069303C"/>
    <w:rsid w:val="006936D3"/>
    <w:rsid w:val="00693A53"/>
    <w:rsid w:val="00693AEB"/>
    <w:rsid w:val="00693B6D"/>
    <w:rsid w:val="00693CC5"/>
    <w:rsid w:val="00693F86"/>
    <w:rsid w:val="006940BE"/>
    <w:rsid w:val="0069453A"/>
    <w:rsid w:val="0069466D"/>
    <w:rsid w:val="0069469C"/>
    <w:rsid w:val="00695874"/>
    <w:rsid w:val="006959E9"/>
    <w:rsid w:val="00695A7E"/>
    <w:rsid w:val="006966E1"/>
    <w:rsid w:val="00696939"/>
    <w:rsid w:val="00696DCE"/>
    <w:rsid w:val="00697547"/>
    <w:rsid w:val="00697D05"/>
    <w:rsid w:val="006A0000"/>
    <w:rsid w:val="006A0AB3"/>
    <w:rsid w:val="006A0B85"/>
    <w:rsid w:val="006A0E8F"/>
    <w:rsid w:val="006A1435"/>
    <w:rsid w:val="006A1447"/>
    <w:rsid w:val="006A1522"/>
    <w:rsid w:val="006A1802"/>
    <w:rsid w:val="006A1833"/>
    <w:rsid w:val="006A18B4"/>
    <w:rsid w:val="006A1975"/>
    <w:rsid w:val="006A2251"/>
    <w:rsid w:val="006A2666"/>
    <w:rsid w:val="006A2C12"/>
    <w:rsid w:val="006A2E00"/>
    <w:rsid w:val="006A3138"/>
    <w:rsid w:val="006A39AB"/>
    <w:rsid w:val="006A3D1C"/>
    <w:rsid w:val="006A47FF"/>
    <w:rsid w:val="006A4808"/>
    <w:rsid w:val="006A4AAC"/>
    <w:rsid w:val="006A4AB2"/>
    <w:rsid w:val="006A4AE0"/>
    <w:rsid w:val="006A4F22"/>
    <w:rsid w:val="006A52CC"/>
    <w:rsid w:val="006A5526"/>
    <w:rsid w:val="006A5826"/>
    <w:rsid w:val="006A68D8"/>
    <w:rsid w:val="006A6B1B"/>
    <w:rsid w:val="006A71A8"/>
    <w:rsid w:val="006A7446"/>
    <w:rsid w:val="006B0001"/>
    <w:rsid w:val="006B042A"/>
    <w:rsid w:val="006B13CA"/>
    <w:rsid w:val="006B1AB6"/>
    <w:rsid w:val="006B2362"/>
    <w:rsid w:val="006B23FB"/>
    <w:rsid w:val="006B2422"/>
    <w:rsid w:val="006B2435"/>
    <w:rsid w:val="006B2744"/>
    <w:rsid w:val="006B2880"/>
    <w:rsid w:val="006B2AAA"/>
    <w:rsid w:val="006B3267"/>
    <w:rsid w:val="006B3758"/>
    <w:rsid w:val="006B3ADE"/>
    <w:rsid w:val="006B40BA"/>
    <w:rsid w:val="006B4445"/>
    <w:rsid w:val="006B44AF"/>
    <w:rsid w:val="006B45BF"/>
    <w:rsid w:val="006B46C0"/>
    <w:rsid w:val="006B4A73"/>
    <w:rsid w:val="006B4B78"/>
    <w:rsid w:val="006B4D30"/>
    <w:rsid w:val="006B5296"/>
    <w:rsid w:val="006B5AE5"/>
    <w:rsid w:val="006B5BFA"/>
    <w:rsid w:val="006B5FC4"/>
    <w:rsid w:val="006B609B"/>
    <w:rsid w:val="006B68B3"/>
    <w:rsid w:val="006B6927"/>
    <w:rsid w:val="006B6D2A"/>
    <w:rsid w:val="006B725A"/>
    <w:rsid w:val="006C007E"/>
    <w:rsid w:val="006C0AAA"/>
    <w:rsid w:val="006C0CCF"/>
    <w:rsid w:val="006C0ECA"/>
    <w:rsid w:val="006C1468"/>
    <w:rsid w:val="006C1A4C"/>
    <w:rsid w:val="006C1E23"/>
    <w:rsid w:val="006C24C0"/>
    <w:rsid w:val="006C272F"/>
    <w:rsid w:val="006C2A00"/>
    <w:rsid w:val="006C2EBF"/>
    <w:rsid w:val="006C2FC9"/>
    <w:rsid w:val="006C3758"/>
    <w:rsid w:val="006C3CB3"/>
    <w:rsid w:val="006C3E94"/>
    <w:rsid w:val="006C3F0D"/>
    <w:rsid w:val="006C423D"/>
    <w:rsid w:val="006C43C2"/>
    <w:rsid w:val="006C45AC"/>
    <w:rsid w:val="006C4685"/>
    <w:rsid w:val="006C47BA"/>
    <w:rsid w:val="006C4CE9"/>
    <w:rsid w:val="006C5501"/>
    <w:rsid w:val="006C58DC"/>
    <w:rsid w:val="006C5A6C"/>
    <w:rsid w:val="006C5D7D"/>
    <w:rsid w:val="006C64C7"/>
    <w:rsid w:val="006C66BF"/>
    <w:rsid w:val="006C6C58"/>
    <w:rsid w:val="006C6E1B"/>
    <w:rsid w:val="006C7060"/>
    <w:rsid w:val="006C71A2"/>
    <w:rsid w:val="006C7359"/>
    <w:rsid w:val="006C73E0"/>
    <w:rsid w:val="006C7442"/>
    <w:rsid w:val="006C7A14"/>
    <w:rsid w:val="006C7D44"/>
    <w:rsid w:val="006C7EA3"/>
    <w:rsid w:val="006C7F0F"/>
    <w:rsid w:val="006D00FF"/>
    <w:rsid w:val="006D02D2"/>
    <w:rsid w:val="006D0845"/>
    <w:rsid w:val="006D0872"/>
    <w:rsid w:val="006D0CA2"/>
    <w:rsid w:val="006D0E48"/>
    <w:rsid w:val="006D18E1"/>
    <w:rsid w:val="006D199A"/>
    <w:rsid w:val="006D1A26"/>
    <w:rsid w:val="006D216A"/>
    <w:rsid w:val="006D2722"/>
    <w:rsid w:val="006D2858"/>
    <w:rsid w:val="006D34E4"/>
    <w:rsid w:val="006D489E"/>
    <w:rsid w:val="006D4B16"/>
    <w:rsid w:val="006D500C"/>
    <w:rsid w:val="006D54AA"/>
    <w:rsid w:val="006D5D7F"/>
    <w:rsid w:val="006D602E"/>
    <w:rsid w:val="006D64C6"/>
    <w:rsid w:val="006D6682"/>
    <w:rsid w:val="006D697C"/>
    <w:rsid w:val="006D6A67"/>
    <w:rsid w:val="006D6F0D"/>
    <w:rsid w:val="006D7929"/>
    <w:rsid w:val="006D7A60"/>
    <w:rsid w:val="006D7C77"/>
    <w:rsid w:val="006D7EDB"/>
    <w:rsid w:val="006E004A"/>
    <w:rsid w:val="006E08CB"/>
    <w:rsid w:val="006E0B04"/>
    <w:rsid w:val="006E0DBB"/>
    <w:rsid w:val="006E331E"/>
    <w:rsid w:val="006E36A4"/>
    <w:rsid w:val="006E373A"/>
    <w:rsid w:val="006E3A0D"/>
    <w:rsid w:val="006E426C"/>
    <w:rsid w:val="006E42AD"/>
    <w:rsid w:val="006E42FB"/>
    <w:rsid w:val="006E47E3"/>
    <w:rsid w:val="006E49AC"/>
    <w:rsid w:val="006E4C6B"/>
    <w:rsid w:val="006E556C"/>
    <w:rsid w:val="006E5820"/>
    <w:rsid w:val="006E590A"/>
    <w:rsid w:val="006E594C"/>
    <w:rsid w:val="006E6383"/>
    <w:rsid w:val="006E648A"/>
    <w:rsid w:val="006E7B1D"/>
    <w:rsid w:val="006E7D7E"/>
    <w:rsid w:val="006F005C"/>
    <w:rsid w:val="006F00DF"/>
    <w:rsid w:val="006F0CE7"/>
    <w:rsid w:val="006F0E16"/>
    <w:rsid w:val="006F1138"/>
    <w:rsid w:val="006F14E2"/>
    <w:rsid w:val="006F1659"/>
    <w:rsid w:val="006F16CC"/>
    <w:rsid w:val="006F210E"/>
    <w:rsid w:val="006F367C"/>
    <w:rsid w:val="006F3C3C"/>
    <w:rsid w:val="006F4822"/>
    <w:rsid w:val="006F4A52"/>
    <w:rsid w:val="006F4E5A"/>
    <w:rsid w:val="006F5632"/>
    <w:rsid w:val="006F5763"/>
    <w:rsid w:val="006F6801"/>
    <w:rsid w:val="006F68F1"/>
    <w:rsid w:val="006F6C63"/>
    <w:rsid w:val="006F7275"/>
    <w:rsid w:val="006F7674"/>
    <w:rsid w:val="006F77E8"/>
    <w:rsid w:val="006F7E9A"/>
    <w:rsid w:val="006F7EAF"/>
    <w:rsid w:val="006F7F02"/>
    <w:rsid w:val="006F7F76"/>
    <w:rsid w:val="00700269"/>
    <w:rsid w:val="0070064E"/>
    <w:rsid w:val="00700C58"/>
    <w:rsid w:val="00700F38"/>
    <w:rsid w:val="007015BA"/>
    <w:rsid w:val="007016F0"/>
    <w:rsid w:val="007017E4"/>
    <w:rsid w:val="007018EE"/>
    <w:rsid w:val="00702422"/>
    <w:rsid w:val="007026B7"/>
    <w:rsid w:val="00702FA5"/>
    <w:rsid w:val="0070311D"/>
    <w:rsid w:val="00703277"/>
    <w:rsid w:val="00703A8C"/>
    <w:rsid w:val="00703D8D"/>
    <w:rsid w:val="007040B0"/>
    <w:rsid w:val="00706299"/>
    <w:rsid w:val="00706853"/>
    <w:rsid w:val="00706B96"/>
    <w:rsid w:val="00706BE9"/>
    <w:rsid w:val="00706C9C"/>
    <w:rsid w:val="00706F7D"/>
    <w:rsid w:val="00707654"/>
    <w:rsid w:val="007079B6"/>
    <w:rsid w:val="00707A6D"/>
    <w:rsid w:val="00707A7C"/>
    <w:rsid w:val="00710EB4"/>
    <w:rsid w:val="0071124B"/>
    <w:rsid w:val="0071160B"/>
    <w:rsid w:val="00711795"/>
    <w:rsid w:val="00711840"/>
    <w:rsid w:val="007118CE"/>
    <w:rsid w:val="00711E89"/>
    <w:rsid w:val="00711EEE"/>
    <w:rsid w:val="007120AB"/>
    <w:rsid w:val="00712128"/>
    <w:rsid w:val="00712E1E"/>
    <w:rsid w:val="0071314A"/>
    <w:rsid w:val="00713801"/>
    <w:rsid w:val="00713A7A"/>
    <w:rsid w:val="00713AEF"/>
    <w:rsid w:val="00714788"/>
    <w:rsid w:val="007154F3"/>
    <w:rsid w:val="007158C3"/>
    <w:rsid w:val="00716077"/>
    <w:rsid w:val="00716230"/>
    <w:rsid w:val="00716C55"/>
    <w:rsid w:val="0071770F"/>
    <w:rsid w:val="00717849"/>
    <w:rsid w:val="00717998"/>
    <w:rsid w:val="00717F98"/>
    <w:rsid w:val="0072046A"/>
    <w:rsid w:val="00720B20"/>
    <w:rsid w:val="007210CF"/>
    <w:rsid w:val="007213C4"/>
    <w:rsid w:val="007214CA"/>
    <w:rsid w:val="007216CE"/>
    <w:rsid w:val="00721852"/>
    <w:rsid w:val="00721E25"/>
    <w:rsid w:val="007220E7"/>
    <w:rsid w:val="00722992"/>
    <w:rsid w:val="00722ACF"/>
    <w:rsid w:val="00722EA2"/>
    <w:rsid w:val="007233CC"/>
    <w:rsid w:val="00723819"/>
    <w:rsid w:val="007238C7"/>
    <w:rsid w:val="00723AD3"/>
    <w:rsid w:val="00723EB4"/>
    <w:rsid w:val="007241B8"/>
    <w:rsid w:val="00724E43"/>
    <w:rsid w:val="00724F75"/>
    <w:rsid w:val="007253E4"/>
    <w:rsid w:val="00725528"/>
    <w:rsid w:val="007257EA"/>
    <w:rsid w:val="00725C1A"/>
    <w:rsid w:val="00727163"/>
    <w:rsid w:val="00727BE4"/>
    <w:rsid w:val="00727C5F"/>
    <w:rsid w:val="00730210"/>
    <w:rsid w:val="0073021E"/>
    <w:rsid w:val="007305C4"/>
    <w:rsid w:val="00730679"/>
    <w:rsid w:val="00730712"/>
    <w:rsid w:val="00730E2F"/>
    <w:rsid w:val="00731058"/>
    <w:rsid w:val="00731062"/>
    <w:rsid w:val="0073170B"/>
    <w:rsid w:val="00732172"/>
    <w:rsid w:val="007322A7"/>
    <w:rsid w:val="0073249B"/>
    <w:rsid w:val="00732E6B"/>
    <w:rsid w:val="00733547"/>
    <w:rsid w:val="0073359E"/>
    <w:rsid w:val="007335A5"/>
    <w:rsid w:val="00733E37"/>
    <w:rsid w:val="0073441C"/>
    <w:rsid w:val="00734471"/>
    <w:rsid w:val="00734FDD"/>
    <w:rsid w:val="00735367"/>
    <w:rsid w:val="007356C4"/>
    <w:rsid w:val="00735800"/>
    <w:rsid w:val="00735FB7"/>
    <w:rsid w:val="0073609D"/>
    <w:rsid w:val="007360E7"/>
    <w:rsid w:val="0073620B"/>
    <w:rsid w:val="00736598"/>
    <w:rsid w:val="007366EA"/>
    <w:rsid w:val="00736723"/>
    <w:rsid w:val="007367BF"/>
    <w:rsid w:val="0073698A"/>
    <w:rsid w:val="00736A4C"/>
    <w:rsid w:val="007372C1"/>
    <w:rsid w:val="007375A1"/>
    <w:rsid w:val="00737648"/>
    <w:rsid w:val="00740BDD"/>
    <w:rsid w:val="00740C52"/>
    <w:rsid w:val="007411FE"/>
    <w:rsid w:val="007417C1"/>
    <w:rsid w:val="0074184E"/>
    <w:rsid w:val="00742242"/>
    <w:rsid w:val="00742F2E"/>
    <w:rsid w:val="00743158"/>
    <w:rsid w:val="0074355F"/>
    <w:rsid w:val="00743E36"/>
    <w:rsid w:val="0074415C"/>
    <w:rsid w:val="00744603"/>
    <w:rsid w:val="007454DF"/>
    <w:rsid w:val="00745761"/>
    <w:rsid w:val="00745A29"/>
    <w:rsid w:val="00746DD4"/>
    <w:rsid w:val="00750A2F"/>
    <w:rsid w:val="00750D71"/>
    <w:rsid w:val="00751898"/>
    <w:rsid w:val="00751B21"/>
    <w:rsid w:val="00751FB1"/>
    <w:rsid w:val="00752059"/>
    <w:rsid w:val="0075248C"/>
    <w:rsid w:val="00752770"/>
    <w:rsid w:val="00752877"/>
    <w:rsid w:val="00752A54"/>
    <w:rsid w:val="00752AD4"/>
    <w:rsid w:val="00752DFA"/>
    <w:rsid w:val="00752F4B"/>
    <w:rsid w:val="0075332E"/>
    <w:rsid w:val="00753F88"/>
    <w:rsid w:val="007540B4"/>
    <w:rsid w:val="0075413B"/>
    <w:rsid w:val="00754648"/>
    <w:rsid w:val="007546BD"/>
    <w:rsid w:val="00754A6A"/>
    <w:rsid w:val="00754CAC"/>
    <w:rsid w:val="007557F8"/>
    <w:rsid w:val="00756BE1"/>
    <w:rsid w:val="007574C4"/>
    <w:rsid w:val="007600F8"/>
    <w:rsid w:val="007605AE"/>
    <w:rsid w:val="0076095F"/>
    <w:rsid w:val="00760F0C"/>
    <w:rsid w:val="00761997"/>
    <w:rsid w:val="00761D2D"/>
    <w:rsid w:val="007621BE"/>
    <w:rsid w:val="007622EA"/>
    <w:rsid w:val="00762643"/>
    <w:rsid w:val="00762687"/>
    <w:rsid w:val="00762931"/>
    <w:rsid w:val="0076300C"/>
    <w:rsid w:val="00763516"/>
    <w:rsid w:val="00763536"/>
    <w:rsid w:val="00763747"/>
    <w:rsid w:val="007637DE"/>
    <w:rsid w:val="00763BAB"/>
    <w:rsid w:val="0076422C"/>
    <w:rsid w:val="007649D1"/>
    <w:rsid w:val="00765831"/>
    <w:rsid w:val="00765AFC"/>
    <w:rsid w:val="00765B71"/>
    <w:rsid w:val="00765F5E"/>
    <w:rsid w:val="0076608F"/>
    <w:rsid w:val="007663B7"/>
    <w:rsid w:val="007668D9"/>
    <w:rsid w:val="00766B3D"/>
    <w:rsid w:val="00766D81"/>
    <w:rsid w:val="00766E47"/>
    <w:rsid w:val="0076762E"/>
    <w:rsid w:val="007676DC"/>
    <w:rsid w:val="007679E3"/>
    <w:rsid w:val="00767D67"/>
    <w:rsid w:val="0077026F"/>
    <w:rsid w:val="00770903"/>
    <w:rsid w:val="007710FA"/>
    <w:rsid w:val="00771755"/>
    <w:rsid w:val="00771B6B"/>
    <w:rsid w:val="00771B9F"/>
    <w:rsid w:val="00771D1F"/>
    <w:rsid w:val="007726D4"/>
    <w:rsid w:val="00772B1A"/>
    <w:rsid w:val="00772C64"/>
    <w:rsid w:val="00772DAF"/>
    <w:rsid w:val="00772E70"/>
    <w:rsid w:val="0077347A"/>
    <w:rsid w:val="00773528"/>
    <w:rsid w:val="00773811"/>
    <w:rsid w:val="00773EB5"/>
    <w:rsid w:val="00774113"/>
    <w:rsid w:val="0077433A"/>
    <w:rsid w:val="007756B1"/>
    <w:rsid w:val="00775BB8"/>
    <w:rsid w:val="00775E19"/>
    <w:rsid w:val="0077608C"/>
    <w:rsid w:val="00776B54"/>
    <w:rsid w:val="00776CBF"/>
    <w:rsid w:val="00776EEF"/>
    <w:rsid w:val="00776FB6"/>
    <w:rsid w:val="007774B4"/>
    <w:rsid w:val="007778AE"/>
    <w:rsid w:val="00777ECE"/>
    <w:rsid w:val="0078007A"/>
    <w:rsid w:val="0078007C"/>
    <w:rsid w:val="007801F8"/>
    <w:rsid w:val="0078021D"/>
    <w:rsid w:val="0078025E"/>
    <w:rsid w:val="00780C4E"/>
    <w:rsid w:val="00781195"/>
    <w:rsid w:val="00782014"/>
    <w:rsid w:val="00782026"/>
    <w:rsid w:val="00782174"/>
    <w:rsid w:val="00782247"/>
    <w:rsid w:val="007823DD"/>
    <w:rsid w:val="007825BE"/>
    <w:rsid w:val="00782B96"/>
    <w:rsid w:val="00782C48"/>
    <w:rsid w:val="00782E25"/>
    <w:rsid w:val="0078338B"/>
    <w:rsid w:val="00783D34"/>
    <w:rsid w:val="00783D5C"/>
    <w:rsid w:val="007846DA"/>
    <w:rsid w:val="00784760"/>
    <w:rsid w:val="0078515B"/>
    <w:rsid w:val="00785348"/>
    <w:rsid w:val="007856D6"/>
    <w:rsid w:val="00785784"/>
    <w:rsid w:val="007857CE"/>
    <w:rsid w:val="00786372"/>
    <w:rsid w:val="00786984"/>
    <w:rsid w:val="007869FE"/>
    <w:rsid w:val="00786A1C"/>
    <w:rsid w:val="00786C36"/>
    <w:rsid w:val="007870E2"/>
    <w:rsid w:val="00787469"/>
    <w:rsid w:val="00787A23"/>
    <w:rsid w:val="00787A4F"/>
    <w:rsid w:val="00787A54"/>
    <w:rsid w:val="00787C50"/>
    <w:rsid w:val="00787F40"/>
    <w:rsid w:val="00787FE4"/>
    <w:rsid w:val="007901F5"/>
    <w:rsid w:val="007903BD"/>
    <w:rsid w:val="00790725"/>
    <w:rsid w:val="007909A6"/>
    <w:rsid w:val="00790B30"/>
    <w:rsid w:val="00790C12"/>
    <w:rsid w:val="00790C2E"/>
    <w:rsid w:val="00790DCB"/>
    <w:rsid w:val="00791556"/>
    <w:rsid w:val="00791C5B"/>
    <w:rsid w:val="00791FAB"/>
    <w:rsid w:val="007922A8"/>
    <w:rsid w:val="007923FE"/>
    <w:rsid w:val="007927B3"/>
    <w:rsid w:val="007928D4"/>
    <w:rsid w:val="00792AF6"/>
    <w:rsid w:val="00792D85"/>
    <w:rsid w:val="00792FAA"/>
    <w:rsid w:val="007932A3"/>
    <w:rsid w:val="0079334A"/>
    <w:rsid w:val="007934CB"/>
    <w:rsid w:val="007938FC"/>
    <w:rsid w:val="00793AF9"/>
    <w:rsid w:val="00793B07"/>
    <w:rsid w:val="00793FA4"/>
    <w:rsid w:val="00794A0B"/>
    <w:rsid w:val="00794BA7"/>
    <w:rsid w:val="007953EE"/>
    <w:rsid w:val="007964C1"/>
    <w:rsid w:val="0079697D"/>
    <w:rsid w:val="007975CE"/>
    <w:rsid w:val="0079763C"/>
    <w:rsid w:val="0079767B"/>
    <w:rsid w:val="007977B4"/>
    <w:rsid w:val="007977DE"/>
    <w:rsid w:val="007978EF"/>
    <w:rsid w:val="00797C1C"/>
    <w:rsid w:val="00797E03"/>
    <w:rsid w:val="00797E1D"/>
    <w:rsid w:val="007A13DC"/>
    <w:rsid w:val="007A1607"/>
    <w:rsid w:val="007A1930"/>
    <w:rsid w:val="007A28DA"/>
    <w:rsid w:val="007A31BF"/>
    <w:rsid w:val="007A3213"/>
    <w:rsid w:val="007A3B76"/>
    <w:rsid w:val="007A3D27"/>
    <w:rsid w:val="007A49C2"/>
    <w:rsid w:val="007A518E"/>
    <w:rsid w:val="007A5786"/>
    <w:rsid w:val="007A57C0"/>
    <w:rsid w:val="007A5A83"/>
    <w:rsid w:val="007A6049"/>
    <w:rsid w:val="007A67CF"/>
    <w:rsid w:val="007A6FB0"/>
    <w:rsid w:val="007A7878"/>
    <w:rsid w:val="007A7C3F"/>
    <w:rsid w:val="007A7F16"/>
    <w:rsid w:val="007B01AC"/>
    <w:rsid w:val="007B0315"/>
    <w:rsid w:val="007B0556"/>
    <w:rsid w:val="007B0739"/>
    <w:rsid w:val="007B0AE9"/>
    <w:rsid w:val="007B0E71"/>
    <w:rsid w:val="007B0FC7"/>
    <w:rsid w:val="007B1B2F"/>
    <w:rsid w:val="007B250D"/>
    <w:rsid w:val="007B25AC"/>
    <w:rsid w:val="007B2AF9"/>
    <w:rsid w:val="007B2DBE"/>
    <w:rsid w:val="007B31D8"/>
    <w:rsid w:val="007B31F3"/>
    <w:rsid w:val="007B3215"/>
    <w:rsid w:val="007B382E"/>
    <w:rsid w:val="007B396B"/>
    <w:rsid w:val="007B3A7E"/>
    <w:rsid w:val="007B3F60"/>
    <w:rsid w:val="007B3FB4"/>
    <w:rsid w:val="007B400F"/>
    <w:rsid w:val="007B47FC"/>
    <w:rsid w:val="007B4FEF"/>
    <w:rsid w:val="007B582D"/>
    <w:rsid w:val="007B5A46"/>
    <w:rsid w:val="007B5B2E"/>
    <w:rsid w:val="007B5C63"/>
    <w:rsid w:val="007B5E42"/>
    <w:rsid w:val="007B5ED5"/>
    <w:rsid w:val="007B6143"/>
    <w:rsid w:val="007B6B29"/>
    <w:rsid w:val="007B6C03"/>
    <w:rsid w:val="007B6D9C"/>
    <w:rsid w:val="007C0774"/>
    <w:rsid w:val="007C0912"/>
    <w:rsid w:val="007C0929"/>
    <w:rsid w:val="007C0A7F"/>
    <w:rsid w:val="007C0ADC"/>
    <w:rsid w:val="007C0B5A"/>
    <w:rsid w:val="007C0B64"/>
    <w:rsid w:val="007C0DA1"/>
    <w:rsid w:val="007C0DEB"/>
    <w:rsid w:val="007C126D"/>
    <w:rsid w:val="007C1DA2"/>
    <w:rsid w:val="007C1F6F"/>
    <w:rsid w:val="007C1F86"/>
    <w:rsid w:val="007C26D5"/>
    <w:rsid w:val="007C2DF1"/>
    <w:rsid w:val="007C30A2"/>
    <w:rsid w:val="007C33EA"/>
    <w:rsid w:val="007C3503"/>
    <w:rsid w:val="007C3770"/>
    <w:rsid w:val="007C3DD5"/>
    <w:rsid w:val="007C3E1F"/>
    <w:rsid w:val="007C491D"/>
    <w:rsid w:val="007C4A9C"/>
    <w:rsid w:val="007C5229"/>
    <w:rsid w:val="007C532D"/>
    <w:rsid w:val="007C558F"/>
    <w:rsid w:val="007C55F8"/>
    <w:rsid w:val="007C586F"/>
    <w:rsid w:val="007C5909"/>
    <w:rsid w:val="007C5BAB"/>
    <w:rsid w:val="007C5C48"/>
    <w:rsid w:val="007C6590"/>
    <w:rsid w:val="007C65D6"/>
    <w:rsid w:val="007C66DD"/>
    <w:rsid w:val="007C6719"/>
    <w:rsid w:val="007C6B56"/>
    <w:rsid w:val="007C7027"/>
    <w:rsid w:val="007C7360"/>
    <w:rsid w:val="007C7714"/>
    <w:rsid w:val="007C7810"/>
    <w:rsid w:val="007C7F77"/>
    <w:rsid w:val="007D010E"/>
    <w:rsid w:val="007D08CB"/>
    <w:rsid w:val="007D09C9"/>
    <w:rsid w:val="007D14D8"/>
    <w:rsid w:val="007D174B"/>
    <w:rsid w:val="007D195C"/>
    <w:rsid w:val="007D1A79"/>
    <w:rsid w:val="007D1C30"/>
    <w:rsid w:val="007D24D1"/>
    <w:rsid w:val="007D2C72"/>
    <w:rsid w:val="007D2CDC"/>
    <w:rsid w:val="007D39EA"/>
    <w:rsid w:val="007D4113"/>
    <w:rsid w:val="007D4150"/>
    <w:rsid w:val="007D425C"/>
    <w:rsid w:val="007D4A07"/>
    <w:rsid w:val="007D5025"/>
    <w:rsid w:val="007D52B1"/>
    <w:rsid w:val="007D569D"/>
    <w:rsid w:val="007D5AF0"/>
    <w:rsid w:val="007D5FCF"/>
    <w:rsid w:val="007D6BEA"/>
    <w:rsid w:val="007D73BD"/>
    <w:rsid w:val="007D7672"/>
    <w:rsid w:val="007E0287"/>
    <w:rsid w:val="007E03B3"/>
    <w:rsid w:val="007E0C04"/>
    <w:rsid w:val="007E0DC8"/>
    <w:rsid w:val="007E0E28"/>
    <w:rsid w:val="007E1248"/>
    <w:rsid w:val="007E1272"/>
    <w:rsid w:val="007E13A0"/>
    <w:rsid w:val="007E1B96"/>
    <w:rsid w:val="007E239E"/>
    <w:rsid w:val="007E2424"/>
    <w:rsid w:val="007E270F"/>
    <w:rsid w:val="007E27C9"/>
    <w:rsid w:val="007E283D"/>
    <w:rsid w:val="007E2FE4"/>
    <w:rsid w:val="007E376C"/>
    <w:rsid w:val="007E3A3B"/>
    <w:rsid w:val="007E3C4D"/>
    <w:rsid w:val="007E3D26"/>
    <w:rsid w:val="007E40DF"/>
    <w:rsid w:val="007E41B2"/>
    <w:rsid w:val="007E4303"/>
    <w:rsid w:val="007E4987"/>
    <w:rsid w:val="007E4FEF"/>
    <w:rsid w:val="007E5018"/>
    <w:rsid w:val="007E50D9"/>
    <w:rsid w:val="007E58CE"/>
    <w:rsid w:val="007E5F1B"/>
    <w:rsid w:val="007E5FB6"/>
    <w:rsid w:val="007E61A2"/>
    <w:rsid w:val="007E702D"/>
    <w:rsid w:val="007E70E9"/>
    <w:rsid w:val="007E77D7"/>
    <w:rsid w:val="007E7F8E"/>
    <w:rsid w:val="007F05F9"/>
    <w:rsid w:val="007F062E"/>
    <w:rsid w:val="007F0C54"/>
    <w:rsid w:val="007F1390"/>
    <w:rsid w:val="007F16AA"/>
    <w:rsid w:val="007F1A3F"/>
    <w:rsid w:val="007F208D"/>
    <w:rsid w:val="007F21E4"/>
    <w:rsid w:val="007F235B"/>
    <w:rsid w:val="007F2652"/>
    <w:rsid w:val="007F2A7A"/>
    <w:rsid w:val="007F2D35"/>
    <w:rsid w:val="007F3189"/>
    <w:rsid w:val="007F33C3"/>
    <w:rsid w:val="007F3ED6"/>
    <w:rsid w:val="007F3F35"/>
    <w:rsid w:val="007F414C"/>
    <w:rsid w:val="007F4730"/>
    <w:rsid w:val="007F4F88"/>
    <w:rsid w:val="007F518B"/>
    <w:rsid w:val="007F556B"/>
    <w:rsid w:val="007F56CB"/>
    <w:rsid w:val="007F5CF5"/>
    <w:rsid w:val="007F5FCF"/>
    <w:rsid w:val="007F606A"/>
    <w:rsid w:val="007F645C"/>
    <w:rsid w:val="007F6725"/>
    <w:rsid w:val="007F6761"/>
    <w:rsid w:val="007F6C6E"/>
    <w:rsid w:val="007F6EFB"/>
    <w:rsid w:val="007F7BBF"/>
    <w:rsid w:val="00800B6B"/>
    <w:rsid w:val="00801150"/>
    <w:rsid w:val="0080124B"/>
    <w:rsid w:val="00801362"/>
    <w:rsid w:val="0080170B"/>
    <w:rsid w:val="0080173D"/>
    <w:rsid w:val="00801EF9"/>
    <w:rsid w:val="00801F80"/>
    <w:rsid w:val="00801FEA"/>
    <w:rsid w:val="008023E7"/>
    <w:rsid w:val="00802FDD"/>
    <w:rsid w:val="008030C9"/>
    <w:rsid w:val="00803E80"/>
    <w:rsid w:val="00803F40"/>
    <w:rsid w:val="008046EE"/>
    <w:rsid w:val="00804E1B"/>
    <w:rsid w:val="008053A5"/>
    <w:rsid w:val="008056A0"/>
    <w:rsid w:val="0080619C"/>
    <w:rsid w:val="008063C4"/>
    <w:rsid w:val="008063F7"/>
    <w:rsid w:val="00806753"/>
    <w:rsid w:val="008068BA"/>
    <w:rsid w:val="00806A6F"/>
    <w:rsid w:val="00806AE6"/>
    <w:rsid w:val="00806D04"/>
    <w:rsid w:val="00806ECE"/>
    <w:rsid w:val="00806F25"/>
    <w:rsid w:val="0080722C"/>
    <w:rsid w:val="008108B6"/>
    <w:rsid w:val="00810CD0"/>
    <w:rsid w:val="00811342"/>
    <w:rsid w:val="0081139A"/>
    <w:rsid w:val="0081199E"/>
    <w:rsid w:val="0081208F"/>
    <w:rsid w:val="00812306"/>
    <w:rsid w:val="008124AB"/>
    <w:rsid w:val="008124BC"/>
    <w:rsid w:val="0081261B"/>
    <w:rsid w:val="00812BF0"/>
    <w:rsid w:val="00812C37"/>
    <w:rsid w:val="00812EDF"/>
    <w:rsid w:val="008130D4"/>
    <w:rsid w:val="00813458"/>
    <w:rsid w:val="008134D3"/>
    <w:rsid w:val="00813B4B"/>
    <w:rsid w:val="00813C0B"/>
    <w:rsid w:val="00813C9F"/>
    <w:rsid w:val="0081420A"/>
    <w:rsid w:val="0081443B"/>
    <w:rsid w:val="00815D53"/>
    <w:rsid w:val="00816261"/>
    <w:rsid w:val="008162EF"/>
    <w:rsid w:val="00816368"/>
    <w:rsid w:val="00816393"/>
    <w:rsid w:val="00816C42"/>
    <w:rsid w:val="00816F95"/>
    <w:rsid w:val="0081751A"/>
    <w:rsid w:val="008175E4"/>
    <w:rsid w:val="00817749"/>
    <w:rsid w:val="008200D9"/>
    <w:rsid w:val="0082012B"/>
    <w:rsid w:val="008203A8"/>
    <w:rsid w:val="00820497"/>
    <w:rsid w:val="008205E0"/>
    <w:rsid w:val="00820B34"/>
    <w:rsid w:val="00820C5D"/>
    <w:rsid w:val="00820D3B"/>
    <w:rsid w:val="00821052"/>
    <w:rsid w:val="008212A8"/>
    <w:rsid w:val="0082189C"/>
    <w:rsid w:val="00821C70"/>
    <w:rsid w:val="00822204"/>
    <w:rsid w:val="0082269B"/>
    <w:rsid w:val="00822899"/>
    <w:rsid w:val="00822971"/>
    <w:rsid w:val="00822999"/>
    <w:rsid w:val="00822C34"/>
    <w:rsid w:val="00823030"/>
    <w:rsid w:val="00823251"/>
    <w:rsid w:val="00823401"/>
    <w:rsid w:val="00823A63"/>
    <w:rsid w:val="00823F8C"/>
    <w:rsid w:val="00824611"/>
    <w:rsid w:val="00824D5A"/>
    <w:rsid w:val="00825519"/>
    <w:rsid w:val="00825C99"/>
    <w:rsid w:val="00825D6B"/>
    <w:rsid w:val="00825DAA"/>
    <w:rsid w:val="00825F94"/>
    <w:rsid w:val="00826055"/>
    <w:rsid w:val="0082607F"/>
    <w:rsid w:val="00826120"/>
    <w:rsid w:val="00826764"/>
    <w:rsid w:val="0082686A"/>
    <w:rsid w:val="00827279"/>
    <w:rsid w:val="00827623"/>
    <w:rsid w:val="00827BF1"/>
    <w:rsid w:val="0083105F"/>
    <w:rsid w:val="00831078"/>
    <w:rsid w:val="0083117C"/>
    <w:rsid w:val="008318DD"/>
    <w:rsid w:val="00832200"/>
    <w:rsid w:val="00833109"/>
    <w:rsid w:val="00833901"/>
    <w:rsid w:val="008339BB"/>
    <w:rsid w:val="008339E9"/>
    <w:rsid w:val="00833C48"/>
    <w:rsid w:val="00833F71"/>
    <w:rsid w:val="00834039"/>
    <w:rsid w:val="0083450F"/>
    <w:rsid w:val="008345E8"/>
    <w:rsid w:val="00834679"/>
    <w:rsid w:val="00834738"/>
    <w:rsid w:val="00834EEF"/>
    <w:rsid w:val="0083569B"/>
    <w:rsid w:val="00835CEF"/>
    <w:rsid w:val="0083634C"/>
    <w:rsid w:val="00836483"/>
    <w:rsid w:val="00836514"/>
    <w:rsid w:val="0083668D"/>
    <w:rsid w:val="00836C0B"/>
    <w:rsid w:val="00836CDF"/>
    <w:rsid w:val="00837898"/>
    <w:rsid w:val="008379BF"/>
    <w:rsid w:val="00837A2A"/>
    <w:rsid w:val="00837CFF"/>
    <w:rsid w:val="00837F36"/>
    <w:rsid w:val="0084017A"/>
    <w:rsid w:val="00840579"/>
    <w:rsid w:val="00840940"/>
    <w:rsid w:val="008409AE"/>
    <w:rsid w:val="00840A1A"/>
    <w:rsid w:val="0084135A"/>
    <w:rsid w:val="008414FE"/>
    <w:rsid w:val="00841590"/>
    <w:rsid w:val="00841774"/>
    <w:rsid w:val="008418D5"/>
    <w:rsid w:val="00841B05"/>
    <w:rsid w:val="00841B61"/>
    <w:rsid w:val="00842021"/>
    <w:rsid w:val="00842091"/>
    <w:rsid w:val="00842104"/>
    <w:rsid w:val="0084217C"/>
    <w:rsid w:val="00842F8A"/>
    <w:rsid w:val="00843906"/>
    <w:rsid w:val="008439F3"/>
    <w:rsid w:val="00843CAF"/>
    <w:rsid w:val="00843FBD"/>
    <w:rsid w:val="00844170"/>
    <w:rsid w:val="00844368"/>
    <w:rsid w:val="008443EE"/>
    <w:rsid w:val="008444F3"/>
    <w:rsid w:val="0084451F"/>
    <w:rsid w:val="008445A5"/>
    <w:rsid w:val="00844936"/>
    <w:rsid w:val="008454BB"/>
    <w:rsid w:val="00845909"/>
    <w:rsid w:val="008461B8"/>
    <w:rsid w:val="008464FB"/>
    <w:rsid w:val="008468B9"/>
    <w:rsid w:val="00846EA2"/>
    <w:rsid w:val="008470D4"/>
    <w:rsid w:val="00847117"/>
    <w:rsid w:val="008471B5"/>
    <w:rsid w:val="00847C4B"/>
    <w:rsid w:val="00847E64"/>
    <w:rsid w:val="00850409"/>
    <w:rsid w:val="008507EE"/>
    <w:rsid w:val="00850A44"/>
    <w:rsid w:val="00850CF0"/>
    <w:rsid w:val="00850D97"/>
    <w:rsid w:val="00850FB1"/>
    <w:rsid w:val="00851516"/>
    <w:rsid w:val="00851555"/>
    <w:rsid w:val="00851B16"/>
    <w:rsid w:val="00851EB0"/>
    <w:rsid w:val="00852239"/>
    <w:rsid w:val="008525F6"/>
    <w:rsid w:val="00852808"/>
    <w:rsid w:val="00852B5A"/>
    <w:rsid w:val="00853037"/>
    <w:rsid w:val="00853E66"/>
    <w:rsid w:val="00854080"/>
    <w:rsid w:val="00854168"/>
    <w:rsid w:val="0085573F"/>
    <w:rsid w:val="00855C3F"/>
    <w:rsid w:val="00856B63"/>
    <w:rsid w:val="00857950"/>
    <w:rsid w:val="00857A9D"/>
    <w:rsid w:val="00857BC9"/>
    <w:rsid w:val="00857E78"/>
    <w:rsid w:val="00857F10"/>
    <w:rsid w:val="00860037"/>
    <w:rsid w:val="00860627"/>
    <w:rsid w:val="00860C8E"/>
    <w:rsid w:val="00860F74"/>
    <w:rsid w:val="00861636"/>
    <w:rsid w:val="0086166A"/>
    <w:rsid w:val="00861BA3"/>
    <w:rsid w:val="00862105"/>
    <w:rsid w:val="0086231C"/>
    <w:rsid w:val="00862528"/>
    <w:rsid w:val="008627B5"/>
    <w:rsid w:val="00862D44"/>
    <w:rsid w:val="00862E27"/>
    <w:rsid w:val="00864030"/>
    <w:rsid w:val="00864046"/>
    <w:rsid w:val="00864170"/>
    <w:rsid w:val="00864B2A"/>
    <w:rsid w:val="00864DBF"/>
    <w:rsid w:val="008650AA"/>
    <w:rsid w:val="008658B2"/>
    <w:rsid w:val="00865A69"/>
    <w:rsid w:val="00865AFB"/>
    <w:rsid w:val="00865BCF"/>
    <w:rsid w:val="00865C9C"/>
    <w:rsid w:val="0086623C"/>
    <w:rsid w:val="008665EF"/>
    <w:rsid w:val="0086668A"/>
    <w:rsid w:val="008668C9"/>
    <w:rsid w:val="00866C5D"/>
    <w:rsid w:val="00866D03"/>
    <w:rsid w:val="00866F84"/>
    <w:rsid w:val="008670EA"/>
    <w:rsid w:val="00867115"/>
    <w:rsid w:val="00867840"/>
    <w:rsid w:val="0087002D"/>
    <w:rsid w:val="008700E9"/>
    <w:rsid w:val="00870106"/>
    <w:rsid w:val="00870552"/>
    <w:rsid w:val="00870D81"/>
    <w:rsid w:val="00871526"/>
    <w:rsid w:val="00871643"/>
    <w:rsid w:val="00872697"/>
    <w:rsid w:val="00872DCF"/>
    <w:rsid w:val="00873EED"/>
    <w:rsid w:val="008741B0"/>
    <w:rsid w:val="008745BA"/>
    <w:rsid w:val="00874FFD"/>
    <w:rsid w:val="00875056"/>
    <w:rsid w:val="008756D6"/>
    <w:rsid w:val="0087622D"/>
    <w:rsid w:val="00876AF6"/>
    <w:rsid w:val="00877193"/>
    <w:rsid w:val="008779FD"/>
    <w:rsid w:val="008800EC"/>
    <w:rsid w:val="00880470"/>
    <w:rsid w:val="00880CE8"/>
    <w:rsid w:val="00881BB6"/>
    <w:rsid w:val="00881CFE"/>
    <w:rsid w:val="00882109"/>
    <w:rsid w:val="0088212F"/>
    <w:rsid w:val="0088229E"/>
    <w:rsid w:val="00882A4E"/>
    <w:rsid w:val="00882F13"/>
    <w:rsid w:val="00883622"/>
    <w:rsid w:val="00883AF0"/>
    <w:rsid w:val="00883BC9"/>
    <w:rsid w:val="008847B8"/>
    <w:rsid w:val="008851E9"/>
    <w:rsid w:val="008852EB"/>
    <w:rsid w:val="00885581"/>
    <w:rsid w:val="00885D2E"/>
    <w:rsid w:val="0088612F"/>
    <w:rsid w:val="00886226"/>
    <w:rsid w:val="0088695D"/>
    <w:rsid w:val="00886E83"/>
    <w:rsid w:val="00886F4C"/>
    <w:rsid w:val="008875B0"/>
    <w:rsid w:val="008876CF"/>
    <w:rsid w:val="00890069"/>
    <w:rsid w:val="00890356"/>
    <w:rsid w:val="00890A7E"/>
    <w:rsid w:val="00890D29"/>
    <w:rsid w:val="00890E55"/>
    <w:rsid w:val="00891355"/>
    <w:rsid w:val="00891CDC"/>
    <w:rsid w:val="008921A3"/>
    <w:rsid w:val="0089254A"/>
    <w:rsid w:val="00892860"/>
    <w:rsid w:val="00893819"/>
    <w:rsid w:val="00894738"/>
    <w:rsid w:val="008949AF"/>
    <w:rsid w:val="00894F6C"/>
    <w:rsid w:val="00895AF6"/>
    <w:rsid w:val="00895D3F"/>
    <w:rsid w:val="00896153"/>
    <w:rsid w:val="0089645B"/>
    <w:rsid w:val="00896647"/>
    <w:rsid w:val="00897488"/>
    <w:rsid w:val="008977BF"/>
    <w:rsid w:val="00897A85"/>
    <w:rsid w:val="00897AFF"/>
    <w:rsid w:val="008A011E"/>
    <w:rsid w:val="008A022F"/>
    <w:rsid w:val="008A0682"/>
    <w:rsid w:val="008A0869"/>
    <w:rsid w:val="008A089D"/>
    <w:rsid w:val="008A09B5"/>
    <w:rsid w:val="008A09F1"/>
    <w:rsid w:val="008A0A3B"/>
    <w:rsid w:val="008A18A4"/>
    <w:rsid w:val="008A2273"/>
    <w:rsid w:val="008A25A8"/>
    <w:rsid w:val="008A2808"/>
    <w:rsid w:val="008A42C6"/>
    <w:rsid w:val="008A42CB"/>
    <w:rsid w:val="008A48C8"/>
    <w:rsid w:val="008A4B69"/>
    <w:rsid w:val="008A4C57"/>
    <w:rsid w:val="008A4F13"/>
    <w:rsid w:val="008A5C35"/>
    <w:rsid w:val="008A5CB2"/>
    <w:rsid w:val="008A655F"/>
    <w:rsid w:val="008A66F9"/>
    <w:rsid w:val="008A671F"/>
    <w:rsid w:val="008A741F"/>
    <w:rsid w:val="008A760A"/>
    <w:rsid w:val="008A7B50"/>
    <w:rsid w:val="008A7C13"/>
    <w:rsid w:val="008B00A6"/>
    <w:rsid w:val="008B0198"/>
    <w:rsid w:val="008B02B2"/>
    <w:rsid w:val="008B0B0D"/>
    <w:rsid w:val="008B0C44"/>
    <w:rsid w:val="008B18BE"/>
    <w:rsid w:val="008B2380"/>
    <w:rsid w:val="008B23C4"/>
    <w:rsid w:val="008B2B7E"/>
    <w:rsid w:val="008B2DD1"/>
    <w:rsid w:val="008B30FC"/>
    <w:rsid w:val="008B33A0"/>
    <w:rsid w:val="008B382B"/>
    <w:rsid w:val="008B3C99"/>
    <w:rsid w:val="008B3FE2"/>
    <w:rsid w:val="008B40CB"/>
    <w:rsid w:val="008B45E9"/>
    <w:rsid w:val="008B4B15"/>
    <w:rsid w:val="008B4E2B"/>
    <w:rsid w:val="008B5324"/>
    <w:rsid w:val="008B53C1"/>
    <w:rsid w:val="008B5DDC"/>
    <w:rsid w:val="008B677B"/>
    <w:rsid w:val="008B67FC"/>
    <w:rsid w:val="008B68F2"/>
    <w:rsid w:val="008B71D9"/>
    <w:rsid w:val="008B725E"/>
    <w:rsid w:val="008B7565"/>
    <w:rsid w:val="008B7798"/>
    <w:rsid w:val="008B78B2"/>
    <w:rsid w:val="008B7A5A"/>
    <w:rsid w:val="008B7D3D"/>
    <w:rsid w:val="008B7F55"/>
    <w:rsid w:val="008C0365"/>
    <w:rsid w:val="008C0537"/>
    <w:rsid w:val="008C054A"/>
    <w:rsid w:val="008C07E3"/>
    <w:rsid w:val="008C07F4"/>
    <w:rsid w:val="008C07F6"/>
    <w:rsid w:val="008C0DCF"/>
    <w:rsid w:val="008C1D82"/>
    <w:rsid w:val="008C1DEE"/>
    <w:rsid w:val="008C2840"/>
    <w:rsid w:val="008C2BBB"/>
    <w:rsid w:val="008C2E98"/>
    <w:rsid w:val="008C33F8"/>
    <w:rsid w:val="008C3997"/>
    <w:rsid w:val="008C4483"/>
    <w:rsid w:val="008C4561"/>
    <w:rsid w:val="008C461D"/>
    <w:rsid w:val="008C4B3D"/>
    <w:rsid w:val="008C4CD1"/>
    <w:rsid w:val="008C4D23"/>
    <w:rsid w:val="008C55EA"/>
    <w:rsid w:val="008C5667"/>
    <w:rsid w:val="008C58FE"/>
    <w:rsid w:val="008C5973"/>
    <w:rsid w:val="008C5F06"/>
    <w:rsid w:val="008C60D2"/>
    <w:rsid w:val="008C615A"/>
    <w:rsid w:val="008C6580"/>
    <w:rsid w:val="008C676D"/>
    <w:rsid w:val="008C68D2"/>
    <w:rsid w:val="008C6916"/>
    <w:rsid w:val="008C6A0F"/>
    <w:rsid w:val="008C6FD7"/>
    <w:rsid w:val="008C75B1"/>
    <w:rsid w:val="008C7985"/>
    <w:rsid w:val="008C7B30"/>
    <w:rsid w:val="008C7D25"/>
    <w:rsid w:val="008D0023"/>
    <w:rsid w:val="008D0339"/>
    <w:rsid w:val="008D0EB0"/>
    <w:rsid w:val="008D1521"/>
    <w:rsid w:val="008D1B10"/>
    <w:rsid w:val="008D211E"/>
    <w:rsid w:val="008D2197"/>
    <w:rsid w:val="008D235B"/>
    <w:rsid w:val="008D2633"/>
    <w:rsid w:val="008D2817"/>
    <w:rsid w:val="008D2831"/>
    <w:rsid w:val="008D2A4A"/>
    <w:rsid w:val="008D2C54"/>
    <w:rsid w:val="008D3903"/>
    <w:rsid w:val="008D46D9"/>
    <w:rsid w:val="008D498E"/>
    <w:rsid w:val="008D4AB2"/>
    <w:rsid w:val="008D5316"/>
    <w:rsid w:val="008D5591"/>
    <w:rsid w:val="008D5800"/>
    <w:rsid w:val="008D5DF5"/>
    <w:rsid w:val="008D6158"/>
    <w:rsid w:val="008D6246"/>
    <w:rsid w:val="008D65B8"/>
    <w:rsid w:val="008D66A7"/>
    <w:rsid w:val="008D743D"/>
    <w:rsid w:val="008D7902"/>
    <w:rsid w:val="008E0162"/>
    <w:rsid w:val="008E0322"/>
    <w:rsid w:val="008E0CCD"/>
    <w:rsid w:val="008E10F2"/>
    <w:rsid w:val="008E11BB"/>
    <w:rsid w:val="008E1304"/>
    <w:rsid w:val="008E13AB"/>
    <w:rsid w:val="008E1E0B"/>
    <w:rsid w:val="008E1E9D"/>
    <w:rsid w:val="008E20B0"/>
    <w:rsid w:val="008E22CB"/>
    <w:rsid w:val="008E2F44"/>
    <w:rsid w:val="008E3161"/>
    <w:rsid w:val="008E37CF"/>
    <w:rsid w:val="008E44EE"/>
    <w:rsid w:val="008E470F"/>
    <w:rsid w:val="008E47DC"/>
    <w:rsid w:val="008E4B4C"/>
    <w:rsid w:val="008E4E6A"/>
    <w:rsid w:val="008E4E79"/>
    <w:rsid w:val="008E530C"/>
    <w:rsid w:val="008E534D"/>
    <w:rsid w:val="008E58CB"/>
    <w:rsid w:val="008E59A1"/>
    <w:rsid w:val="008E59CD"/>
    <w:rsid w:val="008E5BD2"/>
    <w:rsid w:val="008E5DB7"/>
    <w:rsid w:val="008E64AF"/>
    <w:rsid w:val="008E66F0"/>
    <w:rsid w:val="008E68D5"/>
    <w:rsid w:val="008E6985"/>
    <w:rsid w:val="008E6FB6"/>
    <w:rsid w:val="008E7865"/>
    <w:rsid w:val="008E7B42"/>
    <w:rsid w:val="008E7BCC"/>
    <w:rsid w:val="008E7BD8"/>
    <w:rsid w:val="008E7FEE"/>
    <w:rsid w:val="008F00A8"/>
    <w:rsid w:val="008F0EEA"/>
    <w:rsid w:val="008F1254"/>
    <w:rsid w:val="008F19F2"/>
    <w:rsid w:val="008F1D3B"/>
    <w:rsid w:val="008F1E05"/>
    <w:rsid w:val="008F2529"/>
    <w:rsid w:val="008F2D95"/>
    <w:rsid w:val="008F33CC"/>
    <w:rsid w:val="008F35E8"/>
    <w:rsid w:val="008F3611"/>
    <w:rsid w:val="008F3D7F"/>
    <w:rsid w:val="008F3F01"/>
    <w:rsid w:val="008F3F08"/>
    <w:rsid w:val="008F45EA"/>
    <w:rsid w:val="008F462B"/>
    <w:rsid w:val="008F4BB9"/>
    <w:rsid w:val="008F5097"/>
    <w:rsid w:val="008F5136"/>
    <w:rsid w:val="008F5307"/>
    <w:rsid w:val="008F5599"/>
    <w:rsid w:val="008F5BDA"/>
    <w:rsid w:val="008F5C0A"/>
    <w:rsid w:val="008F5FC2"/>
    <w:rsid w:val="008F618E"/>
    <w:rsid w:val="008F6DFF"/>
    <w:rsid w:val="008F6EB1"/>
    <w:rsid w:val="008F7738"/>
    <w:rsid w:val="008F7791"/>
    <w:rsid w:val="008F7AA0"/>
    <w:rsid w:val="009001A7"/>
    <w:rsid w:val="0090074C"/>
    <w:rsid w:val="00900DED"/>
    <w:rsid w:val="00901335"/>
    <w:rsid w:val="0090148F"/>
    <w:rsid w:val="0090152C"/>
    <w:rsid w:val="009016B6"/>
    <w:rsid w:val="009016B8"/>
    <w:rsid w:val="00901744"/>
    <w:rsid w:val="009018C3"/>
    <w:rsid w:val="00901B90"/>
    <w:rsid w:val="00902D87"/>
    <w:rsid w:val="009032E5"/>
    <w:rsid w:val="00904441"/>
    <w:rsid w:val="00904F3B"/>
    <w:rsid w:val="009052C0"/>
    <w:rsid w:val="00905516"/>
    <w:rsid w:val="0090561B"/>
    <w:rsid w:val="00905A37"/>
    <w:rsid w:val="00905C48"/>
    <w:rsid w:val="00905E77"/>
    <w:rsid w:val="0090613D"/>
    <w:rsid w:val="00906249"/>
    <w:rsid w:val="00906AA7"/>
    <w:rsid w:val="009070C0"/>
    <w:rsid w:val="00907768"/>
    <w:rsid w:val="00907A2C"/>
    <w:rsid w:val="00907F0E"/>
    <w:rsid w:val="00910070"/>
    <w:rsid w:val="009101A6"/>
    <w:rsid w:val="009101AD"/>
    <w:rsid w:val="00910412"/>
    <w:rsid w:val="00910A6D"/>
    <w:rsid w:val="00910AB4"/>
    <w:rsid w:val="00910DC6"/>
    <w:rsid w:val="00911553"/>
    <w:rsid w:val="009124C3"/>
    <w:rsid w:val="00912571"/>
    <w:rsid w:val="00912B51"/>
    <w:rsid w:val="009133FA"/>
    <w:rsid w:val="0091390E"/>
    <w:rsid w:val="00914451"/>
    <w:rsid w:val="009144AD"/>
    <w:rsid w:val="009151EC"/>
    <w:rsid w:val="0091536D"/>
    <w:rsid w:val="009155DC"/>
    <w:rsid w:val="00915ABA"/>
    <w:rsid w:val="00915AFF"/>
    <w:rsid w:val="009164EF"/>
    <w:rsid w:val="009169E2"/>
    <w:rsid w:val="0091738C"/>
    <w:rsid w:val="009175A8"/>
    <w:rsid w:val="00917B8C"/>
    <w:rsid w:val="00920E3D"/>
    <w:rsid w:val="00921501"/>
    <w:rsid w:val="00921505"/>
    <w:rsid w:val="0092155B"/>
    <w:rsid w:val="009215CC"/>
    <w:rsid w:val="009217D7"/>
    <w:rsid w:val="009217F0"/>
    <w:rsid w:val="009217FB"/>
    <w:rsid w:val="00921EF8"/>
    <w:rsid w:val="0092203E"/>
    <w:rsid w:val="00922339"/>
    <w:rsid w:val="009227C7"/>
    <w:rsid w:val="009229D1"/>
    <w:rsid w:val="00922B7B"/>
    <w:rsid w:val="00922BF5"/>
    <w:rsid w:val="00922C6E"/>
    <w:rsid w:val="00922FB3"/>
    <w:rsid w:val="009235FE"/>
    <w:rsid w:val="00923626"/>
    <w:rsid w:val="00924076"/>
    <w:rsid w:val="0092417F"/>
    <w:rsid w:val="00924180"/>
    <w:rsid w:val="009241E8"/>
    <w:rsid w:val="0092476C"/>
    <w:rsid w:val="00924AD1"/>
    <w:rsid w:val="00925230"/>
    <w:rsid w:val="00926025"/>
    <w:rsid w:val="0092619A"/>
    <w:rsid w:val="00926AFB"/>
    <w:rsid w:val="009272CB"/>
    <w:rsid w:val="009274F3"/>
    <w:rsid w:val="00927DFF"/>
    <w:rsid w:val="0093067D"/>
    <w:rsid w:val="00930811"/>
    <w:rsid w:val="00930D47"/>
    <w:rsid w:val="009317DF"/>
    <w:rsid w:val="00931931"/>
    <w:rsid w:val="00931B1B"/>
    <w:rsid w:val="00931D8E"/>
    <w:rsid w:val="009328F8"/>
    <w:rsid w:val="009329CF"/>
    <w:rsid w:val="00932C2B"/>
    <w:rsid w:val="00932C75"/>
    <w:rsid w:val="0093332E"/>
    <w:rsid w:val="00933D76"/>
    <w:rsid w:val="00933E6C"/>
    <w:rsid w:val="009340FF"/>
    <w:rsid w:val="00934DE9"/>
    <w:rsid w:val="009360CB"/>
    <w:rsid w:val="0093625A"/>
    <w:rsid w:val="009363D4"/>
    <w:rsid w:val="009363E5"/>
    <w:rsid w:val="0093705B"/>
    <w:rsid w:val="009371E2"/>
    <w:rsid w:val="0093773B"/>
    <w:rsid w:val="00937A7F"/>
    <w:rsid w:val="0094037B"/>
    <w:rsid w:val="009403BE"/>
    <w:rsid w:val="00940A69"/>
    <w:rsid w:val="00940B6C"/>
    <w:rsid w:val="00940DEB"/>
    <w:rsid w:val="00941148"/>
    <w:rsid w:val="00941474"/>
    <w:rsid w:val="00941525"/>
    <w:rsid w:val="009417D5"/>
    <w:rsid w:val="009419CE"/>
    <w:rsid w:val="00941CBA"/>
    <w:rsid w:val="00941E15"/>
    <w:rsid w:val="00942199"/>
    <w:rsid w:val="00942253"/>
    <w:rsid w:val="0094234A"/>
    <w:rsid w:val="00942635"/>
    <w:rsid w:val="00942A05"/>
    <w:rsid w:val="00942D4F"/>
    <w:rsid w:val="00942FC3"/>
    <w:rsid w:val="00943424"/>
    <w:rsid w:val="00943507"/>
    <w:rsid w:val="0094390E"/>
    <w:rsid w:val="009440CA"/>
    <w:rsid w:val="009448ED"/>
    <w:rsid w:val="009449D2"/>
    <w:rsid w:val="00944CBC"/>
    <w:rsid w:val="009455FD"/>
    <w:rsid w:val="00945A98"/>
    <w:rsid w:val="00945D8D"/>
    <w:rsid w:val="00945F91"/>
    <w:rsid w:val="00945FB6"/>
    <w:rsid w:val="0094654F"/>
    <w:rsid w:val="00946741"/>
    <w:rsid w:val="00947277"/>
    <w:rsid w:val="009472B6"/>
    <w:rsid w:val="00947333"/>
    <w:rsid w:val="00947465"/>
    <w:rsid w:val="009477A5"/>
    <w:rsid w:val="00947939"/>
    <w:rsid w:val="00950A0F"/>
    <w:rsid w:val="00950BAE"/>
    <w:rsid w:val="00950C28"/>
    <w:rsid w:val="00950D14"/>
    <w:rsid w:val="009511C9"/>
    <w:rsid w:val="00951911"/>
    <w:rsid w:val="00951CC0"/>
    <w:rsid w:val="009534DF"/>
    <w:rsid w:val="0095352D"/>
    <w:rsid w:val="0095399B"/>
    <w:rsid w:val="00953B5E"/>
    <w:rsid w:val="00953FD2"/>
    <w:rsid w:val="009548F5"/>
    <w:rsid w:val="00954B33"/>
    <w:rsid w:val="00954F6C"/>
    <w:rsid w:val="0095523A"/>
    <w:rsid w:val="00955F29"/>
    <w:rsid w:val="0095677E"/>
    <w:rsid w:val="0095678E"/>
    <w:rsid w:val="009567F1"/>
    <w:rsid w:val="00956830"/>
    <w:rsid w:val="00956AC7"/>
    <w:rsid w:val="00956E4D"/>
    <w:rsid w:val="00957278"/>
    <w:rsid w:val="0095736E"/>
    <w:rsid w:val="00957463"/>
    <w:rsid w:val="0095750B"/>
    <w:rsid w:val="009575F4"/>
    <w:rsid w:val="00957733"/>
    <w:rsid w:val="00957B04"/>
    <w:rsid w:val="00960135"/>
    <w:rsid w:val="00960222"/>
    <w:rsid w:val="00960822"/>
    <w:rsid w:val="00960A82"/>
    <w:rsid w:val="00960A9F"/>
    <w:rsid w:val="009615B3"/>
    <w:rsid w:val="0096173B"/>
    <w:rsid w:val="00961C7F"/>
    <w:rsid w:val="00962537"/>
    <w:rsid w:val="009626E9"/>
    <w:rsid w:val="00962E0C"/>
    <w:rsid w:val="0096305A"/>
    <w:rsid w:val="0096366A"/>
    <w:rsid w:val="00964827"/>
    <w:rsid w:val="00964916"/>
    <w:rsid w:val="00964D1E"/>
    <w:rsid w:val="00964EE7"/>
    <w:rsid w:val="00965684"/>
    <w:rsid w:val="009659A8"/>
    <w:rsid w:val="009659FB"/>
    <w:rsid w:val="009669AF"/>
    <w:rsid w:val="00966AE3"/>
    <w:rsid w:val="00966C1E"/>
    <w:rsid w:val="00967282"/>
    <w:rsid w:val="00967650"/>
    <w:rsid w:val="00967737"/>
    <w:rsid w:val="009700C8"/>
    <w:rsid w:val="0097013E"/>
    <w:rsid w:val="00970483"/>
    <w:rsid w:val="0097056F"/>
    <w:rsid w:val="00970D1D"/>
    <w:rsid w:val="00970DCE"/>
    <w:rsid w:val="00970DD8"/>
    <w:rsid w:val="009713AB"/>
    <w:rsid w:val="0097200E"/>
    <w:rsid w:val="0097217F"/>
    <w:rsid w:val="00972318"/>
    <w:rsid w:val="00972A47"/>
    <w:rsid w:val="00972E0F"/>
    <w:rsid w:val="00973200"/>
    <w:rsid w:val="00973658"/>
    <w:rsid w:val="0097368E"/>
    <w:rsid w:val="00973A6D"/>
    <w:rsid w:val="00973F69"/>
    <w:rsid w:val="0097504F"/>
    <w:rsid w:val="00975753"/>
    <w:rsid w:val="009759E3"/>
    <w:rsid w:val="00976389"/>
    <w:rsid w:val="00976E2B"/>
    <w:rsid w:val="00977448"/>
    <w:rsid w:val="009801B2"/>
    <w:rsid w:val="0098025A"/>
    <w:rsid w:val="00980AEC"/>
    <w:rsid w:val="009811CB"/>
    <w:rsid w:val="009814AF"/>
    <w:rsid w:val="009818F7"/>
    <w:rsid w:val="00982241"/>
    <w:rsid w:val="0098310A"/>
    <w:rsid w:val="00983845"/>
    <w:rsid w:val="009840BF"/>
    <w:rsid w:val="009842D6"/>
    <w:rsid w:val="009845E6"/>
    <w:rsid w:val="00984903"/>
    <w:rsid w:val="009849B2"/>
    <w:rsid w:val="00985030"/>
    <w:rsid w:val="00985A48"/>
    <w:rsid w:val="00985AB7"/>
    <w:rsid w:val="00985B18"/>
    <w:rsid w:val="00985BD5"/>
    <w:rsid w:val="00985C89"/>
    <w:rsid w:val="009863FE"/>
    <w:rsid w:val="009868BD"/>
    <w:rsid w:val="00986C52"/>
    <w:rsid w:val="00987576"/>
    <w:rsid w:val="0098770C"/>
    <w:rsid w:val="00987C99"/>
    <w:rsid w:val="00987E3B"/>
    <w:rsid w:val="0099000C"/>
    <w:rsid w:val="009900EE"/>
    <w:rsid w:val="00990B04"/>
    <w:rsid w:val="00991AC4"/>
    <w:rsid w:val="00991B4B"/>
    <w:rsid w:val="00991BF1"/>
    <w:rsid w:val="009920BC"/>
    <w:rsid w:val="009927F7"/>
    <w:rsid w:val="00992FC1"/>
    <w:rsid w:val="00993577"/>
    <w:rsid w:val="00994322"/>
    <w:rsid w:val="0099436A"/>
    <w:rsid w:val="00994628"/>
    <w:rsid w:val="009949FB"/>
    <w:rsid w:val="0099528C"/>
    <w:rsid w:val="00995597"/>
    <w:rsid w:val="00995E3B"/>
    <w:rsid w:val="00995E5F"/>
    <w:rsid w:val="0099611B"/>
    <w:rsid w:val="00996BA5"/>
    <w:rsid w:val="00996D30"/>
    <w:rsid w:val="00996DEF"/>
    <w:rsid w:val="00996E74"/>
    <w:rsid w:val="00996E9F"/>
    <w:rsid w:val="00996EC3"/>
    <w:rsid w:val="00997303"/>
    <w:rsid w:val="00997563"/>
    <w:rsid w:val="0099762A"/>
    <w:rsid w:val="00997690"/>
    <w:rsid w:val="009977AB"/>
    <w:rsid w:val="009A045D"/>
    <w:rsid w:val="009A0486"/>
    <w:rsid w:val="009A064E"/>
    <w:rsid w:val="009A0B8D"/>
    <w:rsid w:val="009A0DE2"/>
    <w:rsid w:val="009A1790"/>
    <w:rsid w:val="009A2197"/>
    <w:rsid w:val="009A2A18"/>
    <w:rsid w:val="009A2B99"/>
    <w:rsid w:val="009A3339"/>
    <w:rsid w:val="009A3760"/>
    <w:rsid w:val="009A3BB1"/>
    <w:rsid w:val="009A3BDB"/>
    <w:rsid w:val="009A416F"/>
    <w:rsid w:val="009A425D"/>
    <w:rsid w:val="009A4854"/>
    <w:rsid w:val="009A4D6A"/>
    <w:rsid w:val="009A507A"/>
    <w:rsid w:val="009A5128"/>
    <w:rsid w:val="009A54F0"/>
    <w:rsid w:val="009A57BB"/>
    <w:rsid w:val="009A5ED6"/>
    <w:rsid w:val="009A6290"/>
    <w:rsid w:val="009A6389"/>
    <w:rsid w:val="009A66CE"/>
    <w:rsid w:val="009A6874"/>
    <w:rsid w:val="009A6A31"/>
    <w:rsid w:val="009A6E04"/>
    <w:rsid w:val="009A7434"/>
    <w:rsid w:val="009A775E"/>
    <w:rsid w:val="009A7CA9"/>
    <w:rsid w:val="009B0593"/>
    <w:rsid w:val="009B0E44"/>
    <w:rsid w:val="009B137B"/>
    <w:rsid w:val="009B1391"/>
    <w:rsid w:val="009B1411"/>
    <w:rsid w:val="009B1893"/>
    <w:rsid w:val="009B24D4"/>
    <w:rsid w:val="009B26E4"/>
    <w:rsid w:val="009B2BA8"/>
    <w:rsid w:val="009B2E49"/>
    <w:rsid w:val="009B318D"/>
    <w:rsid w:val="009B3386"/>
    <w:rsid w:val="009B35C3"/>
    <w:rsid w:val="009B3C29"/>
    <w:rsid w:val="009B3E29"/>
    <w:rsid w:val="009B4195"/>
    <w:rsid w:val="009B477E"/>
    <w:rsid w:val="009B49A0"/>
    <w:rsid w:val="009B4CCB"/>
    <w:rsid w:val="009B4F07"/>
    <w:rsid w:val="009B503D"/>
    <w:rsid w:val="009B520B"/>
    <w:rsid w:val="009B592E"/>
    <w:rsid w:val="009B5C35"/>
    <w:rsid w:val="009B5D32"/>
    <w:rsid w:val="009B5F51"/>
    <w:rsid w:val="009B625F"/>
    <w:rsid w:val="009B6B0D"/>
    <w:rsid w:val="009B6D8E"/>
    <w:rsid w:val="009B708B"/>
    <w:rsid w:val="009B708C"/>
    <w:rsid w:val="009B7439"/>
    <w:rsid w:val="009B7806"/>
    <w:rsid w:val="009B7BA3"/>
    <w:rsid w:val="009B7F7F"/>
    <w:rsid w:val="009C069E"/>
    <w:rsid w:val="009C07B7"/>
    <w:rsid w:val="009C0E33"/>
    <w:rsid w:val="009C108D"/>
    <w:rsid w:val="009C16C6"/>
    <w:rsid w:val="009C16EE"/>
    <w:rsid w:val="009C1E52"/>
    <w:rsid w:val="009C28BA"/>
    <w:rsid w:val="009C3554"/>
    <w:rsid w:val="009C3583"/>
    <w:rsid w:val="009C3A14"/>
    <w:rsid w:val="009C3FA4"/>
    <w:rsid w:val="009C51A1"/>
    <w:rsid w:val="009C5403"/>
    <w:rsid w:val="009C546E"/>
    <w:rsid w:val="009C54A2"/>
    <w:rsid w:val="009C5D64"/>
    <w:rsid w:val="009C5EE6"/>
    <w:rsid w:val="009C5FD3"/>
    <w:rsid w:val="009C6091"/>
    <w:rsid w:val="009C674D"/>
    <w:rsid w:val="009C6872"/>
    <w:rsid w:val="009C6AED"/>
    <w:rsid w:val="009C6CA6"/>
    <w:rsid w:val="009C6E32"/>
    <w:rsid w:val="009C7CA2"/>
    <w:rsid w:val="009D04F0"/>
    <w:rsid w:val="009D06FD"/>
    <w:rsid w:val="009D0E88"/>
    <w:rsid w:val="009D0FA1"/>
    <w:rsid w:val="009D180C"/>
    <w:rsid w:val="009D1C15"/>
    <w:rsid w:val="009D2080"/>
    <w:rsid w:val="009D2153"/>
    <w:rsid w:val="009D245F"/>
    <w:rsid w:val="009D2555"/>
    <w:rsid w:val="009D269F"/>
    <w:rsid w:val="009D29FC"/>
    <w:rsid w:val="009D2B66"/>
    <w:rsid w:val="009D2EF5"/>
    <w:rsid w:val="009D2FEF"/>
    <w:rsid w:val="009D3365"/>
    <w:rsid w:val="009D3C43"/>
    <w:rsid w:val="009D4772"/>
    <w:rsid w:val="009D506E"/>
    <w:rsid w:val="009D52B4"/>
    <w:rsid w:val="009D542C"/>
    <w:rsid w:val="009D57E1"/>
    <w:rsid w:val="009D5988"/>
    <w:rsid w:val="009D6254"/>
    <w:rsid w:val="009D63FC"/>
    <w:rsid w:val="009D7646"/>
    <w:rsid w:val="009D7BB8"/>
    <w:rsid w:val="009D7C4A"/>
    <w:rsid w:val="009D7EAE"/>
    <w:rsid w:val="009E10BE"/>
    <w:rsid w:val="009E18CF"/>
    <w:rsid w:val="009E2416"/>
    <w:rsid w:val="009E25BE"/>
    <w:rsid w:val="009E25CB"/>
    <w:rsid w:val="009E261C"/>
    <w:rsid w:val="009E27D2"/>
    <w:rsid w:val="009E33DB"/>
    <w:rsid w:val="009E3B2D"/>
    <w:rsid w:val="009E3E32"/>
    <w:rsid w:val="009E3EC6"/>
    <w:rsid w:val="009E3FEC"/>
    <w:rsid w:val="009E4168"/>
    <w:rsid w:val="009E46A2"/>
    <w:rsid w:val="009E4B81"/>
    <w:rsid w:val="009E4CC1"/>
    <w:rsid w:val="009E57FB"/>
    <w:rsid w:val="009E5AFF"/>
    <w:rsid w:val="009E5D0C"/>
    <w:rsid w:val="009E5F02"/>
    <w:rsid w:val="009E659B"/>
    <w:rsid w:val="009E6C5B"/>
    <w:rsid w:val="009E72B1"/>
    <w:rsid w:val="009E76C0"/>
    <w:rsid w:val="009E7ABC"/>
    <w:rsid w:val="009E7C5B"/>
    <w:rsid w:val="009E7FA9"/>
    <w:rsid w:val="009F01ED"/>
    <w:rsid w:val="009F0A37"/>
    <w:rsid w:val="009F0B77"/>
    <w:rsid w:val="009F12EE"/>
    <w:rsid w:val="009F18D8"/>
    <w:rsid w:val="009F1E89"/>
    <w:rsid w:val="009F1EE7"/>
    <w:rsid w:val="009F2110"/>
    <w:rsid w:val="009F2193"/>
    <w:rsid w:val="009F2482"/>
    <w:rsid w:val="009F28C9"/>
    <w:rsid w:val="009F2928"/>
    <w:rsid w:val="009F2B25"/>
    <w:rsid w:val="009F2C13"/>
    <w:rsid w:val="009F3595"/>
    <w:rsid w:val="009F3694"/>
    <w:rsid w:val="009F3DAB"/>
    <w:rsid w:val="009F3F8A"/>
    <w:rsid w:val="009F3FE2"/>
    <w:rsid w:val="009F44EB"/>
    <w:rsid w:val="009F4F36"/>
    <w:rsid w:val="009F54D1"/>
    <w:rsid w:val="009F58EC"/>
    <w:rsid w:val="009F596B"/>
    <w:rsid w:val="009F601F"/>
    <w:rsid w:val="009F6113"/>
    <w:rsid w:val="009F61AB"/>
    <w:rsid w:val="009F65A1"/>
    <w:rsid w:val="009F6685"/>
    <w:rsid w:val="009F6B60"/>
    <w:rsid w:val="009F6E52"/>
    <w:rsid w:val="009F75BE"/>
    <w:rsid w:val="009F7676"/>
    <w:rsid w:val="009F77C2"/>
    <w:rsid w:val="00A00123"/>
    <w:rsid w:val="00A00489"/>
    <w:rsid w:val="00A0092B"/>
    <w:rsid w:val="00A00DD7"/>
    <w:rsid w:val="00A013CE"/>
    <w:rsid w:val="00A01B9A"/>
    <w:rsid w:val="00A02034"/>
    <w:rsid w:val="00A021DC"/>
    <w:rsid w:val="00A035F5"/>
    <w:rsid w:val="00A037B7"/>
    <w:rsid w:val="00A0381F"/>
    <w:rsid w:val="00A03BA7"/>
    <w:rsid w:val="00A03BFD"/>
    <w:rsid w:val="00A04649"/>
    <w:rsid w:val="00A04B63"/>
    <w:rsid w:val="00A04CF8"/>
    <w:rsid w:val="00A04D3F"/>
    <w:rsid w:val="00A05082"/>
    <w:rsid w:val="00A050D2"/>
    <w:rsid w:val="00A0585B"/>
    <w:rsid w:val="00A059CA"/>
    <w:rsid w:val="00A06528"/>
    <w:rsid w:val="00A066A4"/>
    <w:rsid w:val="00A06758"/>
    <w:rsid w:val="00A0743F"/>
    <w:rsid w:val="00A0794E"/>
    <w:rsid w:val="00A07970"/>
    <w:rsid w:val="00A1009E"/>
    <w:rsid w:val="00A10340"/>
    <w:rsid w:val="00A1036C"/>
    <w:rsid w:val="00A10D40"/>
    <w:rsid w:val="00A11170"/>
    <w:rsid w:val="00A1173A"/>
    <w:rsid w:val="00A11A7A"/>
    <w:rsid w:val="00A12557"/>
    <w:rsid w:val="00A128A8"/>
    <w:rsid w:val="00A140CC"/>
    <w:rsid w:val="00A141A6"/>
    <w:rsid w:val="00A142E2"/>
    <w:rsid w:val="00A14431"/>
    <w:rsid w:val="00A14ADC"/>
    <w:rsid w:val="00A14E97"/>
    <w:rsid w:val="00A14EAD"/>
    <w:rsid w:val="00A154BB"/>
    <w:rsid w:val="00A157E1"/>
    <w:rsid w:val="00A1586A"/>
    <w:rsid w:val="00A15AE3"/>
    <w:rsid w:val="00A15FB9"/>
    <w:rsid w:val="00A1792B"/>
    <w:rsid w:val="00A17E9A"/>
    <w:rsid w:val="00A201C4"/>
    <w:rsid w:val="00A20A4F"/>
    <w:rsid w:val="00A20D83"/>
    <w:rsid w:val="00A20F96"/>
    <w:rsid w:val="00A20FF0"/>
    <w:rsid w:val="00A2139F"/>
    <w:rsid w:val="00A21467"/>
    <w:rsid w:val="00A21631"/>
    <w:rsid w:val="00A21678"/>
    <w:rsid w:val="00A217F7"/>
    <w:rsid w:val="00A220ED"/>
    <w:rsid w:val="00A22316"/>
    <w:rsid w:val="00A2232C"/>
    <w:rsid w:val="00A226B9"/>
    <w:rsid w:val="00A228B8"/>
    <w:rsid w:val="00A22E2B"/>
    <w:rsid w:val="00A230D0"/>
    <w:rsid w:val="00A2389C"/>
    <w:rsid w:val="00A23F49"/>
    <w:rsid w:val="00A24659"/>
    <w:rsid w:val="00A246AA"/>
    <w:rsid w:val="00A24847"/>
    <w:rsid w:val="00A24ADD"/>
    <w:rsid w:val="00A24DD8"/>
    <w:rsid w:val="00A25932"/>
    <w:rsid w:val="00A260A4"/>
    <w:rsid w:val="00A262B3"/>
    <w:rsid w:val="00A2654F"/>
    <w:rsid w:val="00A26AF6"/>
    <w:rsid w:val="00A27064"/>
    <w:rsid w:val="00A275FA"/>
    <w:rsid w:val="00A2768E"/>
    <w:rsid w:val="00A27781"/>
    <w:rsid w:val="00A2799E"/>
    <w:rsid w:val="00A30397"/>
    <w:rsid w:val="00A31A2B"/>
    <w:rsid w:val="00A31FA3"/>
    <w:rsid w:val="00A32173"/>
    <w:rsid w:val="00A3251D"/>
    <w:rsid w:val="00A32893"/>
    <w:rsid w:val="00A328ED"/>
    <w:rsid w:val="00A32D4E"/>
    <w:rsid w:val="00A32DAF"/>
    <w:rsid w:val="00A3358D"/>
    <w:rsid w:val="00A33A3E"/>
    <w:rsid w:val="00A33F8D"/>
    <w:rsid w:val="00A34117"/>
    <w:rsid w:val="00A34303"/>
    <w:rsid w:val="00A3479C"/>
    <w:rsid w:val="00A357B1"/>
    <w:rsid w:val="00A3589D"/>
    <w:rsid w:val="00A35954"/>
    <w:rsid w:val="00A35C23"/>
    <w:rsid w:val="00A35C92"/>
    <w:rsid w:val="00A35FD4"/>
    <w:rsid w:val="00A361C3"/>
    <w:rsid w:val="00A370B8"/>
    <w:rsid w:val="00A371A7"/>
    <w:rsid w:val="00A37693"/>
    <w:rsid w:val="00A376F1"/>
    <w:rsid w:val="00A37782"/>
    <w:rsid w:val="00A37B29"/>
    <w:rsid w:val="00A400C7"/>
    <w:rsid w:val="00A40163"/>
    <w:rsid w:val="00A40179"/>
    <w:rsid w:val="00A40199"/>
    <w:rsid w:val="00A403FE"/>
    <w:rsid w:val="00A411CA"/>
    <w:rsid w:val="00A420C6"/>
    <w:rsid w:val="00A42645"/>
    <w:rsid w:val="00A43143"/>
    <w:rsid w:val="00A437B1"/>
    <w:rsid w:val="00A43D7C"/>
    <w:rsid w:val="00A43E87"/>
    <w:rsid w:val="00A44739"/>
    <w:rsid w:val="00A44EA1"/>
    <w:rsid w:val="00A44FD1"/>
    <w:rsid w:val="00A4545E"/>
    <w:rsid w:val="00A454DA"/>
    <w:rsid w:val="00A45ACD"/>
    <w:rsid w:val="00A45AFF"/>
    <w:rsid w:val="00A460FC"/>
    <w:rsid w:val="00A46BA2"/>
    <w:rsid w:val="00A46C61"/>
    <w:rsid w:val="00A4708D"/>
    <w:rsid w:val="00A47DFE"/>
    <w:rsid w:val="00A503DC"/>
    <w:rsid w:val="00A50675"/>
    <w:rsid w:val="00A507A7"/>
    <w:rsid w:val="00A50865"/>
    <w:rsid w:val="00A50C1A"/>
    <w:rsid w:val="00A5149C"/>
    <w:rsid w:val="00A5184F"/>
    <w:rsid w:val="00A5190D"/>
    <w:rsid w:val="00A51959"/>
    <w:rsid w:val="00A51C62"/>
    <w:rsid w:val="00A52232"/>
    <w:rsid w:val="00A5249F"/>
    <w:rsid w:val="00A5270D"/>
    <w:rsid w:val="00A5276F"/>
    <w:rsid w:val="00A52A30"/>
    <w:rsid w:val="00A52B46"/>
    <w:rsid w:val="00A5308D"/>
    <w:rsid w:val="00A53253"/>
    <w:rsid w:val="00A5330F"/>
    <w:rsid w:val="00A533B2"/>
    <w:rsid w:val="00A535E2"/>
    <w:rsid w:val="00A540FF"/>
    <w:rsid w:val="00A54267"/>
    <w:rsid w:val="00A54627"/>
    <w:rsid w:val="00A547C9"/>
    <w:rsid w:val="00A54E45"/>
    <w:rsid w:val="00A5510B"/>
    <w:rsid w:val="00A5513D"/>
    <w:rsid w:val="00A552B2"/>
    <w:rsid w:val="00A55396"/>
    <w:rsid w:val="00A5578B"/>
    <w:rsid w:val="00A55AF0"/>
    <w:rsid w:val="00A55E24"/>
    <w:rsid w:val="00A5604F"/>
    <w:rsid w:val="00A56C3C"/>
    <w:rsid w:val="00A57296"/>
    <w:rsid w:val="00A57967"/>
    <w:rsid w:val="00A57EDC"/>
    <w:rsid w:val="00A6051F"/>
    <w:rsid w:val="00A60BCD"/>
    <w:rsid w:val="00A61082"/>
    <w:rsid w:val="00A611F7"/>
    <w:rsid w:val="00A61578"/>
    <w:rsid w:val="00A616B0"/>
    <w:rsid w:val="00A625A2"/>
    <w:rsid w:val="00A62BAE"/>
    <w:rsid w:val="00A63406"/>
    <w:rsid w:val="00A63409"/>
    <w:rsid w:val="00A634DE"/>
    <w:rsid w:val="00A63C2A"/>
    <w:rsid w:val="00A64077"/>
    <w:rsid w:val="00A642E9"/>
    <w:rsid w:val="00A6499A"/>
    <w:rsid w:val="00A64CD7"/>
    <w:rsid w:val="00A6508D"/>
    <w:rsid w:val="00A650CC"/>
    <w:rsid w:val="00A651FD"/>
    <w:rsid w:val="00A65388"/>
    <w:rsid w:val="00A655C1"/>
    <w:rsid w:val="00A659BA"/>
    <w:rsid w:val="00A65D5C"/>
    <w:rsid w:val="00A65F95"/>
    <w:rsid w:val="00A66069"/>
    <w:rsid w:val="00A661D3"/>
    <w:rsid w:val="00A66504"/>
    <w:rsid w:val="00A66555"/>
    <w:rsid w:val="00A67340"/>
    <w:rsid w:val="00A67571"/>
    <w:rsid w:val="00A67641"/>
    <w:rsid w:val="00A679F5"/>
    <w:rsid w:val="00A67B58"/>
    <w:rsid w:val="00A67CF1"/>
    <w:rsid w:val="00A67FA8"/>
    <w:rsid w:val="00A70055"/>
    <w:rsid w:val="00A701AA"/>
    <w:rsid w:val="00A7046D"/>
    <w:rsid w:val="00A70906"/>
    <w:rsid w:val="00A7107E"/>
    <w:rsid w:val="00A716EC"/>
    <w:rsid w:val="00A71A84"/>
    <w:rsid w:val="00A71B2F"/>
    <w:rsid w:val="00A71C68"/>
    <w:rsid w:val="00A71E2A"/>
    <w:rsid w:val="00A7239E"/>
    <w:rsid w:val="00A72565"/>
    <w:rsid w:val="00A727F0"/>
    <w:rsid w:val="00A72C7A"/>
    <w:rsid w:val="00A72DEE"/>
    <w:rsid w:val="00A72E06"/>
    <w:rsid w:val="00A73403"/>
    <w:rsid w:val="00A73413"/>
    <w:rsid w:val="00A735BF"/>
    <w:rsid w:val="00A73667"/>
    <w:rsid w:val="00A739E8"/>
    <w:rsid w:val="00A742BC"/>
    <w:rsid w:val="00A743D2"/>
    <w:rsid w:val="00A751C2"/>
    <w:rsid w:val="00A75437"/>
    <w:rsid w:val="00A75CFD"/>
    <w:rsid w:val="00A75E42"/>
    <w:rsid w:val="00A764E1"/>
    <w:rsid w:val="00A76A40"/>
    <w:rsid w:val="00A76A44"/>
    <w:rsid w:val="00A76D33"/>
    <w:rsid w:val="00A77116"/>
    <w:rsid w:val="00A77C78"/>
    <w:rsid w:val="00A8014F"/>
    <w:rsid w:val="00A802A9"/>
    <w:rsid w:val="00A80985"/>
    <w:rsid w:val="00A81276"/>
    <w:rsid w:val="00A812C4"/>
    <w:rsid w:val="00A81C4E"/>
    <w:rsid w:val="00A81CFD"/>
    <w:rsid w:val="00A81FB6"/>
    <w:rsid w:val="00A8233E"/>
    <w:rsid w:val="00A82559"/>
    <w:rsid w:val="00A82706"/>
    <w:rsid w:val="00A83475"/>
    <w:rsid w:val="00A83888"/>
    <w:rsid w:val="00A83B15"/>
    <w:rsid w:val="00A83BDA"/>
    <w:rsid w:val="00A848B2"/>
    <w:rsid w:val="00A848DB"/>
    <w:rsid w:val="00A84961"/>
    <w:rsid w:val="00A850A5"/>
    <w:rsid w:val="00A851A5"/>
    <w:rsid w:val="00A8533A"/>
    <w:rsid w:val="00A864C1"/>
    <w:rsid w:val="00A865D5"/>
    <w:rsid w:val="00A870E2"/>
    <w:rsid w:val="00A873DC"/>
    <w:rsid w:val="00A8792E"/>
    <w:rsid w:val="00A87D47"/>
    <w:rsid w:val="00A903A5"/>
    <w:rsid w:val="00A90FB3"/>
    <w:rsid w:val="00A913C4"/>
    <w:rsid w:val="00A914AC"/>
    <w:rsid w:val="00A914D6"/>
    <w:rsid w:val="00A91C9E"/>
    <w:rsid w:val="00A92176"/>
    <w:rsid w:val="00A921AC"/>
    <w:rsid w:val="00A92637"/>
    <w:rsid w:val="00A93179"/>
    <w:rsid w:val="00A93A1E"/>
    <w:rsid w:val="00A93B5C"/>
    <w:rsid w:val="00A93EB6"/>
    <w:rsid w:val="00A9494F"/>
    <w:rsid w:val="00A94E91"/>
    <w:rsid w:val="00A9546B"/>
    <w:rsid w:val="00A954E5"/>
    <w:rsid w:val="00A95CCA"/>
    <w:rsid w:val="00A96131"/>
    <w:rsid w:val="00A966AC"/>
    <w:rsid w:val="00A967ED"/>
    <w:rsid w:val="00A96CDF"/>
    <w:rsid w:val="00A97200"/>
    <w:rsid w:val="00A97A13"/>
    <w:rsid w:val="00A97F9A"/>
    <w:rsid w:val="00AA00E1"/>
    <w:rsid w:val="00AA0592"/>
    <w:rsid w:val="00AA0954"/>
    <w:rsid w:val="00AA0B19"/>
    <w:rsid w:val="00AA0B9C"/>
    <w:rsid w:val="00AA0BE9"/>
    <w:rsid w:val="00AA0D9C"/>
    <w:rsid w:val="00AA0E7D"/>
    <w:rsid w:val="00AA0F78"/>
    <w:rsid w:val="00AA1087"/>
    <w:rsid w:val="00AA1460"/>
    <w:rsid w:val="00AA1690"/>
    <w:rsid w:val="00AA1E53"/>
    <w:rsid w:val="00AA23F8"/>
    <w:rsid w:val="00AA290F"/>
    <w:rsid w:val="00AA2C5D"/>
    <w:rsid w:val="00AA30FA"/>
    <w:rsid w:val="00AA33A0"/>
    <w:rsid w:val="00AA3667"/>
    <w:rsid w:val="00AA389D"/>
    <w:rsid w:val="00AA3BED"/>
    <w:rsid w:val="00AA3DD1"/>
    <w:rsid w:val="00AA3FDB"/>
    <w:rsid w:val="00AA43AD"/>
    <w:rsid w:val="00AA4668"/>
    <w:rsid w:val="00AA4F46"/>
    <w:rsid w:val="00AA50F0"/>
    <w:rsid w:val="00AA514E"/>
    <w:rsid w:val="00AA53BB"/>
    <w:rsid w:val="00AA54DF"/>
    <w:rsid w:val="00AA58CA"/>
    <w:rsid w:val="00AA600F"/>
    <w:rsid w:val="00AA609F"/>
    <w:rsid w:val="00AA6225"/>
    <w:rsid w:val="00AA6345"/>
    <w:rsid w:val="00AA6673"/>
    <w:rsid w:val="00AA67B6"/>
    <w:rsid w:val="00AA7193"/>
    <w:rsid w:val="00AA7648"/>
    <w:rsid w:val="00AA783A"/>
    <w:rsid w:val="00AA7F51"/>
    <w:rsid w:val="00AB0328"/>
    <w:rsid w:val="00AB050B"/>
    <w:rsid w:val="00AB0834"/>
    <w:rsid w:val="00AB0877"/>
    <w:rsid w:val="00AB0AF1"/>
    <w:rsid w:val="00AB0C78"/>
    <w:rsid w:val="00AB0EDB"/>
    <w:rsid w:val="00AB153D"/>
    <w:rsid w:val="00AB1EC8"/>
    <w:rsid w:val="00AB2056"/>
    <w:rsid w:val="00AB252B"/>
    <w:rsid w:val="00AB252D"/>
    <w:rsid w:val="00AB271A"/>
    <w:rsid w:val="00AB2D4B"/>
    <w:rsid w:val="00AB2DEB"/>
    <w:rsid w:val="00AB3033"/>
    <w:rsid w:val="00AB33BA"/>
    <w:rsid w:val="00AB37DE"/>
    <w:rsid w:val="00AB3DD5"/>
    <w:rsid w:val="00AB4239"/>
    <w:rsid w:val="00AB4429"/>
    <w:rsid w:val="00AB44AC"/>
    <w:rsid w:val="00AB4890"/>
    <w:rsid w:val="00AB4B7F"/>
    <w:rsid w:val="00AB4C3C"/>
    <w:rsid w:val="00AB4E27"/>
    <w:rsid w:val="00AB520F"/>
    <w:rsid w:val="00AB5376"/>
    <w:rsid w:val="00AB56FD"/>
    <w:rsid w:val="00AB6399"/>
    <w:rsid w:val="00AB7A35"/>
    <w:rsid w:val="00AC01FD"/>
    <w:rsid w:val="00AC030A"/>
    <w:rsid w:val="00AC0754"/>
    <w:rsid w:val="00AC0A59"/>
    <w:rsid w:val="00AC1085"/>
    <w:rsid w:val="00AC10E2"/>
    <w:rsid w:val="00AC1155"/>
    <w:rsid w:val="00AC1519"/>
    <w:rsid w:val="00AC1FD5"/>
    <w:rsid w:val="00AC2580"/>
    <w:rsid w:val="00AC2991"/>
    <w:rsid w:val="00AC2B00"/>
    <w:rsid w:val="00AC2B42"/>
    <w:rsid w:val="00AC2D75"/>
    <w:rsid w:val="00AC303A"/>
    <w:rsid w:val="00AC3483"/>
    <w:rsid w:val="00AC3A25"/>
    <w:rsid w:val="00AC44D6"/>
    <w:rsid w:val="00AC4B6D"/>
    <w:rsid w:val="00AC4C0A"/>
    <w:rsid w:val="00AC4C14"/>
    <w:rsid w:val="00AC4E7F"/>
    <w:rsid w:val="00AC52EF"/>
    <w:rsid w:val="00AC5769"/>
    <w:rsid w:val="00AC5A16"/>
    <w:rsid w:val="00AC5FA0"/>
    <w:rsid w:val="00AC6166"/>
    <w:rsid w:val="00AC652F"/>
    <w:rsid w:val="00AC670E"/>
    <w:rsid w:val="00AC69AC"/>
    <w:rsid w:val="00AC6A35"/>
    <w:rsid w:val="00AC6D4B"/>
    <w:rsid w:val="00AC73A0"/>
    <w:rsid w:val="00AC7621"/>
    <w:rsid w:val="00AC77C2"/>
    <w:rsid w:val="00AC7E41"/>
    <w:rsid w:val="00AD010D"/>
    <w:rsid w:val="00AD0899"/>
    <w:rsid w:val="00AD0C8B"/>
    <w:rsid w:val="00AD0DC8"/>
    <w:rsid w:val="00AD0F76"/>
    <w:rsid w:val="00AD13BA"/>
    <w:rsid w:val="00AD151B"/>
    <w:rsid w:val="00AD19FA"/>
    <w:rsid w:val="00AD1B71"/>
    <w:rsid w:val="00AD1DC1"/>
    <w:rsid w:val="00AD26DA"/>
    <w:rsid w:val="00AD27DA"/>
    <w:rsid w:val="00AD29EB"/>
    <w:rsid w:val="00AD29FF"/>
    <w:rsid w:val="00AD2CAA"/>
    <w:rsid w:val="00AD3988"/>
    <w:rsid w:val="00AD3BBA"/>
    <w:rsid w:val="00AD3EFF"/>
    <w:rsid w:val="00AD41AA"/>
    <w:rsid w:val="00AD47E6"/>
    <w:rsid w:val="00AD4B70"/>
    <w:rsid w:val="00AD4D74"/>
    <w:rsid w:val="00AD4F26"/>
    <w:rsid w:val="00AD53CB"/>
    <w:rsid w:val="00AD5674"/>
    <w:rsid w:val="00AD5C2E"/>
    <w:rsid w:val="00AD5FCB"/>
    <w:rsid w:val="00AD61B3"/>
    <w:rsid w:val="00AD629E"/>
    <w:rsid w:val="00AD69AF"/>
    <w:rsid w:val="00AD6D56"/>
    <w:rsid w:val="00AD6DE3"/>
    <w:rsid w:val="00AD6E05"/>
    <w:rsid w:val="00AD7AB3"/>
    <w:rsid w:val="00AD7D1B"/>
    <w:rsid w:val="00AD7E14"/>
    <w:rsid w:val="00AD7EF3"/>
    <w:rsid w:val="00AD7F47"/>
    <w:rsid w:val="00AE015E"/>
    <w:rsid w:val="00AE0209"/>
    <w:rsid w:val="00AE03C1"/>
    <w:rsid w:val="00AE062C"/>
    <w:rsid w:val="00AE0D6B"/>
    <w:rsid w:val="00AE0DAB"/>
    <w:rsid w:val="00AE13D3"/>
    <w:rsid w:val="00AE1C4C"/>
    <w:rsid w:val="00AE298A"/>
    <w:rsid w:val="00AE3828"/>
    <w:rsid w:val="00AE38AD"/>
    <w:rsid w:val="00AE398F"/>
    <w:rsid w:val="00AE39F3"/>
    <w:rsid w:val="00AE3E7F"/>
    <w:rsid w:val="00AE4273"/>
    <w:rsid w:val="00AE476F"/>
    <w:rsid w:val="00AE494E"/>
    <w:rsid w:val="00AE50EF"/>
    <w:rsid w:val="00AE5205"/>
    <w:rsid w:val="00AE542B"/>
    <w:rsid w:val="00AE550C"/>
    <w:rsid w:val="00AE55AE"/>
    <w:rsid w:val="00AE5615"/>
    <w:rsid w:val="00AE5B1C"/>
    <w:rsid w:val="00AE5DEA"/>
    <w:rsid w:val="00AE67BF"/>
    <w:rsid w:val="00AE6F44"/>
    <w:rsid w:val="00AE742B"/>
    <w:rsid w:val="00AE74FE"/>
    <w:rsid w:val="00AE7B4B"/>
    <w:rsid w:val="00AE7C58"/>
    <w:rsid w:val="00AE7CAC"/>
    <w:rsid w:val="00AE7EA6"/>
    <w:rsid w:val="00AF036C"/>
    <w:rsid w:val="00AF0A7E"/>
    <w:rsid w:val="00AF0A88"/>
    <w:rsid w:val="00AF0BDD"/>
    <w:rsid w:val="00AF0F5F"/>
    <w:rsid w:val="00AF10F1"/>
    <w:rsid w:val="00AF2498"/>
    <w:rsid w:val="00AF2820"/>
    <w:rsid w:val="00AF2904"/>
    <w:rsid w:val="00AF29CD"/>
    <w:rsid w:val="00AF2D39"/>
    <w:rsid w:val="00AF309C"/>
    <w:rsid w:val="00AF327C"/>
    <w:rsid w:val="00AF35E1"/>
    <w:rsid w:val="00AF4136"/>
    <w:rsid w:val="00AF4979"/>
    <w:rsid w:val="00AF4C76"/>
    <w:rsid w:val="00AF4D2B"/>
    <w:rsid w:val="00AF53B0"/>
    <w:rsid w:val="00AF5797"/>
    <w:rsid w:val="00AF5A27"/>
    <w:rsid w:val="00AF5B9F"/>
    <w:rsid w:val="00AF5FD4"/>
    <w:rsid w:val="00AF6445"/>
    <w:rsid w:val="00AF64E0"/>
    <w:rsid w:val="00AF672B"/>
    <w:rsid w:val="00AF6A89"/>
    <w:rsid w:val="00AF6DAD"/>
    <w:rsid w:val="00AF73BA"/>
    <w:rsid w:val="00AF7C0B"/>
    <w:rsid w:val="00B00055"/>
    <w:rsid w:val="00B0026C"/>
    <w:rsid w:val="00B0052C"/>
    <w:rsid w:val="00B00916"/>
    <w:rsid w:val="00B00CF4"/>
    <w:rsid w:val="00B00F23"/>
    <w:rsid w:val="00B013FD"/>
    <w:rsid w:val="00B014AE"/>
    <w:rsid w:val="00B01658"/>
    <w:rsid w:val="00B01685"/>
    <w:rsid w:val="00B018F1"/>
    <w:rsid w:val="00B01989"/>
    <w:rsid w:val="00B02054"/>
    <w:rsid w:val="00B03097"/>
    <w:rsid w:val="00B03604"/>
    <w:rsid w:val="00B03F17"/>
    <w:rsid w:val="00B043CA"/>
    <w:rsid w:val="00B04530"/>
    <w:rsid w:val="00B045DF"/>
    <w:rsid w:val="00B0489E"/>
    <w:rsid w:val="00B04D64"/>
    <w:rsid w:val="00B05A61"/>
    <w:rsid w:val="00B05E2C"/>
    <w:rsid w:val="00B067DB"/>
    <w:rsid w:val="00B06895"/>
    <w:rsid w:val="00B06E1D"/>
    <w:rsid w:val="00B0788E"/>
    <w:rsid w:val="00B07A18"/>
    <w:rsid w:val="00B07D92"/>
    <w:rsid w:val="00B10724"/>
    <w:rsid w:val="00B10C19"/>
    <w:rsid w:val="00B10C80"/>
    <w:rsid w:val="00B10CDC"/>
    <w:rsid w:val="00B10ED6"/>
    <w:rsid w:val="00B10F1C"/>
    <w:rsid w:val="00B1108F"/>
    <w:rsid w:val="00B1171A"/>
    <w:rsid w:val="00B1238A"/>
    <w:rsid w:val="00B1243B"/>
    <w:rsid w:val="00B124F2"/>
    <w:rsid w:val="00B12AE6"/>
    <w:rsid w:val="00B13776"/>
    <w:rsid w:val="00B13A07"/>
    <w:rsid w:val="00B13F87"/>
    <w:rsid w:val="00B1404B"/>
    <w:rsid w:val="00B146CA"/>
    <w:rsid w:val="00B146E7"/>
    <w:rsid w:val="00B148EA"/>
    <w:rsid w:val="00B14E3D"/>
    <w:rsid w:val="00B14EED"/>
    <w:rsid w:val="00B1509E"/>
    <w:rsid w:val="00B156A9"/>
    <w:rsid w:val="00B15BD4"/>
    <w:rsid w:val="00B1604D"/>
    <w:rsid w:val="00B162D2"/>
    <w:rsid w:val="00B164FD"/>
    <w:rsid w:val="00B16A40"/>
    <w:rsid w:val="00B16CC1"/>
    <w:rsid w:val="00B16E09"/>
    <w:rsid w:val="00B16F44"/>
    <w:rsid w:val="00B17322"/>
    <w:rsid w:val="00B1737B"/>
    <w:rsid w:val="00B174AD"/>
    <w:rsid w:val="00B177B1"/>
    <w:rsid w:val="00B17D2A"/>
    <w:rsid w:val="00B20592"/>
    <w:rsid w:val="00B20868"/>
    <w:rsid w:val="00B21637"/>
    <w:rsid w:val="00B218AD"/>
    <w:rsid w:val="00B2193A"/>
    <w:rsid w:val="00B21F8F"/>
    <w:rsid w:val="00B22567"/>
    <w:rsid w:val="00B225A0"/>
    <w:rsid w:val="00B226DE"/>
    <w:rsid w:val="00B22998"/>
    <w:rsid w:val="00B22AA1"/>
    <w:rsid w:val="00B22ADE"/>
    <w:rsid w:val="00B22BD8"/>
    <w:rsid w:val="00B2300B"/>
    <w:rsid w:val="00B232C3"/>
    <w:rsid w:val="00B23FE8"/>
    <w:rsid w:val="00B23FF3"/>
    <w:rsid w:val="00B242AF"/>
    <w:rsid w:val="00B242FE"/>
    <w:rsid w:val="00B24D9F"/>
    <w:rsid w:val="00B24FB1"/>
    <w:rsid w:val="00B25C94"/>
    <w:rsid w:val="00B261A2"/>
    <w:rsid w:val="00B26A7E"/>
    <w:rsid w:val="00B279AC"/>
    <w:rsid w:val="00B27F38"/>
    <w:rsid w:val="00B300A8"/>
    <w:rsid w:val="00B30517"/>
    <w:rsid w:val="00B306D0"/>
    <w:rsid w:val="00B30844"/>
    <w:rsid w:val="00B30A17"/>
    <w:rsid w:val="00B30D07"/>
    <w:rsid w:val="00B310D1"/>
    <w:rsid w:val="00B31619"/>
    <w:rsid w:val="00B316D2"/>
    <w:rsid w:val="00B31AA8"/>
    <w:rsid w:val="00B31D89"/>
    <w:rsid w:val="00B32329"/>
    <w:rsid w:val="00B326C7"/>
    <w:rsid w:val="00B329A4"/>
    <w:rsid w:val="00B32FC7"/>
    <w:rsid w:val="00B32FF0"/>
    <w:rsid w:val="00B332DB"/>
    <w:rsid w:val="00B334EF"/>
    <w:rsid w:val="00B33858"/>
    <w:rsid w:val="00B3395D"/>
    <w:rsid w:val="00B33D2C"/>
    <w:rsid w:val="00B340AB"/>
    <w:rsid w:val="00B34CD5"/>
    <w:rsid w:val="00B364F0"/>
    <w:rsid w:val="00B368D3"/>
    <w:rsid w:val="00B36A30"/>
    <w:rsid w:val="00B36ABC"/>
    <w:rsid w:val="00B36B8C"/>
    <w:rsid w:val="00B36BD8"/>
    <w:rsid w:val="00B37027"/>
    <w:rsid w:val="00B37996"/>
    <w:rsid w:val="00B37BC9"/>
    <w:rsid w:val="00B403FC"/>
    <w:rsid w:val="00B407EF"/>
    <w:rsid w:val="00B40DFE"/>
    <w:rsid w:val="00B40EB1"/>
    <w:rsid w:val="00B41170"/>
    <w:rsid w:val="00B413F0"/>
    <w:rsid w:val="00B41594"/>
    <w:rsid w:val="00B41C05"/>
    <w:rsid w:val="00B4236D"/>
    <w:rsid w:val="00B42815"/>
    <w:rsid w:val="00B42F17"/>
    <w:rsid w:val="00B43091"/>
    <w:rsid w:val="00B43185"/>
    <w:rsid w:val="00B4428A"/>
    <w:rsid w:val="00B44C13"/>
    <w:rsid w:val="00B44CF3"/>
    <w:rsid w:val="00B44EAC"/>
    <w:rsid w:val="00B4502F"/>
    <w:rsid w:val="00B45C1F"/>
    <w:rsid w:val="00B46335"/>
    <w:rsid w:val="00B46624"/>
    <w:rsid w:val="00B4686A"/>
    <w:rsid w:val="00B46D55"/>
    <w:rsid w:val="00B46ECA"/>
    <w:rsid w:val="00B47346"/>
    <w:rsid w:val="00B473EA"/>
    <w:rsid w:val="00B478DB"/>
    <w:rsid w:val="00B47D87"/>
    <w:rsid w:val="00B506AE"/>
    <w:rsid w:val="00B50D92"/>
    <w:rsid w:val="00B51086"/>
    <w:rsid w:val="00B510EF"/>
    <w:rsid w:val="00B5130D"/>
    <w:rsid w:val="00B5184D"/>
    <w:rsid w:val="00B51D28"/>
    <w:rsid w:val="00B51DAD"/>
    <w:rsid w:val="00B5205E"/>
    <w:rsid w:val="00B5219D"/>
    <w:rsid w:val="00B52756"/>
    <w:rsid w:val="00B52CDA"/>
    <w:rsid w:val="00B531D5"/>
    <w:rsid w:val="00B531D9"/>
    <w:rsid w:val="00B533DA"/>
    <w:rsid w:val="00B53BDF"/>
    <w:rsid w:val="00B53E0A"/>
    <w:rsid w:val="00B54918"/>
    <w:rsid w:val="00B54E24"/>
    <w:rsid w:val="00B55430"/>
    <w:rsid w:val="00B55807"/>
    <w:rsid w:val="00B55C5F"/>
    <w:rsid w:val="00B563FC"/>
    <w:rsid w:val="00B56BCD"/>
    <w:rsid w:val="00B57D42"/>
    <w:rsid w:val="00B608EC"/>
    <w:rsid w:val="00B61860"/>
    <w:rsid w:val="00B6192F"/>
    <w:rsid w:val="00B61E28"/>
    <w:rsid w:val="00B6230C"/>
    <w:rsid w:val="00B625B6"/>
    <w:rsid w:val="00B627DD"/>
    <w:rsid w:val="00B629B1"/>
    <w:rsid w:val="00B62BE6"/>
    <w:rsid w:val="00B62D35"/>
    <w:rsid w:val="00B632FC"/>
    <w:rsid w:val="00B6381E"/>
    <w:rsid w:val="00B63D98"/>
    <w:rsid w:val="00B645B3"/>
    <w:rsid w:val="00B64888"/>
    <w:rsid w:val="00B64912"/>
    <w:rsid w:val="00B64959"/>
    <w:rsid w:val="00B64B0C"/>
    <w:rsid w:val="00B64B5E"/>
    <w:rsid w:val="00B650DB"/>
    <w:rsid w:val="00B65346"/>
    <w:rsid w:val="00B653D8"/>
    <w:rsid w:val="00B6557E"/>
    <w:rsid w:val="00B65B58"/>
    <w:rsid w:val="00B65C5E"/>
    <w:rsid w:val="00B67389"/>
    <w:rsid w:val="00B6739B"/>
    <w:rsid w:val="00B67983"/>
    <w:rsid w:val="00B67D93"/>
    <w:rsid w:val="00B709CC"/>
    <w:rsid w:val="00B70B7F"/>
    <w:rsid w:val="00B70F6E"/>
    <w:rsid w:val="00B71097"/>
    <w:rsid w:val="00B711DB"/>
    <w:rsid w:val="00B715CB"/>
    <w:rsid w:val="00B715E9"/>
    <w:rsid w:val="00B71D13"/>
    <w:rsid w:val="00B71E33"/>
    <w:rsid w:val="00B72783"/>
    <w:rsid w:val="00B72A67"/>
    <w:rsid w:val="00B72AAF"/>
    <w:rsid w:val="00B73168"/>
    <w:rsid w:val="00B73FB9"/>
    <w:rsid w:val="00B7431A"/>
    <w:rsid w:val="00B74F7A"/>
    <w:rsid w:val="00B755C3"/>
    <w:rsid w:val="00B75728"/>
    <w:rsid w:val="00B75B91"/>
    <w:rsid w:val="00B76493"/>
    <w:rsid w:val="00B76B5F"/>
    <w:rsid w:val="00B76CF6"/>
    <w:rsid w:val="00B77086"/>
    <w:rsid w:val="00B7774C"/>
    <w:rsid w:val="00B77A24"/>
    <w:rsid w:val="00B77A66"/>
    <w:rsid w:val="00B77C26"/>
    <w:rsid w:val="00B77CD1"/>
    <w:rsid w:val="00B77D03"/>
    <w:rsid w:val="00B77F22"/>
    <w:rsid w:val="00B80055"/>
    <w:rsid w:val="00B80409"/>
    <w:rsid w:val="00B8057E"/>
    <w:rsid w:val="00B8063D"/>
    <w:rsid w:val="00B80755"/>
    <w:rsid w:val="00B8090F"/>
    <w:rsid w:val="00B81362"/>
    <w:rsid w:val="00B817AB"/>
    <w:rsid w:val="00B81BEE"/>
    <w:rsid w:val="00B81C19"/>
    <w:rsid w:val="00B81D44"/>
    <w:rsid w:val="00B82390"/>
    <w:rsid w:val="00B82452"/>
    <w:rsid w:val="00B825E1"/>
    <w:rsid w:val="00B830BA"/>
    <w:rsid w:val="00B8349E"/>
    <w:rsid w:val="00B83998"/>
    <w:rsid w:val="00B83E68"/>
    <w:rsid w:val="00B8406D"/>
    <w:rsid w:val="00B8463D"/>
    <w:rsid w:val="00B84CDD"/>
    <w:rsid w:val="00B8508B"/>
    <w:rsid w:val="00B8555E"/>
    <w:rsid w:val="00B85733"/>
    <w:rsid w:val="00B8591E"/>
    <w:rsid w:val="00B85C2F"/>
    <w:rsid w:val="00B870C0"/>
    <w:rsid w:val="00B8717D"/>
    <w:rsid w:val="00B871D7"/>
    <w:rsid w:val="00B877FB"/>
    <w:rsid w:val="00B87AFE"/>
    <w:rsid w:val="00B87BAF"/>
    <w:rsid w:val="00B87EFE"/>
    <w:rsid w:val="00B90286"/>
    <w:rsid w:val="00B90A23"/>
    <w:rsid w:val="00B90DAC"/>
    <w:rsid w:val="00B90E5F"/>
    <w:rsid w:val="00B91E06"/>
    <w:rsid w:val="00B92C4E"/>
    <w:rsid w:val="00B932E4"/>
    <w:rsid w:val="00B93705"/>
    <w:rsid w:val="00B93AE8"/>
    <w:rsid w:val="00B93DDB"/>
    <w:rsid w:val="00B9415A"/>
    <w:rsid w:val="00B9424C"/>
    <w:rsid w:val="00B9445A"/>
    <w:rsid w:val="00B94EE1"/>
    <w:rsid w:val="00B94F83"/>
    <w:rsid w:val="00B95275"/>
    <w:rsid w:val="00B95340"/>
    <w:rsid w:val="00B954DB"/>
    <w:rsid w:val="00B95C52"/>
    <w:rsid w:val="00B96261"/>
    <w:rsid w:val="00B96322"/>
    <w:rsid w:val="00B96AA7"/>
    <w:rsid w:val="00B96BF4"/>
    <w:rsid w:val="00B96E25"/>
    <w:rsid w:val="00B977EF"/>
    <w:rsid w:val="00B97EF8"/>
    <w:rsid w:val="00BA01C2"/>
    <w:rsid w:val="00BA044D"/>
    <w:rsid w:val="00BA0504"/>
    <w:rsid w:val="00BA062A"/>
    <w:rsid w:val="00BA0885"/>
    <w:rsid w:val="00BA08F0"/>
    <w:rsid w:val="00BA0E02"/>
    <w:rsid w:val="00BA1182"/>
    <w:rsid w:val="00BA13FF"/>
    <w:rsid w:val="00BA184B"/>
    <w:rsid w:val="00BA1ED4"/>
    <w:rsid w:val="00BA27DF"/>
    <w:rsid w:val="00BA2874"/>
    <w:rsid w:val="00BA2898"/>
    <w:rsid w:val="00BA2F2B"/>
    <w:rsid w:val="00BA3277"/>
    <w:rsid w:val="00BA3573"/>
    <w:rsid w:val="00BA3DE3"/>
    <w:rsid w:val="00BA3F01"/>
    <w:rsid w:val="00BA4117"/>
    <w:rsid w:val="00BA44A9"/>
    <w:rsid w:val="00BA4AD7"/>
    <w:rsid w:val="00BA5100"/>
    <w:rsid w:val="00BA5406"/>
    <w:rsid w:val="00BA55F2"/>
    <w:rsid w:val="00BA5B52"/>
    <w:rsid w:val="00BA5B61"/>
    <w:rsid w:val="00BA64AB"/>
    <w:rsid w:val="00BA64DA"/>
    <w:rsid w:val="00BA6961"/>
    <w:rsid w:val="00BA6ADF"/>
    <w:rsid w:val="00BA6B7A"/>
    <w:rsid w:val="00BA6EC0"/>
    <w:rsid w:val="00BA7001"/>
    <w:rsid w:val="00BA72C1"/>
    <w:rsid w:val="00BA74D0"/>
    <w:rsid w:val="00BA76EA"/>
    <w:rsid w:val="00BA7991"/>
    <w:rsid w:val="00BA7EEA"/>
    <w:rsid w:val="00BB07F1"/>
    <w:rsid w:val="00BB0E8E"/>
    <w:rsid w:val="00BB2E91"/>
    <w:rsid w:val="00BB2F5D"/>
    <w:rsid w:val="00BB36AF"/>
    <w:rsid w:val="00BB3CD0"/>
    <w:rsid w:val="00BB4165"/>
    <w:rsid w:val="00BB41A0"/>
    <w:rsid w:val="00BB438A"/>
    <w:rsid w:val="00BB46D2"/>
    <w:rsid w:val="00BB4D92"/>
    <w:rsid w:val="00BB5313"/>
    <w:rsid w:val="00BB5474"/>
    <w:rsid w:val="00BB551F"/>
    <w:rsid w:val="00BB59C9"/>
    <w:rsid w:val="00BB5AE5"/>
    <w:rsid w:val="00BB6366"/>
    <w:rsid w:val="00BB6379"/>
    <w:rsid w:val="00BB6D04"/>
    <w:rsid w:val="00BB6FED"/>
    <w:rsid w:val="00BB7385"/>
    <w:rsid w:val="00BB75FB"/>
    <w:rsid w:val="00BC033C"/>
    <w:rsid w:val="00BC04FD"/>
    <w:rsid w:val="00BC10A9"/>
    <w:rsid w:val="00BC11A1"/>
    <w:rsid w:val="00BC11A4"/>
    <w:rsid w:val="00BC1551"/>
    <w:rsid w:val="00BC1F89"/>
    <w:rsid w:val="00BC2337"/>
    <w:rsid w:val="00BC2B32"/>
    <w:rsid w:val="00BC31E9"/>
    <w:rsid w:val="00BC3474"/>
    <w:rsid w:val="00BC3A8C"/>
    <w:rsid w:val="00BC3B65"/>
    <w:rsid w:val="00BC3D33"/>
    <w:rsid w:val="00BC4529"/>
    <w:rsid w:val="00BC4800"/>
    <w:rsid w:val="00BC5188"/>
    <w:rsid w:val="00BC560E"/>
    <w:rsid w:val="00BC5CDD"/>
    <w:rsid w:val="00BC5FA7"/>
    <w:rsid w:val="00BC5FCE"/>
    <w:rsid w:val="00BC60AF"/>
    <w:rsid w:val="00BC6342"/>
    <w:rsid w:val="00BC6E15"/>
    <w:rsid w:val="00BC742A"/>
    <w:rsid w:val="00BC749D"/>
    <w:rsid w:val="00BD0034"/>
    <w:rsid w:val="00BD0318"/>
    <w:rsid w:val="00BD0339"/>
    <w:rsid w:val="00BD0396"/>
    <w:rsid w:val="00BD053E"/>
    <w:rsid w:val="00BD0711"/>
    <w:rsid w:val="00BD0B1E"/>
    <w:rsid w:val="00BD0CBE"/>
    <w:rsid w:val="00BD0D8A"/>
    <w:rsid w:val="00BD177B"/>
    <w:rsid w:val="00BD17B6"/>
    <w:rsid w:val="00BD265E"/>
    <w:rsid w:val="00BD26AC"/>
    <w:rsid w:val="00BD26EB"/>
    <w:rsid w:val="00BD2EEA"/>
    <w:rsid w:val="00BD2F81"/>
    <w:rsid w:val="00BD3534"/>
    <w:rsid w:val="00BD38C1"/>
    <w:rsid w:val="00BD3B26"/>
    <w:rsid w:val="00BD43E5"/>
    <w:rsid w:val="00BD46F8"/>
    <w:rsid w:val="00BD48B3"/>
    <w:rsid w:val="00BD4CE2"/>
    <w:rsid w:val="00BD4E0A"/>
    <w:rsid w:val="00BD5840"/>
    <w:rsid w:val="00BD5D09"/>
    <w:rsid w:val="00BD63B4"/>
    <w:rsid w:val="00BD67BB"/>
    <w:rsid w:val="00BD68FB"/>
    <w:rsid w:val="00BD69FD"/>
    <w:rsid w:val="00BD6A86"/>
    <w:rsid w:val="00BD79EE"/>
    <w:rsid w:val="00BD7DE8"/>
    <w:rsid w:val="00BD7F03"/>
    <w:rsid w:val="00BE0013"/>
    <w:rsid w:val="00BE0028"/>
    <w:rsid w:val="00BE05C3"/>
    <w:rsid w:val="00BE0B8E"/>
    <w:rsid w:val="00BE0CF5"/>
    <w:rsid w:val="00BE0E8F"/>
    <w:rsid w:val="00BE1291"/>
    <w:rsid w:val="00BE1D19"/>
    <w:rsid w:val="00BE2523"/>
    <w:rsid w:val="00BE277B"/>
    <w:rsid w:val="00BE2A6A"/>
    <w:rsid w:val="00BE2B79"/>
    <w:rsid w:val="00BE4621"/>
    <w:rsid w:val="00BE4857"/>
    <w:rsid w:val="00BE4C4E"/>
    <w:rsid w:val="00BE4CB7"/>
    <w:rsid w:val="00BE4CF8"/>
    <w:rsid w:val="00BE507E"/>
    <w:rsid w:val="00BE513C"/>
    <w:rsid w:val="00BE5A32"/>
    <w:rsid w:val="00BE5F99"/>
    <w:rsid w:val="00BE69AF"/>
    <w:rsid w:val="00BE6A13"/>
    <w:rsid w:val="00BE7021"/>
    <w:rsid w:val="00BE726E"/>
    <w:rsid w:val="00BE7863"/>
    <w:rsid w:val="00BE79E7"/>
    <w:rsid w:val="00BE7E69"/>
    <w:rsid w:val="00BF1342"/>
    <w:rsid w:val="00BF158C"/>
    <w:rsid w:val="00BF1B59"/>
    <w:rsid w:val="00BF1D35"/>
    <w:rsid w:val="00BF1F57"/>
    <w:rsid w:val="00BF22BD"/>
    <w:rsid w:val="00BF276F"/>
    <w:rsid w:val="00BF2A26"/>
    <w:rsid w:val="00BF3873"/>
    <w:rsid w:val="00BF3C36"/>
    <w:rsid w:val="00BF4120"/>
    <w:rsid w:val="00BF451B"/>
    <w:rsid w:val="00BF5174"/>
    <w:rsid w:val="00BF5619"/>
    <w:rsid w:val="00BF566D"/>
    <w:rsid w:val="00BF5CE7"/>
    <w:rsid w:val="00BF6B49"/>
    <w:rsid w:val="00BF6C25"/>
    <w:rsid w:val="00BF72BA"/>
    <w:rsid w:val="00BF72C9"/>
    <w:rsid w:val="00BF745D"/>
    <w:rsid w:val="00BF778F"/>
    <w:rsid w:val="00BF77D1"/>
    <w:rsid w:val="00BF7D84"/>
    <w:rsid w:val="00BF7FB9"/>
    <w:rsid w:val="00C0013E"/>
    <w:rsid w:val="00C0031E"/>
    <w:rsid w:val="00C00884"/>
    <w:rsid w:val="00C009F7"/>
    <w:rsid w:val="00C00A1D"/>
    <w:rsid w:val="00C00E2B"/>
    <w:rsid w:val="00C01A88"/>
    <w:rsid w:val="00C0234C"/>
    <w:rsid w:val="00C02DEC"/>
    <w:rsid w:val="00C035D8"/>
    <w:rsid w:val="00C03F5D"/>
    <w:rsid w:val="00C03FAD"/>
    <w:rsid w:val="00C0462E"/>
    <w:rsid w:val="00C04815"/>
    <w:rsid w:val="00C04912"/>
    <w:rsid w:val="00C049FA"/>
    <w:rsid w:val="00C04F43"/>
    <w:rsid w:val="00C05AD4"/>
    <w:rsid w:val="00C05BD8"/>
    <w:rsid w:val="00C06581"/>
    <w:rsid w:val="00C07BD7"/>
    <w:rsid w:val="00C07CAC"/>
    <w:rsid w:val="00C10405"/>
    <w:rsid w:val="00C1056A"/>
    <w:rsid w:val="00C1063A"/>
    <w:rsid w:val="00C10971"/>
    <w:rsid w:val="00C109B3"/>
    <w:rsid w:val="00C110C2"/>
    <w:rsid w:val="00C11337"/>
    <w:rsid w:val="00C118A3"/>
    <w:rsid w:val="00C12444"/>
    <w:rsid w:val="00C12B5F"/>
    <w:rsid w:val="00C12DAC"/>
    <w:rsid w:val="00C13377"/>
    <w:rsid w:val="00C1348C"/>
    <w:rsid w:val="00C138A4"/>
    <w:rsid w:val="00C139B9"/>
    <w:rsid w:val="00C13E78"/>
    <w:rsid w:val="00C142EB"/>
    <w:rsid w:val="00C144F4"/>
    <w:rsid w:val="00C14C40"/>
    <w:rsid w:val="00C15024"/>
    <w:rsid w:val="00C15136"/>
    <w:rsid w:val="00C15AED"/>
    <w:rsid w:val="00C15F05"/>
    <w:rsid w:val="00C16555"/>
    <w:rsid w:val="00C1687B"/>
    <w:rsid w:val="00C16A93"/>
    <w:rsid w:val="00C1715D"/>
    <w:rsid w:val="00C177B1"/>
    <w:rsid w:val="00C207BD"/>
    <w:rsid w:val="00C20999"/>
    <w:rsid w:val="00C20E5D"/>
    <w:rsid w:val="00C20F0E"/>
    <w:rsid w:val="00C2172A"/>
    <w:rsid w:val="00C21F89"/>
    <w:rsid w:val="00C22405"/>
    <w:rsid w:val="00C22420"/>
    <w:rsid w:val="00C22743"/>
    <w:rsid w:val="00C2306D"/>
    <w:rsid w:val="00C23600"/>
    <w:rsid w:val="00C23AC0"/>
    <w:rsid w:val="00C23FF3"/>
    <w:rsid w:val="00C249DA"/>
    <w:rsid w:val="00C24BB5"/>
    <w:rsid w:val="00C24BD1"/>
    <w:rsid w:val="00C25496"/>
    <w:rsid w:val="00C25910"/>
    <w:rsid w:val="00C2609E"/>
    <w:rsid w:val="00C266DB"/>
    <w:rsid w:val="00C268DE"/>
    <w:rsid w:val="00C269CC"/>
    <w:rsid w:val="00C26ECE"/>
    <w:rsid w:val="00C26FCE"/>
    <w:rsid w:val="00C2720B"/>
    <w:rsid w:val="00C27B52"/>
    <w:rsid w:val="00C31208"/>
    <w:rsid w:val="00C3123C"/>
    <w:rsid w:val="00C3178A"/>
    <w:rsid w:val="00C31D50"/>
    <w:rsid w:val="00C3249C"/>
    <w:rsid w:val="00C32AE7"/>
    <w:rsid w:val="00C332FE"/>
    <w:rsid w:val="00C33373"/>
    <w:rsid w:val="00C33968"/>
    <w:rsid w:val="00C33981"/>
    <w:rsid w:val="00C340A7"/>
    <w:rsid w:val="00C34127"/>
    <w:rsid w:val="00C347FE"/>
    <w:rsid w:val="00C34912"/>
    <w:rsid w:val="00C34BEA"/>
    <w:rsid w:val="00C34C57"/>
    <w:rsid w:val="00C34CB8"/>
    <w:rsid w:val="00C34D6A"/>
    <w:rsid w:val="00C34F5B"/>
    <w:rsid w:val="00C35208"/>
    <w:rsid w:val="00C355F3"/>
    <w:rsid w:val="00C35B18"/>
    <w:rsid w:val="00C35B78"/>
    <w:rsid w:val="00C368CA"/>
    <w:rsid w:val="00C368F7"/>
    <w:rsid w:val="00C371DF"/>
    <w:rsid w:val="00C37B7E"/>
    <w:rsid w:val="00C37D71"/>
    <w:rsid w:val="00C40105"/>
    <w:rsid w:val="00C402BF"/>
    <w:rsid w:val="00C402D3"/>
    <w:rsid w:val="00C40709"/>
    <w:rsid w:val="00C416AE"/>
    <w:rsid w:val="00C41CAD"/>
    <w:rsid w:val="00C42196"/>
    <w:rsid w:val="00C422A1"/>
    <w:rsid w:val="00C4292F"/>
    <w:rsid w:val="00C42F9A"/>
    <w:rsid w:val="00C430F6"/>
    <w:rsid w:val="00C43A78"/>
    <w:rsid w:val="00C43C97"/>
    <w:rsid w:val="00C43F0F"/>
    <w:rsid w:val="00C44192"/>
    <w:rsid w:val="00C44375"/>
    <w:rsid w:val="00C449BE"/>
    <w:rsid w:val="00C44A5D"/>
    <w:rsid w:val="00C44AAA"/>
    <w:rsid w:val="00C44C0E"/>
    <w:rsid w:val="00C45251"/>
    <w:rsid w:val="00C45529"/>
    <w:rsid w:val="00C4616F"/>
    <w:rsid w:val="00C462F8"/>
    <w:rsid w:val="00C467A4"/>
    <w:rsid w:val="00C46AAD"/>
    <w:rsid w:val="00C471C9"/>
    <w:rsid w:val="00C47232"/>
    <w:rsid w:val="00C4753B"/>
    <w:rsid w:val="00C47F07"/>
    <w:rsid w:val="00C507C7"/>
    <w:rsid w:val="00C50BC4"/>
    <w:rsid w:val="00C50BEE"/>
    <w:rsid w:val="00C50EEC"/>
    <w:rsid w:val="00C515A4"/>
    <w:rsid w:val="00C51809"/>
    <w:rsid w:val="00C518AD"/>
    <w:rsid w:val="00C51917"/>
    <w:rsid w:val="00C51B8C"/>
    <w:rsid w:val="00C5249B"/>
    <w:rsid w:val="00C52751"/>
    <w:rsid w:val="00C527B9"/>
    <w:rsid w:val="00C527CC"/>
    <w:rsid w:val="00C52A74"/>
    <w:rsid w:val="00C52B65"/>
    <w:rsid w:val="00C52CE2"/>
    <w:rsid w:val="00C52DC9"/>
    <w:rsid w:val="00C532F5"/>
    <w:rsid w:val="00C534D4"/>
    <w:rsid w:val="00C53992"/>
    <w:rsid w:val="00C53AD5"/>
    <w:rsid w:val="00C53FD8"/>
    <w:rsid w:val="00C5442C"/>
    <w:rsid w:val="00C5480A"/>
    <w:rsid w:val="00C54B25"/>
    <w:rsid w:val="00C54E25"/>
    <w:rsid w:val="00C5501A"/>
    <w:rsid w:val="00C55189"/>
    <w:rsid w:val="00C5544F"/>
    <w:rsid w:val="00C55CC3"/>
    <w:rsid w:val="00C56E98"/>
    <w:rsid w:val="00C574BE"/>
    <w:rsid w:val="00C575B6"/>
    <w:rsid w:val="00C6058E"/>
    <w:rsid w:val="00C60930"/>
    <w:rsid w:val="00C60BD4"/>
    <w:rsid w:val="00C60BD9"/>
    <w:rsid w:val="00C6112D"/>
    <w:rsid w:val="00C611F3"/>
    <w:rsid w:val="00C617F5"/>
    <w:rsid w:val="00C6186F"/>
    <w:rsid w:val="00C619CA"/>
    <w:rsid w:val="00C61FF3"/>
    <w:rsid w:val="00C62B5B"/>
    <w:rsid w:val="00C63413"/>
    <w:rsid w:val="00C63517"/>
    <w:rsid w:val="00C6393E"/>
    <w:rsid w:val="00C63A60"/>
    <w:rsid w:val="00C63C19"/>
    <w:rsid w:val="00C63D1A"/>
    <w:rsid w:val="00C64421"/>
    <w:rsid w:val="00C64551"/>
    <w:rsid w:val="00C64B57"/>
    <w:rsid w:val="00C64EAE"/>
    <w:rsid w:val="00C64F87"/>
    <w:rsid w:val="00C650DD"/>
    <w:rsid w:val="00C66156"/>
    <w:rsid w:val="00C66D40"/>
    <w:rsid w:val="00C66EF3"/>
    <w:rsid w:val="00C66FFD"/>
    <w:rsid w:val="00C67047"/>
    <w:rsid w:val="00C6721F"/>
    <w:rsid w:val="00C6749F"/>
    <w:rsid w:val="00C67536"/>
    <w:rsid w:val="00C67628"/>
    <w:rsid w:val="00C6768C"/>
    <w:rsid w:val="00C67A74"/>
    <w:rsid w:val="00C67FA0"/>
    <w:rsid w:val="00C70485"/>
    <w:rsid w:val="00C706AC"/>
    <w:rsid w:val="00C70AFB"/>
    <w:rsid w:val="00C70C65"/>
    <w:rsid w:val="00C71421"/>
    <w:rsid w:val="00C72B8B"/>
    <w:rsid w:val="00C72D63"/>
    <w:rsid w:val="00C72F29"/>
    <w:rsid w:val="00C736F9"/>
    <w:rsid w:val="00C737E0"/>
    <w:rsid w:val="00C73852"/>
    <w:rsid w:val="00C74399"/>
    <w:rsid w:val="00C7493D"/>
    <w:rsid w:val="00C74C8D"/>
    <w:rsid w:val="00C74D03"/>
    <w:rsid w:val="00C74F96"/>
    <w:rsid w:val="00C754DF"/>
    <w:rsid w:val="00C75503"/>
    <w:rsid w:val="00C75AE8"/>
    <w:rsid w:val="00C75F5D"/>
    <w:rsid w:val="00C76072"/>
    <w:rsid w:val="00C763AC"/>
    <w:rsid w:val="00C764BC"/>
    <w:rsid w:val="00C765DE"/>
    <w:rsid w:val="00C76AA8"/>
    <w:rsid w:val="00C76B20"/>
    <w:rsid w:val="00C76B8E"/>
    <w:rsid w:val="00C77171"/>
    <w:rsid w:val="00C779B2"/>
    <w:rsid w:val="00C77C05"/>
    <w:rsid w:val="00C77CF6"/>
    <w:rsid w:val="00C77DD3"/>
    <w:rsid w:val="00C80061"/>
    <w:rsid w:val="00C805C2"/>
    <w:rsid w:val="00C80BAF"/>
    <w:rsid w:val="00C80CD9"/>
    <w:rsid w:val="00C80E61"/>
    <w:rsid w:val="00C80F9B"/>
    <w:rsid w:val="00C82565"/>
    <w:rsid w:val="00C82B03"/>
    <w:rsid w:val="00C83239"/>
    <w:rsid w:val="00C83438"/>
    <w:rsid w:val="00C84158"/>
    <w:rsid w:val="00C84325"/>
    <w:rsid w:val="00C84948"/>
    <w:rsid w:val="00C85C33"/>
    <w:rsid w:val="00C85CC5"/>
    <w:rsid w:val="00C85CFA"/>
    <w:rsid w:val="00C86686"/>
    <w:rsid w:val="00C86A8D"/>
    <w:rsid w:val="00C86B83"/>
    <w:rsid w:val="00C8782A"/>
    <w:rsid w:val="00C878D6"/>
    <w:rsid w:val="00C90084"/>
    <w:rsid w:val="00C904C8"/>
    <w:rsid w:val="00C90551"/>
    <w:rsid w:val="00C9090A"/>
    <w:rsid w:val="00C909C4"/>
    <w:rsid w:val="00C913FC"/>
    <w:rsid w:val="00C9173D"/>
    <w:rsid w:val="00C91B2B"/>
    <w:rsid w:val="00C91F11"/>
    <w:rsid w:val="00C92140"/>
    <w:rsid w:val="00C92777"/>
    <w:rsid w:val="00C92A1F"/>
    <w:rsid w:val="00C92BC9"/>
    <w:rsid w:val="00C92CDF"/>
    <w:rsid w:val="00C932D4"/>
    <w:rsid w:val="00C9331B"/>
    <w:rsid w:val="00C9341D"/>
    <w:rsid w:val="00C93651"/>
    <w:rsid w:val="00C939EC"/>
    <w:rsid w:val="00C93D59"/>
    <w:rsid w:val="00C94128"/>
    <w:rsid w:val="00C941CB"/>
    <w:rsid w:val="00C94C20"/>
    <w:rsid w:val="00C94E10"/>
    <w:rsid w:val="00C9518D"/>
    <w:rsid w:val="00C96259"/>
    <w:rsid w:val="00C9654C"/>
    <w:rsid w:val="00C96FB6"/>
    <w:rsid w:val="00C97561"/>
    <w:rsid w:val="00C97AB5"/>
    <w:rsid w:val="00C97F91"/>
    <w:rsid w:val="00CA04D2"/>
    <w:rsid w:val="00CA0CA2"/>
    <w:rsid w:val="00CA2DCE"/>
    <w:rsid w:val="00CA33D7"/>
    <w:rsid w:val="00CA390C"/>
    <w:rsid w:val="00CA3BAD"/>
    <w:rsid w:val="00CA3DDA"/>
    <w:rsid w:val="00CA42FA"/>
    <w:rsid w:val="00CA48CD"/>
    <w:rsid w:val="00CA4E3E"/>
    <w:rsid w:val="00CA515F"/>
    <w:rsid w:val="00CA5890"/>
    <w:rsid w:val="00CA5983"/>
    <w:rsid w:val="00CA59C4"/>
    <w:rsid w:val="00CA5A53"/>
    <w:rsid w:val="00CA5E0A"/>
    <w:rsid w:val="00CA5F8E"/>
    <w:rsid w:val="00CA6018"/>
    <w:rsid w:val="00CA6268"/>
    <w:rsid w:val="00CA6868"/>
    <w:rsid w:val="00CA68EC"/>
    <w:rsid w:val="00CA713F"/>
    <w:rsid w:val="00CA7148"/>
    <w:rsid w:val="00CA7565"/>
    <w:rsid w:val="00CA7C59"/>
    <w:rsid w:val="00CA7EE1"/>
    <w:rsid w:val="00CB014B"/>
    <w:rsid w:val="00CB088D"/>
    <w:rsid w:val="00CB0EB3"/>
    <w:rsid w:val="00CB134C"/>
    <w:rsid w:val="00CB1648"/>
    <w:rsid w:val="00CB1940"/>
    <w:rsid w:val="00CB2109"/>
    <w:rsid w:val="00CB26AF"/>
    <w:rsid w:val="00CB26EE"/>
    <w:rsid w:val="00CB2AE6"/>
    <w:rsid w:val="00CB328E"/>
    <w:rsid w:val="00CB3AB5"/>
    <w:rsid w:val="00CB3D08"/>
    <w:rsid w:val="00CB4019"/>
    <w:rsid w:val="00CB422C"/>
    <w:rsid w:val="00CB43B2"/>
    <w:rsid w:val="00CB4C33"/>
    <w:rsid w:val="00CB4CB5"/>
    <w:rsid w:val="00CB56FD"/>
    <w:rsid w:val="00CB58A2"/>
    <w:rsid w:val="00CB58FD"/>
    <w:rsid w:val="00CB5A7B"/>
    <w:rsid w:val="00CB5A7C"/>
    <w:rsid w:val="00CB5C7E"/>
    <w:rsid w:val="00CB6E4E"/>
    <w:rsid w:val="00CB74E0"/>
    <w:rsid w:val="00CC001C"/>
    <w:rsid w:val="00CC03B7"/>
    <w:rsid w:val="00CC076C"/>
    <w:rsid w:val="00CC0A31"/>
    <w:rsid w:val="00CC0AE5"/>
    <w:rsid w:val="00CC0CEB"/>
    <w:rsid w:val="00CC0FF7"/>
    <w:rsid w:val="00CC191E"/>
    <w:rsid w:val="00CC1A08"/>
    <w:rsid w:val="00CC2830"/>
    <w:rsid w:val="00CC3053"/>
    <w:rsid w:val="00CC45BF"/>
    <w:rsid w:val="00CC4E38"/>
    <w:rsid w:val="00CC533B"/>
    <w:rsid w:val="00CC5797"/>
    <w:rsid w:val="00CC768D"/>
    <w:rsid w:val="00CC7794"/>
    <w:rsid w:val="00CC7906"/>
    <w:rsid w:val="00CC7CBC"/>
    <w:rsid w:val="00CC7DBF"/>
    <w:rsid w:val="00CD0231"/>
    <w:rsid w:val="00CD0542"/>
    <w:rsid w:val="00CD0A06"/>
    <w:rsid w:val="00CD0B21"/>
    <w:rsid w:val="00CD2038"/>
    <w:rsid w:val="00CD2160"/>
    <w:rsid w:val="00CD21D9"/>
    <w:rsid w:val="00CD23B5"/>
    <w:rsid w:val="00CD28C4"/>
    <w:rsid w:val="00CD2928"/>
    <w:rsid w:val="00CD2CEF"/>
    <w:rsid w:val="00CD2D5E"/>
    <w:rsid w:val="00CD346A"/>
    <w:rsid w:val="00CD36D0"/>
    <w:rsid w:val="00CD3E36"/>
    <w:rsid w:val="00CD3F72"/>
    <w:rsid w:val="00CD41C8"/>
    <w:rsid w:val="00CD4241"/>
    <w:rsid w:val="00CD4D55"/>
    <w:rsid w:val="00CD508B"/>
    <w:rsid w:val="00CD516D"/>
    <w:rsid w:val="00CD5344"/>
    <w:rsid w:val="00CD5ABA"/>
    <w:rsid w:val="00CD6141"/>
    <w:rsid w:val="00CD64BE"/>
    <w:rsid w:val="00CD64D5"/>
    <w:rsid w:val="00CD6A27"/>
    <w:rsid w:val="00CD6AC9"/>
    <w:rsid w:val="00CD6AFE"/>
    <w:rsid w:val="00CD707A"/>
    <w:rsid w:val="00CD709B"/>
    <w:rsid w:val="00CD729F"/>
    <w:rsid w:val="00CD751F"/>
    <w:rsid w:val="00CD7A0B"/>
    <w:rsid w:val="00CE0274"/>
    <w:rsid w:val="00CE0329"/>
    <w:rsid w:val="00CE03FB"/>
    <w:rsid w:val="00CE0465"/>
    <w:rsid w:val="00CE094A"/>
    <w:rsid w:val="00CE0E78"/>
    <w:rsid w:val="00CE11B2"/>
    <w:rsid w:val="00CE1724"/>
    <w:rsid w:val="00CE1E2E"/>
    <w:rsid w:val="00CE25A0"/>
    <w:rsid w:val="00CE27D3"/>
    <w:rsid w:val="00CE2D0D"/>
    <w:rsid w:val="00CE2E63"/>
    <w:rsid w:val="00CE36D6"/>
    <w:rsid w:val="00CE406C"/>
    <w:rsid w:val="00CE49CE"/>
    <w:rsid w:val="00CE4BBA"/>
    <w:rsid w:val="00CE4CD8"/>
    <w:rsid w:val="00CE50C7"/>
    <w:rsid w:val="00CE50E4"/>
    <w:rsid w:val="00CE5170"/>
    <w:rsid w:val="00CE55A5"/>
    <w:rsid w:val="00CE58A8"/>
    <w:rsid w:val="00CE59B5"/>
    <w:rsid w:val="00CE5AFD"/>
    <w:rsid w:val="00CE68C1"/>
    <w:rsid w:val="00CE69E6"/>
    <w:rsid w:val="00CE6A01"/>
    <w:rsid w:val="00CE6D60"/>
    <w:rsid w:val="00CE6FA6"/>
    <w:rsid w:val="00CE7201"/>
    <w:rsid w:val="00CE771D"/>
    <w:rsid w:val="00CE77BE"/>
    <w:rsid w:val="00CE7C3F"/>
    <w:rsid w:val="00CE7D64"/>
    <w:rsid w:val="00CE7ECE"/>
    <w:rsid w:val="00CF0694"/>
    <w:rsid w:val="00CF0C41"/>
    <w:rsid w:val="00CF116C"/>
    <w:rsid w:val="00CF1A97"/>
    <w:rsid w:val="00CF1B1C"/>
    <w:rsid w:val="00CF2B70"/>
    <w:rsid w:val="00CF2C40"/>
    <w:rsid w:val="00CF2C64"/>
    <w:rsid w:val="00CF2CD0"/>
    <w:rsid w:val="00CF3040"/>
    <w:rsid w:val="00CF375A"/>
    <w:rsid w:val="00CF3D31"/>
    <w:rsid w:val="00CF44C6"/>
    <w:rsid w:val="00CF45DC"/>
    <w:rsid w:val="00CF491E"/>
    <w:rsid w:val="00CF49F4"/>
    <w:rsid w:val="00CF4ACA"/>
    <w:rsid w:val="00CF52BD"/>
    <w:rsid w:val="00CF55D2"/>
    <w:rsid w:val="00CF5C5A"/>
    <w:rsid w:val="00CF6154"/>
    <w:rsid w:val="00CF66AD"/>
    <w:rsid w:val="00CF67DE"/>
    <w:rsid w:val="00CF6844"/>
    <w:rsid w:val="00CF69F0"/>
    <w:rsid w:val="00CF6ACF"/>
    <w:rsid w:val="00CF6FA8"/>
    <w:rsid w:val="00CF70BB"/>
    <w:rsid w:val="00CF7269"/>
    <w:rsid w:val="00CF7869"/>
    <w:rsid w:val="00CF78D5"/>
    <w:rsid w:val="00D0027D"/>
    <w:rsid w:val="00D006F5"/>
    <w:rsid w:val="00D007EC"/>
    <w:rsid w:val="00D008CC"/>
    <w:rsid w:val="00D0093E"/>
    <w:rsid w:val="00D00A4A"/>
    <w:rsid w:val="00D0138D"/>
    <w:rsid w:val="00D01C5F"/>
    <w:rsid w:val="00D0206F"/>
    <w:rsid w:val="00D02174"/>
    <w:rsid w:val="00D02A7F"/>
    <w:rsid w:val="00D031F3"/>
    <w:rsid w:val="00D03283"/>
    <w:rsid w:val="00D03408"/>
    <w:rsid w:val="00D037F5"/>
    <w:rsid w:val="00D0421C"/>
    <w:rsid w:val="00D04CBC"/>
    <w:rsid w:val="00D0558D"/>
    <w:rsid w:val="00D05BBC"/>
    <w:rsid w:val="00D05F63"/>
    <w:rsid w:val="00D0614F"/>
    <w:rsid w:val="00D06A17"/>
    <w:rsid w:val="00D06DCA"/>
    <w:rsid w:val="00D06DFB"/>
    <w:rsid w:val="00D07317"/>
    <w:rsid w:val="00D0739C"/>
    <w:rsid w:val="00D076CF"/>
    <w:rsid w:val="00D07919"/>
    <w:rsid w:val="00D07CD7"/>
    <w:rsid w:val="00D07E35"/>
    <w:rsid w:val="00D1065B"/>
    <w:rsid w:val="00D10813"/>
    <w:rsid w:val="00D1085A"/>
    <w:rsid w:val="00D10F06"/>
    <w:rsid w:val="00D1134D"/>
    <w:rsid w:val="00D11932"/>
    <w:rsid w:val="00D119E9"/>
    <w:rsid w:val="00D12344"/>
    <w:rsid w:val="00D124A7"/>
    <w:rsid w:val="00D12952"/>
    <w:rsid w:val="00D12957"/>
    <w:rsid w:val="00D12A64"/>
    <w:rsid w:val="00D13280"/>
    <w:rsid w:val="00D13F0C"/>
    <w:rsid w:val="00D1410A"/>
    <w:rsid w:val="00D14161"/>
    <w:rsid w:val="00D143D5"/>
    <w:rsid w:val="00D147ED"/>
    <w:rsid w:val="00D14C9F"/>
    <w:rsid w:val="00D14F78"/>
    <w:rsid w:val="00D15AFF"/>
    <w:rsid w:val="00D15D5B"/>
    <w:rsid w:val="00D15DAB"/>
    <w:rsid w:val="00D15F17"/>
    <w:rsid w:val="00D16681"/>
    <w:rsid w:val="00D2021B"/>
    <w:rsid w:val="00D20E57"/>
    <w:rsid w:val="00D20FB7"/>
    <w:rsid w:val="00D21039"/>
    <w:rsid w:val="00D2142A"/>
    <w:rsid w:val="00D21785"/>
    <w:rsid w:val="00D21A39"/>
    <w:rsid w:val="00D21C89"/>
    <w:rsid w:val="00D220E4"/>
    <w:rsid w:val="00D228C3"/>
    <w:rsid w:val="00D23277"/>
    <w:rsid w:val="00D2363B"/>
    <w:rsid w:val="00D2365A"/>
    <w:rsid w:val="00D23DD4"/>
    <w:rsid w:val="00D2493D"/>
    <w:rsid w:val="00D24BD2"/>
    <w:rsid w:val="00D24C69"/>
    <w:rsid w:val="00D24EC1"/>
    <w:rsid w:val="00D25BA1"/>
    <w:rsid w:val="00D25F6F"/>
    <w:rsid w:val="00D260B3"/>
    <w:rsid w:val="00D264AF"/>
    <w:rsid w:val="00D265D3"/>
    <w:rsid w:val="00D266C2"/>
    <w:rsid w:val="00D266E7"/>
    <w:rsid w:val="00D26BBF"/>
    <w:rsid w:val="00D27017"/>
    <w:rsid w:val="00D27090"/>
    <w:rsid w:val="00D27288"/>
    <w:rsid w:val="00D27311"/>
    <w:rsid w:val="00D27A0C"/>
    <w:rsid w:val="00D3010F"/>
    <w:rsid w:val="00D30501"/>
    <w:rsid w:val="00D305CB"/>
    <w:rsid w:val="00D308E2"/>
    <w:rsid w:val="00D30C37"/>
    <w:rsid w:val="00D30DFD"/>
    <w:rsid w:val="00D31026"/>
    <w:rsid w:val="00D31971"/>
    <w:rsid w:val="00D31ED5"/>
    <w:rsid w:val="00D31F4A"/>
    <w:rsid w:val="00D32914"/>
    <w:rsid w:val="00D332D9"/>
    <w:rsid w:val="00D337B5"/>
    <w:rsid w:val="00D34239"/>
    <w:rsid w:val="00D3430F"/>
    <w:rsid w:val="00D343DF"/>
    <w:rsid w:val="00D34E5D"/>
    <w:rsid w:val="00D357AB"/>
    <w:rsid w:val="00D35812"/>
    <w:rsid w:val="00D35C72"/>
    <w:rsid w:val="00D35E85"/>
    <w:rsid w:val="00D36150"/>
    <w:rsid w:val="00D36E35"/>
    <w:rsid w:val="00D36F69"/>
    <w:rsid w:val="00D36F7F"/>
    <w:rsid w:val="00D37195"/>
    <w:rsid w:val="00D371BD"/>
    <w:rsid w:val="00D37338"/>
    <w:rsid w:val="00D37592"/>
    <w:rsid w:val="00D406E9"/>
    <w:rsid w:val="00D40C02"/>
    <w:rsid w:val="00D410BD"/>
    <w:rsid w:val="00D42645"/>
    <w:rsid w:val="00D42ADB"/>
    <w:rsid w:val="00D42BC9"/>
    <w:rsid w:val="00D43156"/>
    <w:rsid w:val="00D43933"/>
    <w:rsid w:val="00D43B3A"/>
    <w:rsid w:val="00D43C16"/>
    <w:rsid w:val="00D43F46"/>
    <w:rsid w:val="00D448DC"/>
    <w:rsid w:val="00D454A6"/>
    <w:rsid w:val="00D463BA"/>
    <w:rsid w:val="00D467B6"/>
    <w:rsid w:val="00D46984"/>
    <w:rsid w:val="00D47179"/>
    <w:rsid w:val="00D4723E"/>
    <w:rsid w:val="00D4726D"/>
    <w:rsid w:val="00D472F4"/>
    <w:rsid w:val="00D47334"/>
    <w:rsid w:val="00D4774E"/>
    <w:rsid w:val="00D47B3F"/>
    <w:rsid w:val="00D47B7F"/>
    <w:rsid w:val="00D47C00"/>
    <w:rsid w:val="00D47FA9"/>
    <w:rsid w:val="00D5028C"/>
    <w:rsid w:val="00D50402"/>
    <w:rsid w:val="00D5047B"/>
    <w:rsid w:val="00D50941"/>
    <w:rsid w:val="00D50B34"/>
    <w:rsid w:val="00D50D8A"/>
    <w:rsid w:val="00D5152E"/>
    <w:rsid w:val="00D51D53"/>
    <w:rsid w:val="00D51EAB"/>
    <w:rsid w:val="00D52238"/>
    <w:rsid w:val="00D522C3"/>
    <w:rsid w:val="00D531FE"/>
    <w:rsid w:val="00D53206"/>
    <w:rsid w:val="00D53B7B"/>
    <w:rsid w:val="00D53C17"/>
    <w:rsid w:val="00D541B8"/>
    <w:rsid w:val="00D54219"/>
    <w:rsid w:val="00D54361"/>
    <w:rsid w:val="00D54711"/>
    <w:rsid w:val="00D547B0"/>
    <w:rsid w:val="00D5522C"/>
    <w:rsid w:val="00D558C6"/>
    <w:rsid w:val="00D55DAA"/>
    <w:rsid w:val="00D55FB2"/>
    <w:rsid w:val="00D55FC6"/>
    <w:rsid w:val="00D564AB"/>
    <w:rsid w:val="00D569A8"/>
    <w:rsid w:val="00D56A67"/>
    <w:rsid w:val="00D56F5B"/>
    <w:rsid w:val="00D5707A"/>
    <w:rsid w:val="00D57223"/>
    <w:rsid w:val="00D5743F"/>
    <w:rsid w:val="00D5744C"/>
    <w:rsid w:val="00D57DDC"/>
    <w:rsid w:val="00D57FC2"/>
    <w:rsid w:val="00D61302"/>
    <w:rsid w:val="00D61C08"/>
    <w:rsid w:val="00D623A9"/>
    <w:rsid w:val="00D626F6"/>
    <w:rsid w:val="00D62A9B"/>
    <w:rsid w:val="00D62F34"/>
    <w:rsid w:val="00D630B9"/>
    <w:rsid w:val="00D63C86"/>
    <w:rsid w:val="00D63CD5"/>
    <w:rsid w:val="00D63F3A"/>
    <w:rsid w:val="00D65C70"/>
    <w:rsid w:val="00D65DC9"/>
    <w:rsid w:val="00D6676F"/>
    <w:rsid w:val="00D66E0C"/>
    <w:rsid w:val="00D66E4C"/>
    <w:rsid w:val="00D670CD"/>
    <w:rsid w:val="00D679B6"/>
    <w:rsid w:val="00D67A91"/>
    <w:rsid w:val="00D67E30"/>
    <w:rsid w:val="00D70113"/>
    <w:rsid w:val="00D7021C"/>
    <w:rsid w:val="00D70576"/>
    <w:rsid w:val="00D7087D"/>
    <w:rsid w:val="00D713B7"/>
    <w:rsid w:val="00D716E5"/>
    <w:rsid w:val="00D72043"/>
    <w:rsid w:val="00D724E6"/>
    <w:rsid w:val="00D72A5F"/>
    <w:rsid w:val="00D72D9C"/>
    <w:rsid w:val="00D72F10"/>
    <w:rsid w:val="00D733C6"/>
    <w:rsid w:val="00D738B7"/>
    <w:rsid w:val="00D743C2"/>
    <w:rsid w:val="00D746F9"/>
    <w:rsid w:val="00D74A0C"/>
    <w:rsid w:val="00D74C92"/>
    <w:rsid w:val="00D74E86"/>
    <w:rsid w:val="00D75956"/>
    <w:rsid w:val="00D759AA"/>
    <w:rsid w:val="00D75F05"/>
    <w:rsid w:val="00D76049"/>
    <w:rsid w:val="00D761F0"/>
    <w:rsid w:val="00D764BC"/>
    <w:rsid w:val="00D7668C"/>
    <w:rsid w:val="00D76792"/>
    <w:rsid w:val="00D76C14"/>
    <w:rsid w:val="00D76CF8"/>
    <w:rsid w:val="00D76D02"/>
    <w:rsid w:val="00D773C8"/>
    <w:rsid w:val="00D77814"/>
    <w:rsid w:val="00D77BA7"/>
    <w:rsid w:val="00D8016C"/>
    <w:rsid w:val="00D8049E"/>
    <w:rsid w:val="00D804D8"/>
    <w:rsid w:val="00D80A22"/>
    <w:rsid w:val="00D80A7A"/>
    <w:rsid w:val="00D80CEA"/>
    <w:rsid w:val="00D80D15"/>
    <w:rsid w:val="00D80DDB"/>
    <w:rsid w:val="00D812A1"/>
    <w:rsid w:val="00D81E3F"/>
    <w:rsid w:val="00D827F0"/>
    <w:rsid w:val="00D82940"/>
    <w:rsid w:val="00D82C9A"/>
    <w:rsid w:val="00D8315D"/>
    <w:rsid w:val="00D83633"/>
    <w:rsid w:val="00D84374"/>
    <w:rsid w:val="00D84A06"/>
    <w:rsid w:val="00D85ED5"/>
    <w:rsid w:val="00D85F3A"/>
    <w:rsid w:val="00D86050"/>
    <w:rsid w:val="00D86179"/>
    <w:rsid w:val="00D86485"/>
    <w:rsid w:val="00D86D13"/>
    <w:rsid w:val="00D87804"/>
    <w:rsid w:val="00D87CE0"/>
    <w:rsid w:val="00D904CD"/>
    <w:rsid w:val="00D90CAF"/>
    <w:rsid w:val="00D91773"/>
    <w:rsid w:val="00D9187A"/>
    <w:rsid w:val="00D919DE"/>
    <w:rsid w:val="00D91A5E"/>
    <w:rsid w:val="00D9244F"/>
    <w:rsid w:val="00D92502"/>
    <w:rsid w:val="00D931EE"/>
    <w:rsid w:val="00D9355E"/>
    <w:rsid w:val="00D9448E"/>
    <w:rsid w:val="00D94673"/>
    <w:rsid w:val="00D946F9"/>
    <w:rsid w:val="00D94937"/>
    <w:rsid w:val="00D94EBF"/>
    <w:rsid w:val="00D9556E"/>
    <w:rsid w:val="00D9564E"/>
    <w:rsid w:val="00D95731"/>
    <w:rsid w:val="00D959AE"/>
    <w:rsid w:val="00D9611C"/>
    <w:rsid w:val="00D965C5"/>
    <w:rsid w:val="00D96628"/>
    <w:rsid w:val="00D96B21"/>
    <w:rsid w:val="00D96C9E"/>
    <w:rsid w:val="00D973AA"/>
    <w:rsid w:val="00D97556"/>
    <w:rsid w:val="00D977EE"/>
    <w:rsid w:val="00DA0013"/>
    <w:rsid w:val="00DA003E"/>
    <w:rsid w:val="00DA0D0D"/>
    <w:rsid w:val="00DA1525"/>
    <w:rsid w:val="00DA1A3D"/>
    <w:rsid w:val="00DA1E1F"/>
    <w:rsid w:val="00DA2241"/>
    <w:rsid w:val="00DA2AD5"/>
    <w:rsid w:val="00DA2AFB"/>
    <w:rsid w:val="00DA3200"/>
    <w:rsid w:val="00DA4273"/>
    <w:rsid w:val="00DA4343"/>
    <w:rsid w:val="00DA4819"/>
    <w:rsid w:val="00DA49B8"/>
    <w:rsid w:val="00DA4EB4"/>
    <w:rsid w:val="00DA54EF"/>
    <w:rsid w:val="00DA5D2F"/>
    <w:rsid w:val="00DA602C"/>
    <w:rsid w:val="00DA63C2"/>
    <w:rsid w:val="00DA6C1B"/>
    <w:rsid w:val="00DA6DD3"/>
    <w:rsid w:val="00DA6F10"/>
    <w:rsid w:val="00DA6F96"/>
    <w:rsid w:val="00DA7A84"/>
    <w:rsid w:val="00DA7ADD"/>
    <w:rsid w:val="00DA7B3D"/>
    <w:rsid w:val="00DB0068"/>
    <w:rsid w:val="00DB0361"/>
    <w:rsid w:val="00DB036C"/>
    <w:rsid w:val="00DB03E8"/>
    <w:rsid w:val="00DB044C"/>
    <w:rsid w:val="00DB1AF4"/>
    <w:rsid w:val="00DB1E2E"/>
    <w:rsid w:val="00DB2257"/>
    <w:rsid w:val="00DB23C8"/>
    <w:rsid w:val="00DB2480"/>
    <w:rsid w:val="00DB258D"/>
    <w:rsid w:val="00DB2BFA"/>
    <w:rsid w:val="00DB423D"/>
    <w:rsid w:val="00DB4841"/>
    <w:rsid w:val="00DB490D"/>
    <w:rsid w:val="00DB5029"/>
    <w:rsid w:val="00DB56E6"/>
    <w:rsid w:val="00DB5FAF"/>
    <w:rsid w:val="00DB628C"/>
    <w:rsid w:val="00DB6656"/>
    <w:rsid w:val="00DB67EE"/>
    <w:rsid w:val="00DB68E1"/>
    <w:rsid w:val="00DB69EF"/>
    <w:rsid w:val="00DB732B"/>
    <w:rsid w:val="00DB7487"/>
    <w:rsid w:val="00DB7536"/>
    <w:rsid w:val="00DB75B4"/>
    <w:rsid w:val="00DB76B4"/>
    <w:rsid w:val="00DB7AF2"/>
    <w:rsid w:val="00DB7C30"/>
    <w:rsid w:val="00DB7E77"/>
    <w:rsid w:val="00DC0172"/>
    <w:rsid w:val="00DC056C"/>
    <w:rsid w:val="00DC099F"/>
    <w:rsid w:val="00DC0BAF"/>
    <w:rsid w:val="00DC0C0D"/>
    <w:rsid w:val="00DC1492"/>
    <w:rsid w:val="00DC191D"/>
    <w:rsid w:val="00DC1AE1"/>
    <w:rsid w:val="00DC2359"/>
    <w:rsid w:val="00DC2513"/>
    <w:rsid w:val="00DC25CD"/>
    <w:rsid w:val="00DC279B"/>
    <w:rsid w:val="00DC2932"/>
    <w:rsid w:val="00DC2A7B"/>
    <w:rsid w:val="00DC3881"/>
    <w:rsid w:val="00DC3B9A"/>
    <w:rsid w:val="00DC3D64"/>
    <w:rsid w:val="00DC3DDB"/>
    <w:rsid w:val="00DC3F0E"/>
    <w:rsid w:val="00DC4AFF"/>
    <w:rsid w:val="00DC5AF7"/>
    <w:rsid w:val="00DC5B3B"/>
    <w:rsid w:val="00DC5BFA"/>
    <w:rsid w:val="00DC5E9F"/>
    <w:rsid w:val="00DC6217"/>
    <w:rsid w:val="00DC6231"/>
    <w:rsid w:val="00DC628C"/>
    <w:rsid w:val="00DC6426"/>
    <w:rsid w:val="00DC6661"/>
    <w:rsid w:val="00DC6876"/>
    <w:rsid w:val="00DC6A79"/>
    <w:rsid w:val="00DC752B"/>
    <w:rsid w:val="00DC7807"/>
    <w:rsid w:val="00DC7C15"/>
    <w:rsid w:val="00DC7D09"/>
    <w:rsid w:val="00DC7D8B"/>
    <w:rsid w:val="00DC7F43"/>
    <w:rsid w:val="00DD01A6"/>
    <w:rsid w:val="00DD0264"/>
    <w:rsid w:val="00DD0DB6"/>
    <w:rsid w:val="00DD11F5"/>
    <w:rsid w:val="00DD1658"/>
    <w:rsid w:val="00DD16F3"/>
    <w:rsid w:val="00DD1E1A"/>
    <w:rsid w:val="00DD20B4"/>
    <w:rsid w:val="00DD22D2"/>
    <w:rsid w:val="00DD27B2"/>
    <w:rsid w:val="00DD291A"/>
    <w:rsid w:val="00DD2B18"/>
    <w:rsid w:val="00DD2B7C"/>
    <w:rsid w:val="00DD2DC2"/>
    <w:rsid w:val="00DD32E6"/>
    <w:rsid w:val="00DD34C6"/>
    <w:rsid w:val="00DD372E"/>
    <w:rsid w:val="00DD3ADA"/>
    <w:rsid w:val="00DD3B2D"/>
    <w:rsid w:val="00DD3EC7"/>
    <w:rsid w:val="00DD42E0"/>
    <w:rsid w:val="00DD431F"/>
    <w:rsid w:val="00DD4824"/>
    <w:rsid w:val="00DD5464"/>
    <w:rsid w:val="00DD583A"/>
    <w:rsid w:val="00DD5DB9"/>
    <w:rsid w:val="00DD6342"/>
    <w:rsid w:val="00DD6B8A"/>
    <w:rsid w:val="00DD703B"/>
    <w:rsid w:val="00DD7228"/>
    <w:rsid w:val="00DD77E0"/>
    <w:rsid w:val="00DD7B67"/>
    <w:rsid w:val="00DE03E0"/>
    <w:rsid w:val="00DE0996"/>
    <w:rsid w:val="00DE0F89"/>
    <w:rsid w:val="00DE1280"/>
    <w:rsid w:val="00DE15CB"/>
    <w:rsid w:val="00DE1B7D"/>
    <w:rsid w:val="00DE2545"/>
    <w:rsid w:val="00DE2768"/>
    <w:rsid w:val="00DE30AC"/>
    <w:rsid w:val="00DE3650"/>
    <w:rsid w:val="00DE3703"/>
    <w:rsid w:val="00DE37EB"/>
    <w:rsid w:val="00DE3845"/>
    <w:rsid w:val="00DE4AD3"/>
    <w:rsid w:val="00DE53ED"/>
    <w:rsid w:val="00DE54ED"/>
    <w:rsid w:val="00DE55A7"/>
    <w:rsid w:val="00DE5C00"/>
    <w:rsid w:val="00DE623C"/>
    <w:rsid w:val="00DE6264"/>
    <w:rsid w:val="00DE62DC"/>
    <w:rsid w:val="00DE6315"/>
    <w:rsid w:val="00DE6336"/>
    <w:rsid w:val="00DE657A"/>
    <w:rsid w:val="00DE6605"/>
    <w:rsid w:val="00DE685A"/>
    <w:rsid w:val="00DE688D"/>
    <w:rsid w:val="00DE7259"/>
    <w:rsid w:val="00DE7303"/>
    <w:rsid w:val="00DE7AF2"/>
    <w:rsid w:val="00DE7C83"/>
    <w:rsid w:val="00DF03CE"/>
    <w:rsid w:val="00DF07DE"/>
    <w:rsid w:val="00DF082C"/>
    <w:rsid w:val="00DF08AA"/>
    <w:rsid w:val="00DF0A38"/>
    <w:rsid w:val="00DF0BEC"/>
    <w:rsid w:val="00DF0FC8"/>
    <w:rsid w:val="00DF1040"/>
    <w:rsid w:val="00DF15C6"/>
    <w:rsid w:val="00DF1715"/>
    <w:rsid w:val="00DF1A96"/>
    <w:rsid w:val="00DF1AB9"/>
    <w:rsid w:val="00DF211E"/>
    <w:rsid w:val="00DF22A5"/>
    <w:rsid w:val="00DF248F"/>
    <w:rsid w:val="00DF29ED"/>
    <w:rsid w:val="00DF2A27"/>
    <w:rsid w:val="00DF2AE2"/>
    <w:rsid w:val="00DF3577"/>
    <w:rsid w:val="00DF3F6D"/>
    <w:rsid w:val="00DF4521"/>
    <w:rsid w:val="00DF45C8"/>
    <w:rsid w:val="00DF4B48"/>
    <w:rsid w:val="00DF4D3A"/>
    <w:rsid w:val="00DF4FEA"/>
    <w:rsid w:val="00DF5973"/>
    <w:rsid w:val="00DF604A"/>
    <w:rsid w:val="00DF62B1"/>
    <w:rsid w:val="00DF652D"/>
    <w:rsid w:val="00DF71E9"/>
    <w:rsid w:val="00DF7723"/>
    <w:rsid w:val="00DF7AD4"/>
    <w:rsid w:val="00E00153"/>
    <w:rsid w:val="00E001A5"/>
    <w:rsid w:val="00E0094C"/>
    <w:rsid w:val="00E01891"/>
    <w:rsid w:val="00E01A8C"/>
    <w:rsid w:val="00E023DB"/>
    <w:rsid w:val="00E02839"/>
    <w:rsid w:val="00E02A30"/>
    <w:rsid w:val="00E02C67"/>
    <w:rsid w:val="00E02E6C"/>
    <w:rsid w:val="00E02F9F"/>
    <w:rsid w:val="00E03E01"/>
    <w:rsid w:val="00E03EF6"/>
    <w:rsid w:val="00E04474"/>
    <w:rsid w:val="00E04AF4"/>
    <w:rsid w:val="00E04B6D"/>
    <w:rsid w:val="00E05162"/>
    <w:rsid w:val="00E062B7"/>
    <w:rsid w:val="00E06BC9"/>
    <w:rsid w:val="00E10573"/>
    <w:rsid w:val="00E11153"/>
    <w:rsid w:val="00E111EB"/>
    <w:rsid w:val="00E11238"/>
    <w:rsid w:val="00E115B6"/>
    <w:rsid w:val="00E12107"/>
    <w:rsid w:val="00E12668"/>
    <w:rsid w:val="00E12748"/>
    <w:rsid w:val="00E127FD"/>
    <w:rsid w:val="00E12CEA"/>
    <w:rsid w:val="00E12FA1"/>
    <w:rsid w:val="00E1320E"/>
    <w:rsid w:val="00E13266"/>
    <w:rsid w:val="00E13AF5"/>
    <w:rsid w:val="00E13C23"/>
    <w:rsid w:val="00E14269"/>
    <w:rsid w:val="00E143AE"/>
    <w:rsid w:val="00E143F1"/>
    <w:rsid w:val="00E14661"/>
    <w:rsid w:val="00E1479C"/>
    <w:rsid w:val="00E14ED0"/>
    <w:rsid w:val="00E15AFC"/>
    <w:rsid w:val="00E15D55"/>
    <w:rsid w:val="00E15FF8"/>
    <w:rsid w:val="00E160CE"/>
    <w:rsid w:val="00E16282"/>
    <w:rsid w:val="00E16533"/>
    <w:rsid w:val="00E16A66"/>
    <w:rsid w:val="00E16E07"/>
    <w:rsid w:val="00E17EEB"/>
    <w:rsid w:val="00E20437"/>
    <w:rsid w:val="00E20871"/>
    <w:rsid w:val="00E20CDD"/>
    <w:rsid w:val="00E2114D"/>
    <w:rsid w:val="00E2172B"/>
    <w:rsid w:val="00E21F5E"/>
    <w:rsid w:val="00E21FE3"/>
    <w:rsid w:val="00E220E4"/>
    <w:rsid w:val="00E2337B"/>
    <w:rsid w:val="00E234E5"/>
    <w:rsid w:val="00E2385A"/>
    <w:rsid w:val="00E2391F"/>
    <w:rsid w:val="00E24393"/>
    <w:rsid w:val="00E2447D"/>
    <w:rsid w:val="00E24902"/>
    <w:rsid w:val="00E24BEE"/>
    <w:rsid w:val="00E24CED"/>
    <w:rsid w:val="00E24D37"/>
    <w:rsid w:val="00E2580C"/>
    <w:rsid w:val="00E25AA7"/>
    <w:rsid w:val="00E25ECA"/>
    <w:rsid w:val="00E260B4"/>
    <w:rsid w:val="00E26107"/>
    <w:rsid w:val="00E261BC"/>
    <w:rsid w:val="00E261FD"/>
    <w:rsid w:val="00E264A4"/>
    <w:rsid w:val="00E2653B"/>
    <w:rsid w:val="00E26E5B"/>
    <w:rsid w:val="00E27164"/>
    <w:rsid w:val="00E273C3"/>
    <w:rsid w:val="00E274F6"/>
    <w:rsid w:val="00E279FE"/>
    <w:rsid w:val="00E27C10"/>
    <w:rsid w:val="00E303DC"/>
    <w:rsid w:val="00E30849"/>
    <w:rsid w:val="00E30CB6"/>
    <w:rsid w:val="00E30E4C"/>
    <w:rsid w:val="00E31035"/>
    <w:rsid w:val="00E3140A"/>
    <w:rsid w:val="00E314A4"/>
    <w:rsid w:val="00E31888"/>
    <w:rsid w:val="00E31C1A"/>
    <w:rsid w:val="00E322FB"/>
    <w:rsid w:val="00E32A7B"/>
    <w:rsid w:val="00E32C4C"/>
    <w:rsid w:val="00E32E4D"/>
    <w:rsid w:val="00E33336"/>
    <w:rsid w:val="00E333DA"/>
    <w:rsid w:val="00E334BA"/>
    <w:rsid w:val="00E3373F"/>
    <w:rsid w:val="00E337A9"/>
    <w:rsid w:val="00E33E1B"/>
    <w:rsid w:val="00E35695"/>
    <w:rsid w:val="00E35904"/>
    <w:rsid w:val="00E35CD5"/>
    <w:rsid w:val="00E35D94"/>
    <w:rsid w:val="00E362E0"/>
    <w:rsid w:val="00E36A73"/>
    <w:rsid w:val="00E36C25"/>
    <w:rsid w:val="00E36F96"/>
    <w:rsid w:val="00E36FC1"/>
    <w:rsid w:val="00E371E1"/>
    <w:rsid w:val="00E37208"/>
    <w:rsid w:val="00E377C8"/>
    <w:rsid w:val="00E400CB"/>
    <w:rsid w:val="00E4042C"/>
    <w:rsid w:val="00E40ABA"/>
    <w:rsid w:val="00E40C7B"/>
    <w:rsid w:val="00E411CF"/>
    <w:rsid w:val="00E41422"/>
    <w:rsid w:val="00E41616"/>
    <w:rsid w:val="00E416B7"/>
    <w:rsid w:val="00E41C47"/>
    <w:rsid w:val="00E41F91"/>
    <w:rsid w:val="00E421EE"/>
    <w:rsid w:val="00E42E01"/>
    <w:rsid w:val="00E42F0C"/>
    <w:rsid w:val="00E43383"/>
    <w:rsid w:val="00E43582"/>
    <w:rsid w:val="00E438D0"/>
    <w:rsid w:val="00E44024"/>
    <w:rsid w:val="00E441AA"/>
    <w:rsid w:val="00E443DF"/>
    <w:rsid w:val="00E4481E"/>
    <w:rsid w:val="00E45477"/>
    <w:rsid w:val="00E45759"/>
    <w:rsid w:val="00E45AD2"/>
    <w:rsid w:val="00E462E5"/>
    <w:rsid w:val="00E464C1"/>
    <w:rsid w:val="00E46514"/>
    <w:rsid w:val="00E46777"/>
    <w:rsid w:val="00E469E5"/>
    <w:rsid w:val="00E471D8"/>
    <w:rsid w:val="00E472D1"/>
    <w:rsid w:val="00E472DC"/>
    <w:rsid w:val="00E47B6B"/>
    <w:rsid w:val="00E47C0F"/>
    <w:rsid w:val="00E503C9"/>
    <w:rsid w:val="00E506F9"/>
    <w:rsid w:val="00E50F2C"/>
    <w:rsid w:val="00E50F5F"/>
    <w:rsid w:val="00E51582"/>
    <w:rsid w:val="00E5164C"/>
    <w:rsid w:val="00E51929"/>
    <w:rsid w:val="00E51C36"/>
    <w:rsid w:val="00E5220C"/>
    <w:rsid w:val="00E523D6"/>
    <w:rsid w:val="00E5251A"/>
    <w:rsid w:val="00E52649"/>
    <w:rsid w:val="00E5276C"/>
    <w:rsid w:val="00E53130"/>
    <w:rsid w:val="00E531B0"/>
    <w:rsid w:val="00E537F2"/>
    <w:rsid w:val="00E53CFB"/>
    <w:rsid w:val="00E53E1F"/>
    <w:rsid w:val="00E5510F"/>
    <w:rsid w:val="00E55306"/>
    <w:rsid w:val="00E55931"/>
    <w:rsid w:val="00E559D8"/>
    <w:rsid w:val="00E55D17"/>
    <w:rsid w:val="00E55DE0"/>
    <w:rsid w:val="00E55F93"/>
    <w:rsid w:val="00E56626"/>
    <w:rsid w:val="00E56BD3"/>
    <w:rsid w:val="00E56F6C"/>
    <w:rsid w:val="00E5719F"/>
    <w:rsid w:val="00E57681"/>
    <w:rsid w:val="00E603BE"/>
    <w:rsid w:val="00E603EE"/>
    <w:rsid w:val="00E60554"/>
    <w:rsid w:val="00E60981"/>
    <w:rsid w:val="00E6144A"/>
    <w:rsid w:val="00E61804"/>
    <w:rsid w:val="00E61B07"/>
    <w:rsid w:val="00E61D1B"/>
    <w:rsid w:val="00E62525"/>
    <w:rsid w:val="00E6272F"/>
    <w:rsid w:val="00E628E6"/>
    <w:rsid w:val="00E62A6C"/>
    <w:rsid w:val="00E62BC6"/>
    <w:rsid w:val="00E62CE6"/>
    <w:rsid w:val="00E6305F"/>
    <w:rsid w:val="00E63299"/>
    <w:rsid w:val="00E6357C"/>
    <w:rsid w:val="00E63BF2"/>
    <w:rsid w:val="00E63E0D"/>
    <w:rsid w:val="00E63E70"/>
    <w:rsid w:val="00E63F64"/>
    <w:rsid w:val="00E642FE"/>
    <w:rsid w:val="00E648FE"/>
    <w:rsid w:val="00E65461"/>
    <w:rsid w:val="00E6552F"/>
    <w:rsid w:val="00E6559A"/>
    <w:rsid w:val="00E6576A"/>
    <w:rsid w:val="00E65857"/>
    <w:rsid w:val="00E65E64"/>
    <w:rsid w:val="00E662A2"/>
    <w:rsid w:val="00E662AB"/>
    <w:rsid w:val="00E66464"/>
    <w:rsid w:val="00E66B27"/>
    <w:rsid w:val="00E67510"/>
    <w:rsid w:val="00E675E6"/>
    <w:rsid w:val="00E677EA"/>
    <w:rsid w:val="00E678EE"/>
    <w:rsid w:val="00E679CB"/>
    <w:rsid w:val="00E67BAC"/>
    <w:rsid w:val="00E67D15"/>
    <w:rsid w:val="00E67DD0"/>
    <w:rsid w:val="00E70113"/>
    <w:rsid w:val="00E704A3"/>
    <w:rsid w:val="00E70838"/>
    <w:rsid w:val="00E70ABF"/>
    <w:rsid w:val="00E70C2C"/>
    <w:rsid w:val="00E71485"/>
    <w:rsid w:val="00E71D68"/>
    <w:rsid w:val="00E72954"/>
    <w:rsid w:val="00E72E3F"/>
    <w:rsid w:val="00E73A30"/>
    <w:rsid w:val="00E73A5F"/>
    <w:rsid w:val="00E73D74"/>
    <w:rsid w:val="00E74208"/>
    <w:rsid w:val="00E748C8"/>
    <w:rsid w:val="00E74C87"/>
    <w:rsid w:val="00E74E1C"/>
    <w:rsid w:val="00E74FCB"/>
    <w:rsid w:val="00E75237"/>
    <w:rsid w:val="00E75311"/>
    <w:rsid w:val="00E75767"/>
    <w:rsid w:val="00E75B4C"/>
    <w:rsid w:val="00E75C08"/>
    <w:rsid w:val="00E75C35"/>
    <w:rsid w:val="00E761AC"/>
    <w:rsid w:val="00E7620A"/>
    <w:rsid w:val="00E76464"/>
    <w:rsid w:val="00E76560"/>
    <w:rsid w:val="00E76956"/>
    <w:rsid w:val="00E76B1C"/>
    <w:rsid w:val="00E76EAC"/>
    <w:rsid w:val="00E77093"/>
    <w:rsid w:val="00E774AB"/>
    <w:rsid w:val="00E77606"/>
    <w:rsid w:val="00E77897"/>
    <w:rsid w:val="00E7792E"/>
    <w:rsid w:val="00E77A3B"/>
    <w:rsid w:val="00E77BBC"/>
    <w:rsid w:val="00E77D56"/>
    <w:rsid w:val="00E77E4F"/>
    <w:rsid w:val="00E802F2"/>
    <w:rsid w:val="00E8074A"/>
    <w:rsid w:val="00E8086A"/>
    <w:rsid w:val="00E80914"/>
    <w:rsid w:val="00E80AFF"/>
    <w:rsid w:val="00E810CF"/>
    <w:rsid w:val="00E8122A"/>
    <w:rsid w:val="00E815F5"/>
    <w:rsid w:val="00E818FD"/>
    <w:rsid w:val="00E821AD"/>
    <w:rsid w:val="00E826F3"/>
    <w:rsid w:val="00E82992"/>
    <w:rsid w:val="00E82B4A"/>
    <w:rsid w:val="00E830B6"/>
    <w:rsid w:val="00E830BE"/>
    <w:rsid w:val="00E837A8"/>
    <w:rsid w:val="00E83AA7"/>
    <w:rsid w:val="00E84196"/>
    <w:rsid w:val="00E84ECA"/>
    <w:rsid w:val="00E84EFE"/>
    <w:rsid w:val="00E8538A"/>
    <w:rsid w:val="00E85628"/>
    <w:rsid w:val="00E8571D"/>
    <w:rsid w:val="00E85805"/>
    <w:rsid w:val="00E85ABC"/>
    <w:rsid w:val="00E85BBD"/>
    <w:rsid w:val="00E85FF7"/>
    <w:rsid w:val="00E86353"/>
    <w:rsid w:val="00E8669D"/>
    <w:rsid w:val="00E871E7"/>
    <w:rsid w:val="00E87AED"/>
    <w:rsid w:val="00E902CA"/>
    <w:rsid w:val="00E905AC"/>
    <w:rsid w:val="00E9092F"/>
    <w:rsid w:val="00E90ACE"/>
    <w:rsid w:val="00E90D35"/>
    <w:rsid w:val="00E90D39"/>
    <w:rsid w:val="00E9159E"/>
    <w:rsid w:val="00E91687"/>
    <w:rsid w:val="00E9197A"/>
    <w:rsid w:val="00E91E39"/>
    <w:rsid w:val="00E925AC"/>
    <w:rsid w:val="00E928CD"/>
    <w:rsid w:val="00E928FC"/>
    <w:rsid w:val="00E93104"/>
    <w:rsid w:val="00E931A8"/>
    <w:rsid w:val="00E932F1"/>
    <w:rsid w:val="00E93300"/>
    <w:rsid w:val="00E93385"/>
    <w:rsid w:val="00E9375F"/>
    <w:rsid w:val="00E9387A"/>
    <w:rsid w:val="00E93B6C"/>
    <w:rsid w:val="00E93BC5"/>
    <w:rsid w:val="00E93F55"/>
    <w:rsid w:val="00E9421A"/>
    <w:rsid w:val="00E94BF3"/>
    <w:rsid w:val="00E952F1"/>
    <w:rsid w:val="00E953B7"/>
    <w:rsid w:val="00E954DC"/>
    <w:rsid w:val="00E956B3"/>
    <w:rsid w:val="00E95703"/>
    <w:rsid w:val="00E95D59"/>
    <w:rsid w:val="00E968BB"/>
    <w:rsid w:val="00E97993"/>
    <w:rsid w:val="00E97A91"/>
    <w:rsid w:val="00EA0874"/>
    <w:rsid w:val="00EA0CE0"/>
    <w:rsid w:val="00EA0E72"/>
    <w:rsid w:val="00EA18A4"/>
    <w:rsid w:val="00EA1C44"/>
    <w:rsid w:val="00EA217D"/>
    <w:rsid w:val="00EA2BD2"/>
    <w:rsid w:val="00EA2BE7"/>
    <w:rsid w:val="00EA2D87"/>
    <w:rsid w:val="00EA2E82"/>
    <w:rsid w:val="00EA312A"/>
    <w:rsid w:val="00EA3160"/>
    <w:rsid w:val="00EA390A"/>
    <w:rsid w:val="00EA3935"/>
    <w:rsid w:val="00EA3BD1"/>
    <w:rsid w:val="00EA3C45"/>
    <w:rsid w:val="00EA40FE"/>
    <w:rsid w:val="00EA417A"/>
    <w:rsid w:val="00EA4725"/>
    <w:rsid w:val="00EA4A28"/>
    <w:rsid w:val="00EA5507"/>
    <w:rsid w:val="00EA575F"/>
    <w:rsid w:val="00EA5C6E"/>
    <w:rsid w:val="00EA608B"/>
    <w:rsid w:val="00EA61BB"/>
    <w:rsid w:val="00EA6593"/>
    <w:rsid w:val="00EA65EF"/>
    <w:rsid w:val="00EA668C"/>
    <w:rsid w:val="00EA6F63"/>
    <w:rsid w:val="00EA71BF"/>
    <w:rsid w:val="00EA74B4"/>
    <w:rsid w:val="00EA78F0"/>
    <w:rsid w:val="00EA7E74"/>
    <w:rsid w:val="00EB0350"/>
    <w:rsid w:val="00EB0EF0"/>
    <w:rsid w:val="00EB2B77"/>
    <w:rsid w:val="00EB2DA8"/>
    <w:rsid w:val="00EB2E0A"/>
    <w:rsid w:val="00EB33AC"/>
    <w:rsid w:val="00EB33B4"/>
    <w:rsid w:val="00EB3740"/>
    <w:rsid w:val="00EB41AF"/>
    <w:rsid w:val="00EB42A0"/>
    <w:rsid w:val="00EB464A"/>
    <w:rsid w:val="00EB487D"/>
    <w:rsid w:val="00EB5416"/>
    <w:rsid w:val="00EB548C"/>
    <w:rsid w:val="00EB5846"/>
    <w:rsid w:val="00EB5A68"/>
    <w:rsid w:val="00EB6199"/>
    <w:rsid w:val="00EB62FB"/>
    <w:rsid w:val="00EB6396"/>
    <w:rsid w:val="00EB6F8A"/>
    <w:rsid w:val="00EB7434"/>
    <w:rsid w:val="00EB7465"/>
    <w:rsid w:val="00EB79C4"/>
    <w:rsid w:val="00EC016A"/>
    <w:rsid w:val="00EC04E9"/>
    <w:rsid w:val="00EC0A26"/>
    <w:rsid w:val="00EC0B2D"/>
    <w:rsid w:val="00EC0C9F"/>
    <w:rsid w:val="00EC110B"/>
    <w:rsid w:val="00EC1171"/>
    <w:rsid w:val="00EC1308"/>
    <w:rsid w:val="00EC13E1"/>
    <w:rsid w:val="00EC1959"/>
    <w:rsid w:val="00EC1D46"/>
    <w:rsid w:val="00EC1DE6"/>
    <w:rsid w:val="00EC1FE4"/>
    <w:rsid w:val="00EC2274"/>
    <w:rsid w:val="00EC2493"/>
    <w:rsid w:val="00EC25D9"/>
    <w:rsid w:val="00EC27B2"/>
    <w:rsid w:val="00EC3005"/>
    <w:rsid w:val="00EC35B4"/>
    <w:rsid w:val="00EC3702"/>
    <w:rsid w:val="00EC41B6"/>
    <w:rsid w:val="00EC456C"/>
    <w:rsid w:val="00EC4616"/>
    <w:rsid w:val="00EC4809"/>
    <w:rsid w:val="00EC5158"/>
    <w:rsid w:val="00EC52C4"/>
    <w:rsid w:val="00EC52FE"/>
    <w:rsid w:val="00EC552F"/>
    <w:rsid w:val="00EC577E"/>
    <w:rsid w:val="00EC57FF"/>
    <w:rsid w:val="00EC5949"/>
    <w:rsid w:val="00EC59C5"/>
    <w:rsid w:val="00EC6834"/>
    <w:rsid w:val="00EC6AE9"/>
    <w:rsid w:val="00EC6D9D"/>
    <w:rsid w:val="00EC72A6"/>
    <w:rsid w:val="00EC73AD"/>
    <w:rsid w:val="00EC7B7F"/>
    <w:rsid w:val="00ED0762"/>
    <w:rsid w:val="00ED1245"/>
    <w:rsid w:val="00ED184C"/>
    <w:rsid w:val="00ED2237"/>
    <w:rsid w:val="00ED29BC"/>
    <w:rsid w:val="00ED314D"/>
    <w:rsid w:val="00ED378D"/>
    <w:rsid w:val="00ED479B"/>
    <w:rsid w:val="00ED56E6"/>
    <w:rsid w:val="00ED5D6F"/>
    <w:rsid w:val="00ED775A"/>
    <w:rsid w:val="00ED7B29"/>
    <w:rsid w:val="00ED7B83"/>
    <w:rsid w:val="00ED7D9C"/>
    <w:rsid w:val="00ED7E42"/>
    <w:rsid w:val="00ED7EFF"/>
    <w:rsid w:val="00EE00C4"/>
    <w:rsid w:val="00EE023B"/>
    <w:rsid w:val="00EE02B9"/>
    <w:rsid w:val="00EE038D"/>
    <w:rsid w:val="00EE0812"/>
    <w:rsid w:val="00EE0B71"/>
    <w:rsid w:val="00EE0C60"/>
    <w:rsid w:val="00EE120D"/>
    <w:rsid w:val="00EE1D52"/>
    <w:rsid w:val="00EE1EAB"/>
    <w:rsid w:val="00EE1EE8"/>
    <w:rsid w:val="00EE26BA"/>
    <w:rsid w:val="00EE26EB"/>
    <w:rsid w:val="00EE2BBA"/>
    <w:rsid w:val="00EE2CC8"/>
    <w:rsid w:val="00EE31D9"/>
    <w:rsid w:val="00EE369F"/>
    <w:rsid w:val="00EE3B73"/>
    <w:rsid w:val="00EE3C56"/>
    <w:rsid w:val="00EE3FE4"/>
    <w:rsid w:val="00EE4F8E"/>
    <w:rsid w:val="00EE54EB"/>
    <w:rsid w:val="00EE5C3B"/>
    <w:rsid w:val="00EE5FAA"/>
    <w:rsid w:val="00EE694B"/>
    <w:rsid w:val="00EE73C0"/>
    <w:rsid w:val="00EE7994"/>
    <w:rsid w:val="00EE7A8E"/>
    <w:rsid w:val="00EE7B92"/>
    <w:rsid w:val="00EE7FC1"/>
    <w:rsid w:val="00EF00BB"/>
    <w:rsid w:val="00EF0363"/>
    <w:rsid w:val="00EF07A9"/>
    <w:rsid w:val="00EF0C3E"/>
    <w:rsid w:val="00EF1EB7"/>
    <w:rsid w:val="00EF2223"/>
    <w:rsid w:val="00EF2231"/>
    <w:rsid w:val="00EF29BA"/>
    <w:rsid w:val="00EF2B11"/>
    <w:rsid w:val="00EF3132"/>
    <w:rsid w:val="00EF35E3"/>
    <w:rsid w:val="00EF3614"/>
    <w:rsid w:val="00EF3A00"/>
    <w:rsid w:val="00EF3E95"/>
    <w:rsid w:val="00EF4951"/>
    <w:rsid w:val="00EF4B46"/>
    <w:rsid w:val="00EF4EE0"/>
    <w:rsid w:val="00EF58DF"/>
    <w:rsid w:val="00EF5C36"/>
    <w:rsid w:val="00EF6781"/>
    <w:rsid w:val="00EF67F3"/>
    <w:rsid w:val="00EF6923"/>
    <w:rsid w:val="00EF6EC7"/>
    <w:rsid w:val="00EF70D5"/>
    <w:rsid w:val="00EF714D"/>
    <w:rsid w:val="00EF7D4A"/>
    <w:rsid w:val="00F005A2"/>
    <w:rsid w:val="00F00991"/>
    <w:rsid w:val="00F00A2A"/>
    <w:rsid w:val="00F00F67"/>
    <w:rsid w:val="00F015E1"/>
    <w:rsid w:val="00F019DA"/>
    <w:rsid w:val="00F01ADA"/>
    <w:rsid w:val="00F01AE3"/>
    <w:rsid w:val="00F01D8B"/>
    <w:rsid w:val="00F021ED"/>
    <w:rsid w:val="00F029CA"/>
    <w:rsid w:val="00F02B67"/>
    <w:rsid w:val="00F02B6D"/>
    <w:rsid w:val="00F02C26"/>
    <w:rsid w:val="00F035CE"/>
    <w:rsid w:val="00F03ABD"/>
    <w:rsid w:val="00F03D8C"/>
    <w:rsid w:val="00F03DA5"/>
    <w:rsid w:val="00F04002"/>
    <w:rsid w:val="00F04853"/>
    <w:rsid w:val="00F04DF1"/>
    <w:rsid w:val="00F052E7"/>
    <w:rsid w:val="00F056AE"/>
    <w:rsid w:val="00F05DA3"/>
    <w:rsid w:val="00F05F16"/>
    <w:rsid w:val="00F060C7"/>
    <w:rsid w:val="00F06245"/>
    <w:rsid w:val="00F063F9"/>
    <w:rsid w:val="00F069AB"/>
    <w:rsid w:val="00F06DAB"/>
    <w:rsid w:val="00F07335"/>
    <w:rsid w:val="00F0754A"/>
    <w:rsid w:val="00F075CA"/>
    <w:rsid w:val="00F07A62"/>
    <w:rsid w:val="00F07ACD"/>
    <w:rsid w:val="00F1067C"/>
    <w:rsid w:val="00F1090D"/>
    <w:rsid w:val="00F10F0E"/>
    <w:rsid w:val="00F11C43"/>
    <w:rsid w:val="00F11E51"/>
    <w:rsid w:val="00F11F4D"/>
    <w:rsid w:val="00F12248"/>
    <w:rsid w:val="00F1251F"/>
    <w:rsid w:val="00F127D7"/>
    <w:rsid w:val="00F12CF4"/>
    <w:rsid w:val="00F131CC"/>
    <w:rsid w:val="00F13662"/>
    <w:rsid w:val="00F13C32"/>
    <w:rsid w:val="00F14688"/>
    <w:rsid w:val="00F14C91"/>
    <w:rsid w:val="00F14DC5"/>
    <w:rsid w:val="00F14DE0"/>
    <w:rsid w:val="00F152BD"/>
    <w:rsid w:val="00F15413"/>
    <w:rsid w:val="00F1548E"/>
    <w:rsid w:val="00F15EB1"/>
    <w:rsid w:val="00F160C5"/>
    <w:rsid w:val="00F16538"/>
    <w:rsid w:val="00F17678"/>
    <w:rsid w:val="00F17DA4"/>
    <w:rsid w:val="00F17E20"/>
    <w:rsid w:val="00F20048"/>
    <w:rsid w:val="00F20ACB"/>
    <w:rsid w:val="00F20BA7"/>
    <w:rsid w:val="00F20C7D"/>
    <w:rsid w:val="00F21A8B"/>
    <w:rsid w:val="00F223C7"/>
    <w:rsid w:val="00F22DD0"/>
    <w:rsid w:val="00F232AC"/>
    <w:rsid w:val="00F23BC6"/>
    <w:rsid w:val="00F2442C"/>
    <w:rsid w:val="00F24ED7"/>
    <w:rsid w:val="00F25464"/>
    <w:rsid w:val="00F255F2"/>
    <w:rsid w:val="00F2589E"/>
    <w:rsid w:val="00F25AA2"/>
    <w:rsid w:val="00F25CC7"/>
    <w:rsid w:val="00F25EE2"/>
    <w:rsid w:val="00F26339"/>
    <w:rsid w:val="00F264FD"/>
    <w:rsid w:val="00F26F5F"/>
    <w:rsid w:val="00F27019"/>
    <w:rsid w:val="00F271A7"/>
    <w:rsid w:val="00F275DE"/>
    <w:rsid w:val="00F27968"/>
    <w:rsid w:val="00F27B1D"/>
    <w:rsid w:val="00F27B6A"/>
    <w:rsid w:val="00F27BA7"/>
    <w:rsid w:val="00F3067E"/>
    <w:rsid w:val="00F30B43"/>
    <w:rsid w:val="00F30B94"/>
    <w:rsid w:val="00F317B3"/>
    <w:rsid w:val="00F31DF7"/>
    <w:rsid w:val="00F31E86"/>
    <w:rsid w:val="00F32132"/>
    <w:rsid w:val="00F326B9"/>
    <w:rsid w:val="00F32860"/>
    <w:rsid w:val="00F329B5"/>
    <w:rsid w:val="00F330BD"/>
    <w:rsid w:val="00F33606"/>
    <w:rsid w:val="00F338F8"/>
    <w:rsid w:val="00F33EBE"/>
    <w:rsid w:val="00F346AB"/>
    <w:rsid w:val="00F3501A"/>
    <w:rsid w:val="00F35216"/>
    <w:rsid w:val="00F353FE"/>
    <w:rsid w:val="00F35C97"/>
    <w:rsid w:val="00F3621A"/>
    <w:rsid w:val="00F3640E"/>
    <w:rsid w:val="00F36BE0"/>
    <w:rsid w:val="00F40AF2"/>
    <w:rsid w:val="00F40C38"/>
    <w:rsid w:val="00F40E5B"/>
    <w:rsid w:val="00F4127A"/>
    <w:rsid w:val="00F416B4"/>
    <w:rsid w:val="00F41766"/>
    <w:rsid w:val="00F41F6E"/>
    <w:rsid w:val="00F4224F"/>
    <w:rsid w:val="00F422CC"/>
    <w:rsid w:val="00F42C35"/>
    <w:rsid w:val="00F42DFA"/>
    <w:rsid w:val="00F42E43"/>
    <w:rsid w:val="00F42FE5"/>
    <w:rsid w:val="00F43070"/>
    <w:rsid w:val="00F4320C"/>
    <w:rsid w:val="00F43B47"/>
    <w:rsid w:val="00F43EC0"/>
    <w:rsid w:val="00F43F85"/>
    <w:rsid w:val="00F44356"/>
    <w:rsid w:val="00F447EA"/>
    <w:rsid w:val="00F448F9"/>
    <w:rsid w:val="00F44FE0"/>
    <w:rsid w:val="00F45221"/>
    <w:rsid w:val="00F45713"/>
    <w:rsid w:val="00F45766"/>
    <w:rsid w:val="00F45AC6"/>
    <w:rsid w:val="00F461B7"/>
    <w:rsid w:val="00F4697D"/>
    <w:rsid w:val="00F46F75"/>
    <w:rsid w:val="00F471A8"/>
    <w:rsid w:val="00F4748B"/>
    <w:rsid w:val="00F47742"/>
    <w:rsid w:val="00F47E4D"/>
    <w:rsid w:val="00F50782"/>
    <w:rsid w:val="00F50859"/>
    <w:rsid w:val="00F50FAE"/>
    <w:rsid w:val="00F514A3"/>
    <w:rsid w:val="00F51717"/>
    <w:rsid w:val="00F51795"/>
    <w:rsid w:val="00F518C9"/>
    <w:rsid w:val="00F5218F"/>
    <w:rsid w:val="00F52271"/>
    <w:rsid w:val="00F5248B"/>
    <w:rsid w:val="00F52624"/>
    <w:rsid w:val="00F52768"/>
    <w:rsid w:val="00F539E8"/>
    <w:rsid w:val="00F53A1F"/>
    <w:rsid w:val="00F53ED9"/>
    <w:rsid w:val="00F53F28"/>
    <w:rsid w:val="00F54198"/>
    <w:rsid w:val="00F544E6"/>
    <w:rsid w:val="00F5476E"/>
    <w:rsid w:val="00F54CCA"/>
    <w:rsid w:val="00F556E1"/>
    <w:rsid w:val="00F55E57"/>
    <w:rsid w:val="00F574A8"/>
    <w:rsid w:val="00F57F16"/>
    <w:rsid w:val="00F60097"/>
    <w:rsid w:val="00F60133"/>
    <w:rsid w:val="00F60536"/>
    <w:rsid w:val="00F60C62"/>
    <w:rsid w:val="00F60F2B"/>
    <w:rsid w:val="00F6103E"/>
    <w:rsid w:val="00F6105A"/>
    <w:rsid w:val="00F61108"/>
    <w:rsid w:val="00F61182"/>
    <w:rsid w:val="00F61699"/>
    <w:rsid w:val="00F61952"/>
    <w:rsid w:val="00F61A4E"/>
    <w:rsid w:val="00F61F5A"/>
    <w:rsid w:val="00F62086"/>
    <w:rsid w:val="00F62E7C"/>
    <w:rsid w:val="00F630A3"/>
    <w:rsid w:val="00F630C7"/>
    <w:rsid w:val="00F634FF"/>
    <w:rsid w:val="00F63A4C"/>
    <w:rsid w:val="00F63C7F"/>
    <w:rsid w:val="00F64526"/>
    <w:rsid w:val="00F645CC"/>
    <w:rsid w:val="00F6492E"/>
    <w:rsid w:val="00F658C4"/>
    <w:rsid w:val="00F6592C"/>
    <w:rsid w:val="00F65B71"/>
    <w:rsid w:val="00F65DAF"/>
    <w:rsid w:val="00F65DF4"/>
    <w:rsid w:val="00F65E56"/>
    <w:rsid w:val="00F661C4"/>
    <w:rsid w:val="00F662EA"/>
    <w:rsid w:val="00F66546"/>
    <w:rsid w:val="00F6659E"/>
    <w:rsid w:val="00F6691B"/>
    <w:rsid w:val="00F66954"/>
    <w:rsid w:val="00F66B91"/>
    <w:rsid w:val="00F67199"/>
    <w:rsid w:val="00F6742F"/>
    <w:rsid w:val="00F676AE"/>
    <w:rsid w:val="00F67757"/>
    <w:rsid w:val="00F67A32"/>
    <w:rsid w:val="00F701DC"/>
    <w:rsid w:val="00F70F4A"/>
    <w:rsid w:val="00F71931"/>
    <w:rsid w:val="00F71E55"/>
    <w:rsid w:val="00F7205E"/>
    <w:rsid w:val="00F7212D"/>
    <w:rsid w:val="00F7258B"/>
    <w:rsid w:val="00F72898"/>
    <w:rsid w:val="00F72D7B"/>
    <w:rsid w:val="00F73658"/>
    <w:rsid w:val="00F736F2"/>
    <w:rsid w:val="00F73CF2"/>
    <w:rsid w:val="00F743F2"/>
    <w:rsid w:val="00F7450D"/>
    <w:rsid w:val="00F74E09"/>
    <w:rsid w:val="00F74EAE"/>
    <w:rsid w:val="00F75199"/>
    <w:rsid w:val="00F754FE"/>
    <w:rsid w:val="00F75827"/>
    <w:rsid w:val="00F75B5E"/>
    <w:rsid w:val="00F75B7C"/>
    <w:rsid w:val="00F75D5D"/>
    <w:rsid w:val="00F75DFA"/>
    <w:rsid w:val="00F75E3E"/>
    <w:rsid w:val="00F75F23"/>
    <w:rsid w:val="00F7657B"/>
    <w:rsid w:val="00F773C9"/>
    <w:rsid w:val="00F77548"/>
    <w:rsid w:val="00F77793"/>
    <w:rsid w:val="00F778FD"/>
    <w:rsid w:val="00F77BEA"/>
    <w:rsid w:val="00F77F8B"/>
    <w:rsid w:val="00F80023"/>
    <w:rsid w:val="00F8059A"/>
    <w:rsid w:val="00F80FF8"/>
    <w:rsid w:val="00F81B0C"/>
    <w:rsid w:val="00F81F23"/>
    <w:rsid w:val="00F825E5"/>
    <w:rsid w:val="00F8284F"/>
    <w:rsid w:val="00F829FC"/>
    <w:rsid w:val="00F82A5E"/>
    <w:rsid w:val="00F83584"/>
    <w:rsid w:val="00F835F4"/>
    <w:rsid w:val="00F837FD"/>
    <w:rsid w:val="00F83812"/>
    <w:rsid w:val="00F83BAF"/>
    <w:rsid w:val="00F83CB0"/>
    <w:rsid w:val="00F83F24"/>
    <w:rsid w:val="00F83F32"/>
    <w:rsid w:val="00F84043"/>
    <w:rsid w:val="00F84255"/>
    <w:rsid w:val="00F84456"/>
    <w:rsid w:val="00F844A3"/>
    <w:rsid w:val="00F84716"/>
    <w:rsid w:val="00F8507B"/>
    <w:rsid w:val="00F85A68"/>
    <w:rsid w:val="00F85DF7"/>
    <w:rsid w:val="00F863F4"/>
    <w:rsid w:val="00F86473"/>
    <w:rsid w:val="00F86ED3"/>
    <w:rsid w:val="00F8715E"/>
    <w:rsid w:val="00F872CB"/>
    <w:rsid w:val="00F873B3"/>
    <w:rsid w:val="00F8791F"/>
    <w:rsid w:val="00F87A0D"/>
    <w:rsid w:val="00F9038B"/>
    <w:rsid w:val="00F90F36"/>
    <w:rsid w:val="00F918E3"/>
    <w:rsid w:val="00F91F6A"/>
    <w:rsid w:val="00F922F1"/>
    <w:rsid w:val="00F9258C"/>
    <w:rsid w:val="00F927A1"/>
    <w:rsid w:val="00F92972"/>
    <w:rsid w:val="00F9303D"/>
    <w:rsid w:val="00F93088"/>
    <w:rsid w:val="00F938E7"/>
    <w:rsid w:val="00F93EAA"/>
    <w:rsid w:val="00F943E3"/>
    <w:rsid w:val="00F94480"/>
    <w:rsid w:val="00F944BA"/>
    <w:rsid w:val="00F9511B"/>
    <w:rsid w:val="00F957FE"/>
    <w:rsid w:val="00F95B06"/>
    <w:rsid w:val="00F95DB9"/>
    <w:rsid w:val="00F960FB"/>
    <w:rsid w:val="00F9704A"/>
    <w:rsid w:val="00F977E0"/>
    <w:rsid w:val="00F978C6"/>
    <w:rsid w:val="00F97972"/>
    <w:rsid w:val="00F97AC1"/>
    <w:rsid w:val="00F97C34"/>
    <w:rsid w:val="00FA046C"/>
    <w:rsid w:val="00FA0817"/>
    <w:rsid w:val="00FA08CD"/>
    <w:rsid w:val="00FA0AD6"/>
    <w:rsid w:val="00FA109B"/>
    <w:rsid w:val="00FA1561"/>
    <w:rsid w:val="00FA1C2B"/>
    <w:rsid w:val="00FA1F46"/>
    <w:rsid w:val="00FA23CD"/>
    <w:rsid w:val="00FA26F5"/>
    <w:rsid w:val="00FA30F0"/>
    <w:rsid w:val="00FA3181"/>
    <w:rsid w:val="00FA3889"/>
    <w:rsid w:val="00FA3AA9"/>
    <w:rsid w:val="00FA3E66"/>
    <w:rsid w:val="00FA3EF5"/>
    <w:rsid w:val="00FA468B"/>
    <w:rsid w:val="00FA49E5"/>
    <w:rsid w:val="00FA514E"/>
    <w:rsid w:val="00FA57DF"/>
    <w:rsid w:val="00FA5A31"/>
    <w:rsid w:val="00FA709D"/>
    <w:rsid w:val="00FA732C"/>
    <w:rsid w:val="00FA736D"/>
    <w:rsid w:val="00FA754C"/>
    <w:rsid w:val="00FA7628"/>
    <w:rsid w:val="00FA796F"/>
    <w:rsid w:val="00FA79E7"/>
    <w:rsid w:val="00FB019D"/>
    <w:rsid w:val="00FB06F8"/>
    <w:rsid w:val="00FB0D04"/>
    <w:rsid w:val="00FB12FE"/>
    <w:rsid w:val="00FB1C28"/>
    <w:rsid w:val="00FB1F47"/>
    <w:rsid w:val="00FB24D0"/>
    <w:rsid w:val="00FB2EAC"/>
    <w:rsid w:val="00FB3162"/>
    <w:rsid w:val="00FB34FD"/>
    <w:rsid w:val="00FB3712"/>
    <w:rsid w:val="00FB3B71"/>
    <w:rsid w:val="00FB4095"/>
    <w:rsid w:val="00FB427E"/>
    <w:rsid w:val="00FB44BB"/>
    <w:rsid w:val="00FB4501"/>
    <w:rsid w:val="00FB4833"/>
    <w:rsid w:val="00FB4D46"/>
    <w:rsid w:val="00FB5234"/>
    <w:rsid w:val="00FB6150"/>
    <w:rsid w:val="00FB6309"/>
    <w:rsid w:val="00FB6651"/>
    <w:rsid w:val="00FB78B5"/>
    <w:rsid w:val="00FB7965"/>
    <w:rsid w:val="00FB7AF3"/>
    <w:rsid w:val="00FB7FA9"/>
    <w:rsid w:val="00FC0F33"/>
    <w:rsid w:val="00FC0F66"/>
    <w:rsid w:val="00FC12B9"/>
    <w:rsid w:val="00FC1545"/>
    <w:rsid w:val="00FC158F"/>
    <w:rsid w:val="00FC19B5"/>
    <w:rsid w:val="00FC1B8B"/>
    <w:rsid w:val="00FC205B"/>
    <w:rsid w:val="00FC2107"/>
    <w:rsid w:val="00FC26CC"/>
    <w:rsid w:val="00FC2AF8"/>
    <w:rsid w:val="00FC305B"/>
    <w:rsid w:val="00FC3192"/>
    <w:rsid w:val="00FC3194"/>
    <w:rsid w:val="00FC32D8"/>
    <w:rsid w:val="00FC3700"/>
    <w:rsid w:val="00FC3EF7"/>
    <w:rsid w:val="00FC46D9"/>
    <w:rsid w:val="00FC56F2"/>
    <w:rsid w:val="00FC66BE"/>
    <w:rsid w:val="00FC693D"/>
    <w:rsid w:val="00FC69B4"/>
    <w:rsid w:val="00FC6A45"/>
    <w:rsid w:val="00FC6EFF"/>
    <w:rsid w:val="00FC7518"/>
    <w:rsid w:val="00FC75F2"/>
    <w:rsid w:val="00FC7CE4"/>
    <w:rsid w:val="00FD01A5"/>
    <w:rsid w:val="00FD0740"/>
    <w:rsid w:val="00FD0E23"/>
    <w:rsid w:val="00FD0E60"/>
    <w:rsid w:val="00FD0F28"/>
    <w:rsid w:val="00FD1124"/>
    <w:rsid w:val="00FD127F"/>
    <w:rsid w:val="00FD1675"/>
    <w:rsid w:val="00FD225F"/>
    <w:rsid w:val="00FD2B7B"/>
    <w:rsid w:val="00FD2D62"/>
    <w:rsid w:val="00FD312A"/>
    <w:rsid w:val="00FD3164"/>
    <w:rsid w:val="00FD38F0"/>
    <w:rsid w:val="00FD418B"/>
    <w:rsid w:val="00FD427A"/>
    <w:rsid w:val="00FD44C0"/>
    <w:rsid w:val="00FD454E"/>
    <w:rsid w:val="00FD4A05"/>
    <w:rsid w:val="00FD51A5"/>
    <w:rsid w:val="00FD54AE"/>
    <w:rsid w:val="00FD5708"/>
    <w:rsid w:val="00FD57CE"/>
    <w:rsid w:val="00FD5E43"/>
    <w:rsid w:val="00FD6105"/>
    <w:rsid w:val="00FD6584"/>
    <w:rsid w:val="00FD67E7"/>
    <w:rsid w:val="00FD738F"/>
    <w:rsid w:val="00FD7A2E"/>
    <w:rsid w:val="00FD7CC7"/>
    <w:rsid w:val="00FD7F0D"/>
    <w:rsid w:val="00FE0E76"/>
    <w:rsid w:val="00FE0F59"/>
    <w:rsid w:val="00FE17A3"/>
    <w:rsid w:val="00FE1959"/>
    <w:rsid w:val="00FE21B4"/>
    <w:rsid w:val="00FE21E6"/>
    <w:rsid w:val="00FE256B"/>
    <w:rsid w:val="00FE2649"/>
    <w:rsid w:val="00FE2800"/>
    <w:rsid w:val="00FE2EC9"/>
    <w:rsid w:val="00FE2FF6"/>
    <w:rsid w:val="00FE4F6D"/>
    <w:rsid w:val="00FE5085"/>
    <w:rsid w:val="00FE522D"/>
    <w:rsid w:val="00FE53E6"/>
    <w:rsid w:val="00FE5B09"/>
    <w:rsid w:val="00FE6744"/>
    <w:rsid w:val="00FE677A"/>
    <w:rsid w:val="00FE6892"/>
    <w:rsid w:val="00FE6A42"/>
    <w:rsid w:val="00FE6A53"/>
    <w:rsid w:val="00FE7350"/>
    <w:rsid w:val="00FE763F"/>
    <w:rsid w:val="00FE775F"/>
    <w:rsid w:val="00FE7A47"/>
    <w:rsid w:val="00FF0048"/>
    <w:rsid w:val="00FF0068"/>
    <w:rsid w:val="00FF045B"/>
    <w:rsid w:val="00FF08FE"/>
    <w:rsid w:val="00FF0D9F"/>
    <w:rsid w:val="00FF11B7"/>
    <w:rsid w:val="00FF1C3C"/>
    <w:rsid w:val="00FF20DC"/>
    <w:rsid w:val="00FF2ACD"/>
    <w:rsid w:val="00FF3C78"/>
    <w:rsid w:val="00FF3D59"/>
    <w:rsid w:val="00FF4107"/>
    <w:rsid w:val="00FF411E"/>
    <w:rsid w:val="00FF41F5"/>
    <w:rsid w:val="00FF4573"/>
    <w:rsid w:val="00FF457F"/>
    <w:rsid w:val="00FF4729"/>
    <w:rsid w:val="00FF4C86"/>
    <w:rsid w:val="00FF5059"/>
    <w:rsid w:val="00FF5C58"/>
    <w:rsid w:val="00FF5C9C"/>
    <w:rsid w:val="00FF667A"/>
    <w:rsid w:val="00FF6B34"/>
    <w:rsid w:val="00FF75E9"/>
    <w:rsid w:val="00FF7B6B"/>
    <w:rsid w:val="027050EB"/>
    <w:rsid w:val="089D68EE"/>
    <w:rsid w:val="0984ECEA"/>
    <w:rsid w:val="0A5CA68F"/>
    <w:rsid w:val="0DA683BF"/>
    <w:rsid w:val="100F3EEF"/>
    <w:rsid w:val="138BBC62"/>
    <w:rsid w:val="17260BA1"/>
    <w:rsid w:val="1759662F"/>
    <w:rsid w:val="1F80BE99"/>
    <w:rsid w:val="21181A3B"/>
    <w:rsid w:val="2789E477"/>
    <w:rsid w:val="2CA6CBBC"/>
    <w:rsid w:val="31D36DE3"/>
    <w:rsid w:val="343575AE"/>
    <w:rsid w:val="3D302F3A"/>
    <w:rsid w:val="3FF3E8DE"/>
    <w:rsid w:val="420AFA7B"/>
    <w:rsid w:val="450EF5B9"/>
    <w:rsid w:val="4EEB7921"/>
    <w:rsid w:val="50910C16"/>
    <w:rsid w:val="53BC15D8"/>
    <w:rsid w:val="55127594"/>
    <w:rsid w:val="57B7DB02"/>
    <w:rsid w:val="5D882964"/>
    <w:rsid w:val="659FDED2"/>
    <w:rsid w:val="6B08F62F"/>
    <w:rsid w:val="6B6203C5"/>
    <w:rsid w:val="6D45E188"/>
    <w:rsid w:val="6EB1E3AC"/>
    <w:rsid w:val="70F71CC9"/>
    <w:rsid w:val="7274B609"/>
    <w:rsid w:val="758EC1B6"/>
    <w:rsid w:val="761DD4D9"/>
    <w:rsid w:val="79904006"/>
    <w:rsid w:val="7B57FA16"/>
    <w:rsid w:val="7D40AEE9"/>
    <w:rsid w:val="7D68291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4C18B8"/>
  <w15:chartTrackingRefBased/>
  <w15:docId w15:val="{AF64FFD2-0097-41BE-B459-C26F2495C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F375A"/>
    <w:pPr>
      <w:spacing w:after="0" w:line="360" w:lineRule="auto"/>
      <w:jc w:val="both"/>
    </w:pPr>
    <w:rPr>
      <w:rFonts w:ascii="Times New Roman" w:hAnsi="Times New Roman"/>
      <w:sz w:val="24"/>
    </w:rPr>
  </w:style>
  <w:style w:type="paragraph" w:styleId="Ttulo1">
    <w:name w:val="heading 1"/>
    <w:aliases w:val="Nivel 1 APA"/>
    <w:basedOn w:val="Normal"/>
    <w:next w:val="Normal"/>
    <w:link w:val="Ttulo1Car"/>
    <w:uiPriority w:val="9"/>
    <w:qFormat/>
    <w:rsid w:val="00883AF0"/>
    <w:pPr>
      <w:keepNext/>
      <w:keepLines/>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0A7650"/>
    <w:pPr>
      <w:keepNext/>
      <w:keepLines/>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0559D7"/>
    <w:pPr>
      <w:keepNext/>
      <w:keepLines/>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0A1F65"/>
    <w:pPr>
      <w:keepNext/>
      <w:keepLines/>
      <w:ind w:left="709"/>
      <w:jc w:val="left"/>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8203A8"/>
    <w:pPr>
      <w:keepNext/>
      <w:keepLines/>
      <w:ind w:left="709"/>
      <w:jc w:val="left"/>
      <w:outlineLvl w:val="4"/>
    </w:pPr>
    <w:rPr>
      <w:rFonts w:eastAsiaTheme="majorEastAsia" w:cstheme="majorBidi"/>
      <w:b/>
      <w:i/>
    </w:rPr>
  </w:style>
  <w:style w:type="paragraph" w:styleId="Ttulo6">
    <w:name w:val="heading 6"/>
    <w:basedOn w:val="Normal"/>
    <w:next w:val="Normal"/>
    <w:link w:val="Ttulo6Car"/>
    <w:uiPriority w:val="9"/>
    <w:semiHidden/>
    <w:unhideWhenUsed/>
    <w:qFormat/>
    <w:rsid w:val="00416D14"/>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ar"/>
    <w:uiPriority w:val="9"/>
    <w:semiHidden/>
    <w:unhideWhenUsed/>
    <w:qFormat/>
    <w:rsid w:val="00416D14"/>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416D14"/>
    <w:pPr>
      <w:keepNext/>
      <w:keepLines/>
      <w:outlineLvl w:val="7"/>
    </w:pPr>
    <w:rPr>
      <w:rFonts w:asciiTheme="minorHAnsi" w:eastAsiaTheme="majorEastAsia" w:hAnsiTheme="minorHAnsi" w:cstheme="majorBidi"/>
      <w:i/>
      <w:iCs/>
      <w:color w:val="272727" w:themeColor="text1" w:themeTint="D8"/>
    </w:rPr>
  </w:style>
  <w:style w:type="paragraph" w:styleId="Ttulo9">
    <w:name w:val="heading 9"/>
    <w:basedOn w:val="Normal"/>
    <w:next w:val="Normal"/>
    <w:link w:val="Ttulo9Car"/>
    <w:uiPriority w:val="9"/>
    <w:semiHidden/>
    <w:unhideWhenUsed/>
    <w:qFormat/>
    <w:rsid w:val="00416D14"/>
    <w:pPr>
      <w:keepNext/>
      <w:keepLines/>
      <w:outlineLvl w:val="8"/>
    </w:pPr>
    <w:rPr>
      <w:rFonts w:asciiTheme="minorHAnsi" w:eastAsiaTheme="majorEastAsia" w:hAnsiTheme="minorHAnsi"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511AB"/>
    <w:rPr>
      <w:color w:val="808080"/>
    </w:rPr>
  </w:style>
  <w:style w:type="character" w:customStyle="1" w:styleId="Estilo1">
    <w:name w:val="Estilo1"/>
    <w:basedOn w:val="Fuentedeprrafopredeter"/>
    <w:uiPriority w:val="1"/>
    <w:rsid w:val="000511AB"/>
    <w:rPr>
      <w:rFonts w:ascii="Times New Roman" w:hAnsi="Times New Roman"/>
      <w:sz w:val="24"/>
    </w:rPr>
  </w:style>
  <w:style w:type="character" w:customStyle="1" w:styleId="Estilo2">
    <w:name w:val="Estilo2"/>
    <w:basedOn w:val="Fuentedeprrafopredeter"/>
    <w:uiPriority w:val="1"/>
    <w:rsid w:val="000511AB"/>
    <w:rPr>
      <w:rFonts w:ascii="Times New Roman" w:hAnsi="Times New Roman"/>
      <w:sz w:val="24"/>
    </w:rPr>
  </w:style>
  <w:style w:type="character" w:customStyle="1" w:styleId="Estilo3">
    <w:name w:val="Estilo3"/>
    <w:basedOn w:val="Fuentedeprrafopredeter"/>
    <w:uiPriority w:val="1"/>
    <w:rsid w:val="00453721"/>
    <w:rPr>
      <w:rFonts w:ascii="Times New Roman" w:hAnsi="Times New Roman"/>
      <w:sz w:val="24"/>
    </w:rPr>
  </w:style>
  <w:style w:type="character" w:customStyle="1" w:styleId="Estilo4">
    <w:name w:val="Estilo4"/>
    <w:basedOn w:val="Fuentedeprrafopredeter"/>
    <w:uiPriority w:val="1"/>
    <w:rsid w:val="00453721"/>
    <w:rPr>
      <w:rFonts w:ascii="Times New Roman" w:hAnsi="Times New Roman"/>
      <w:sz w:val="24"/>
    </w:rPr>
  </w:style>
  <w:style w:type="character" w:customStyle="1" w:styleId="Estilo5">
    <w:name w:val="Estilo5"/>
    <w:basedOn w:val="Fuentedeprrafopredeter"/>
    <w:uiPriority w:val="1"/>
    <w:rsid w:val="00453721"/>
    <w:rPr>
      <w:rFonts w:ascii="Times New Roman" w:hAnsi="Times New Roman"/>
      <w:sz w:val="24"/>
    </w:rPr>
  </w:style>
  <w:style w:type="character" w:customStyle="1" w:styleId="Estilo6">
    <w:name w:val="Estilo6"/>
    <w:basedOn w:val="Fuentedeprrafopredeter"/>
    <w:uiPriority w:val="1"/>
    <w:rsid w:val="00573C21"/>
    <w:rPr>
      <w:rFonts w:ascii="Times New Roman" w:hAnsi="Times New Roman"/>
      <w:sz w:val="24"/>
    </w:rPr>
  </w:style>
  <w:style w:type="character" w:customStyle="1" w:styleId="Estilo7">
    <w:name w:val="Estilo7"/>
    <w:basedOn w:val="Fuentedeprrafopredeter"/>
    <w:uiPriority w:val="1"/>
    <w:rsid w:val="00573C21"/>
    <w:rPr>
      <w:rFonts w:ascii="Times New Roman" w:hAnsi="Times New Roman"/>
      <w:sz w:val="24"/>
    </w:rPr>
  </w:style>
  <w:style w:type="character" w:customStyle="1" w:styleId="Estilo9">
    <w:name w:val="Estilo9"/>
    <w:basedOn w:val="Fuentedeprrafopredeter"/>
    <w:uiPriority w:val="1"/>
    <w:rsid w:val="007676DC"/>
    <w:rPr>
      <w:rFonts w:ascii="Times New Roman" w:hAnsi="Times New Roman"/>
      <w:sz w:val="20"/>
    </w:rPr>
  </w:style>
  <w:style w:type="character" w:customStyle="1" w:styleId="Estilo8">
    <w:name w:val="Estilo8"/>
    <w:basedOn w:val="Fuentedeprrafopredeter"/>
    <w:uiPriority w:val="1"/>
    <w:rsid w:val="007676DC"/>
    <w:rPr>
      <w:rFonts w:ascii="Times New Roman" w:hAnsi="Times New Roman"/>
      <w:sz w:val="24"/>
    </w:rPr>
  </w:style>
  <w:style w:type="paragraph" w:styleId="Encabezado">
    <w:name w:val="header"/>
    <w:basedOn w:val="Normal"/>
    <w:link w:val="EncabezadoCar"/>
    <w:uiPriority w:val="99"/>
    <w:unhideWhenUsed/>
    <w:rsid w:val="006B13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13CA"/>
  </w:style>
  <w:style w:type="paragraph" w:styleId="Piedepgina">
    <w:name w:val="footer"/>
    <w:basedOn w:val="Normal"/>
    <w:link w:val="PiedepginaCar"/>
    <w:uiPriority w:val="99"/>
    <w:unhideWhenUsed/>
    <w:rsid w:val="006B13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13CA"/>
  </w:style>
  <w:style w:type="character" w:styleId="Refdecomentario">
    <w:name w:val="annotation reference"/>
    <w:basedOn w:val="Fuentedeprrafopredeter"/>
    <w:uiPriority w:val="99"/>
    <w:semiHidden/>
    <w:unhideWhenUsed/>
    <w:rsid w:val="006B13CA"/>
    <w:rPr>
      <w:sz w:val="16"/>
      <w:szCs w:val="16"/>
    </w:rPr>
  </w:style>
  <w:style w:type="paragraph" w:styleId="Textocomentario">
    <w:name w:val="annotation text"/>
    <w:basedOn w:val="Normal"/>
    <w:link w:val="TextocomentarioCar"/>
    <w:uiPriority w:val="99"/>
    <w:unhideWhenUsed/>
    <w:rsid w:val="006B13CA"/>
    <w:pPr>
      <w:spacing w:line="240" w:lineRule="auto"/>
    </w:pPr>
    <w:rPr>
      <w:sz w:val="20"/>
      <w:szCs w:val="20"/>
    </w:rPr>
  </w:style>
  <w:style w:type="character" w:customStyle="1" w:styleId="TextocomentarioCar">
    <w:name w:val="Texto comentario Car"/>
    <w:basedOn w:val="Fuentedeprrafopredeter"/>
    <w:link w:val="Textocomentario"/>
    <w:uiPriority w:val="99"/>
    <w:rsid w:val="006B13CA"/>
    <w:rPr>
      <w:rFonts w:ascii="Times New Roman" w:hAnsi="Times New Roman"/>
      <w:sz w:val="20"/>
      <w:szCs w:val="20"/>
    </w:rPr>
  </w:style>
  <w:style w:type="paragraph" w:styleId="Textodeglobo">
    <w:name w:val="Balloon Text"/>
    <w:basedOn w:val="Normal"/>
    <w:link w:val="TextodegloboCar"/>
    <w:uiPriority w:val="99"/>
    <w:semiHidden/>
    <w:unhideWhenUsed/>
    <w:rsid w:val="006B13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13CA"/>
    <w:rPr>
      <w:rFonts w:ascii="Segoe UI" w:hAnsi="Segoe UI" w:cs="Segoe UI"/>
      <w:sz w:val="18"/>
      <w:szCs w:val="18"/>
    </w:rPr>
  </w:style>
  <w:style w:type="character" w:customStyle="1" w:styleId="Ttulo1Car">
    <w:name w:val="Título 1 Car"/>
    <w:aliases w:val="Nivel 1 APA Car"/>
    <w:basedOn w:val="Fuentedeprrafopredeter"/>
    <w:link w:val="Ttulo1"/>
    <w:uiPriority w:val="9"/>
    <w:rsid w:val="00553A44"/>
    <w:rPr>
      <w:rFonts w:ascii="Times New Roman" w:eastAsiaTheme="majorEastAsia" w:hAnsi="Times New Roman" w:cstheme="majorBidi"/>
      <w:b/>
      <w:sz w:val="24"/>
      <w:szCs w:val="32"/>
    </w:rPr>
  </w:style>
  <w:style w:type="character" w:customStyle="1" w:styleId="Ttulo2Car">
    <w:name w:val="Título 2 Car"/>
    <w:aliases w:val="Nivel 2 APA Car"/>
    <w:basedOn w:val="Fuentedeprrafopredeter"/>
    <w:link w:val="Ttulo2"/>
    <w:uiPriority w:val="9"/>
    <w:rsid w:val="000A7650"/>
    <w:rPr>
      <w:rFonts w:ascii="Times New Roman" w:eastAsiaTheme="majorEastAsia" w:hAnsi="Times New Roman" w:cstheme="majorBidi"/>
      <w:b/>
      <w:sz w:val="24"/>
      <w:szCs w:val="26"/>
    </w:rPr>
  </w:style>
  <w:style w:type="character" w:customStyle="1" w:styleId="Ttulo3Car">
    <w:name w:val="Título 3 Car"/>
    <w:aliases w:val="Nivel 3 APA Car"/>
    <w:basedOn w:val="Fuentedeprrafopredeter"/>
    <w:link w:val="Ttulo3"/>
    <w:uiPriority w:val="9"/>
    <w:rsid w:val="00B77F22"/>
    <w:rPr>
      <w:rFonts w:ascii="Times New Roman" w:eastAsiaTheme="majorEastAsia" w:hAnsi="Times New Roman" w:cstheme="majorBidi"/>
      <w:b/>
      <w:i/>
      <w:sz w:val="24"/>
      <w:szCs w:val="24"/>
    </w:rPr>
  </w:style>
  <w:style w:type="character" w:customStyle="1" w:styleId="Ttulo4Car">
    <w:name w:val="Título 4 Car"/>
    <w:aliases w:val="Nivel 4 APA Car"/>
    <w:basedOn w:val="Fuentedeprrafopredeter"/>
    <w:link w:val="Ttulo4"/>
    <w:uiPriority w:val="9"/>
    <w:rsid w:val="00B77F22"/>
    <w:rPr>
      <w:rFonts w:ascii="Times New Roman" w:eastAsiaTheme="majorEastAsia" w:hAnsi="Times New Roman" w:cstheme="majorBidi"/>
      <w:b/>
      <w:iCs/>
      <w:sz w:val="24"/>
    </w:rPr>
  </w:style>
  <w:style w:type="paragraph" w:styleId="TtuloTDC">
    <w:name w:val="TOC Heading"/>
    <w:basedOn w:val="Ttulo1"/>
    <w:next w:val="Normal"/>
    <w:uiPriority w:val="39"/>
    <w:unhideWhenUsed/>
    <w:qFormat/>
    <w:rsid w:val="00C909C4"/>
    <w:pPr>
      <w:outlineLvl w:val="9"/>
    </w:pPr>
    <w:rPr>
      <w:lang w:eastAsia="es-CO"/>
    </w:rPr>
  </w:style>
  <w:style w:type="paragraph" w:styleId="TDC1">
    <w:name w:val="toc 1"/>
    <w:basedOn w:val="Normal"/>
    <w:next w:val="Normal"/>
    <w:autoRedefine/>
    <w:uiPriority w:val="39"/>
    <w:unhideWhenUsed/>
    <w:rsid w:val="001A5143"/>
    <w:pPr>
      <w:spacing w:before="240" w:after="240" w:line="240" w:lineRule="auto"/>
      <w:jc w:val="left"/>
    </w:pPr>
  </w:style>
  <w:style w:type="paragraph" w:styleId="TDC2">
    <w:name w:val="toc 2"/>
    <w:basedOn w:val="Normal"/>
    <w:next w:val="Normal"/>
    <w:autoRedefine/>
    <w:uiPriority w:val="39"/>
    <w:unhideWhenUsed/>
    <w:rsid w:val="001A5143"/>
    <w:pPr>
      <w:spacing w:before="240" w:after="240" w:line="240" w:lineRule="auto"/>
      <w:ind w:left="238"/>
      <w:jc w:val="left"/>
    </w:pPr>
  </w:style>
  <w:style w:type="character" w:styleId="Hipervnculo">
    <w:name w:val="Hyperlink"/>
    <w:basedOn w:val="Fuentedeprrafopredeter"/>
    <w:uiPriority w:val="99"/>
    <w:unhideWhenUsed/>
    <w:rsid w:val="00EF2223"/>
    <w:rPr>
      <w:color w:val="0563C1" w:themeColor="hyperlink"/>
      <w:u w:val="single"/>
    </w:rPr>
  </w:style>
  <w:style w:type="paragraph" w:styleId="TDC3">
    <w:name w:val="toc 3"/>
    <w:basedOn w:val="Normal"/>
    <w:next w:val="Normal"/>
    <w:autoRedefine/>
    <w:uiPriority w:val="39"/>
    <w:unhideWhenUsed/>
    <w:rsid w:val="001A5143"/>
    <w:pPr>
      <w:spacing w:before="240" w:after="240" w:line="240" w:lineRule="auto"/>
      <w:ind w:left="442"/>
      <w:jc w:val="left"/>
    </w:pPr>
    <w:rPr>
      <w:rFonts w:eastAsiaTheme="minorEastAsia" w:cs="Times New Roman"/>
      <w:lang w:eastAsia="es-CO"/>
    </w:rPr>
  </w:style>
  <w:style w:type="paragraph" w:styleId="Asuntodelcomentario">
    <w:name w:val="annotation subject"/>
    <w:basedOn w:val="Textocomentario"/>
    <w:next w:val="Textocomentario"/>
    <w:link w:val="AsuntodelcomentarioCar"/>
    <w:uiPriority w:val="99"/>
    <w:semiHidden/>
    <w:unhideWhenUsed/>
    <w:rsid w:val="00257918"/>
    <w:rPr>
      <w:b/>
      <w:bCs/>
    </w:rPr>
  </w:style>
  <w:style w:type="character" w:customStyle="1" w:styleId="AsuntodelcomentarioCar">
    <w:name w:val="Asunto del comentario Car"/>
    <w:basedOn w:val="TextocomentarioCar"/>
    <w:link w:val="Asuntodelcomentario"/>
    <w:uiPriority w:val="99"/>
    <w:semiHidden/>
    <w:rsid w:val="00257918"/>
    <w:rPr>
      <w:rFonts w:ascii="Times New Roman" w:hAnsi="Times New Roman"/>
      <w:b/>
      <w:bCs/>
      <w:sz w:val="20"/>
      <w:szCs w:val="20"/>
    </w:rPr>
  </w:style>
  <w:style w:type="table" w:styleId="Tablaconcuadrcula">
    <w:name w:val="Table Grid"/>
    <w:basedOn w:val="Tablanormal"/>
    <w:uiPriority w:val="39"/>
    <w:rsid w:val="004B3744"/>
    <w:pPr>
      <w:spacing w:after="0" w:line="240" w:lineRule="auto"/>
    </w:pPr>
    <w:rPr>
      <w:rFonts w:ascii="Times New Roman" w:hAnsi="Times New Roman"/>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60175E"/>
    <w:pPr>
      <w:spacing w:after="120" w:line="240" w:lineRule="auto"/>
      <w:jc w:val="left"/>
    </w:pPr>
    <w:rPr>
      <w:i/>
      <w:iCs/>
      <w:szCs w:val="18"/>
    </w:rPr>
  </w:style>
  <w:style w:type="character" w:customStyle="1" w:styleId="Estilo10">
    <w:name w:val="Estilo10"/>
    <w:basedOn w:val="Fuentedeprrafopredeter"/>
    <w:uiPriority w:val="1"/>
    <w:rsid w:val="001E1DD5"/>
    <w:rPr>
      <w:rFonts w:ascii="Times New Roman" w:hAnsi="Times New Roman"/>
      <w:sz w:val="20"/>
    </w:rPr>
  </w:style>
  <w:style w:type="paragraph" w:styleId="Prrafodelista">
    <w:name w:val="List Paragraph"/>
    <w:basedOn w:val="Normal"/>
    <w:link w:val="PrrafodelistaCar"/>
    <w:uiPriority w:val="34"/>
    <w:qFormat/>
    <w:rsid w:val="00317330"/>
    <w:pPr>
      <w:contextualSpacing/>
    </w:pPr>
  </w:style>
  <w:style w:type="character" w:customStyle="1" w:styleId="Ttulo5Car">
    <w:name w:val="Título 5 Car"/>
    <w:aliases w:val="Nivel 5 APA Car"/>
    <w:basedOn w:val="Fuentedeprrafopredeter"/>
    <w:link w:val="Ttulo5"/>
    <w:uiPriority w:val="9"/>
    <w:rsid w:val="008203A8"/>
    <w:rPr>
      <w:rFonts w:ascii="Times New Roman" w:eastAsiaTheme="majorEastAsia" w:hAnsi="Times New Roman" w:cstheme="majorBidi"/>
      <w:b/>
      <w:i/>
      <w:sz w:val="24"/>
    </w:rPr>
  </w:style>
  <w:style w:type="paragraph" w:styleId="Bibliografa">
    <w:name w:val="Bibliography"/>
    <w:basedOn w:val="Normal"/>
    <w:next w:val="Normal"/>
    <w:uiPriority w:val="37"/>
    <w:unhideWhenUsed/>
    <w:rsid w:val="00377F9C"/>
  </w:style>
  <w:style w:type="paragraph" w:styleId="Textonotapie">
    <w:name w:val="footnote text"/>
    <w:basedOn w:val="Normal"/>
    <w:link w:val="TextonotapieCar"/>
    <w:uiPriority w:val="99"/>
    <w:semiHidden/>
    <w:unhideWhenUsed/>
    <w:rsid w:val="009B35C3"/>
    <w:pPr>
      <w:spacing w:line="240" w:lineRule="auto"/>
    </w:pPr>
    <w:rPr>
      <w:sz w:val="20"/>
      <w:szCs w:val="20"/>
    </w:rPr>
  </w:style>
  <w:style w:type="character" w:customStyle="1" w:styleId="TextonotapieCar">
    <w:name w:val="Texto nota pie Car"/>
    <w:basedOn w:val="Fuentedeprrafopredeter"/>
    <w:link w:val="Textonotapie"/>
    <w:uiPriority w:val="99"/>
    <w:semiHidden/>
    <w:rsid w:val="009B35C3"/>
    <w:rPr>
      <w:rFonts w:ascii="Times New Roman" w:hAnsi="Times New Roman"/>
      <w:sz w:val="20"/>
      <w:szCs w:val="20"/>
    </w:rPr>
  </w:style>
  <w:style w:type="character" w:styleId="Refdenotaalpie">
    <w:name w:val="footnote reference"/>
    <w:basedOn w:val="Fuentedeprrafopredeter"/>
    <w:uiPriority w:val="99"/>
    <w:semiHidden/>
    <w:unhideWhenUsed/>
    <w:rsid w:val="009B35C3"/>
    <w:rPr>
      <w:vertAlign w:val="superscript"/>
    </w:rPr>
  </w:style>
  <w:style w:type="character" w:styleId="Refdenotaalfinal">
    <w:name w:val="endnote reference"/>
    <w:basedOn w:val="Fuentedeprrafopredeter"/>
    <w:uiPriority w:val="99"/>
    <w:semiHidden/>
    <w:unhideWhenUsed/>
    <w:rsid w:val="008A4B69"/>
    <w:rPr>
      <w:vertAlign w:val="superscript"/>
    </w:rPr>
  </w:style>
  <w:style w:type="paragraph" w:styleId="Lista">
    <w:name w:val="List"/>
    <w:basedOn w:val="Normal"/>
    <w:uiPriority w:val="99"/>
    <w:unhideWhenUsed/>
    <w:rsid w:val="00892860"/>
    <w:pPr>
      <w:ind w:left="283" w:hanging="283"/>
      <w:contextualSpacing/>
    </w:pPr>
  </w:style>
  <w:style w:type="paragraph" w:styleId="Lista2">
    <w:name w:val="List 2"/>
    <w:basedOn w:val="Normal"/>
    <w:uiPriority w:val="99"/>
    <w:unhideWhenUsed/>
    <w:rsid w:val="00892860"/>
    <w:pPr>
      <w:ind w:left="566" w:hanging="283"/>
      <w:contextualSpacing/>
    </w:pPr>
  </w:style>
  <w:style w:type="paragraph" w:styleId="Saludo">
    <w:name w:val="Salutation"/>
    <w:basedOn w:val="Normal"/>
    <w:next w:val="Normal"/>
    <w:link w:val="SaludoCar"/>
    <w:uiPriority w:val="99"/>
    <w:unhideWhenUsed/>
    <w:rsid w:val="00892860"/>
  </w:style>
  <w:style w:type="character" w:customStyle="1" w:styleId="SaludoCar">
    <w:name w:val="Saludo Car"/>
    <w:basedOn w:val="Fuentedeprrafopredeter"/>
    <w:link w:val="Saludo"/>
    <w:uiPriority w:val="99"/>
    <w:rsid w:val="00892860"/>
    <w:rPr>
      <w:rFonts w:ascii="Times New Roman" w:hAnsi="Times New Roman"/>
      <w:sz w:val="24"/>
    </w:rPr>
  </w:style>
  <w:style w:type="paragraph" w:styleId="Ttulo">
    <w:name w:val="Title"/>
    <w:basedOn w:val="Normal"/>
    <w:next w:val="Normal"/>
    <w:link w:val="TtuloCar"/>
    <w:uiPriority w:val="10"/>
    <w:qFormat/>
    <w:rsid w:val="00892860"/>
    <w:pPr>
      <w:spacing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92860"/>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892860"/>
    <w:pPr>
      <w:spacing w:after="120"/>
    </w:pPr>
  </w:style>
  <w:style w:type="character" w:customStyle="1" w:styleId="TextoindependienteCar">
    <w:name w:val="Texto independiente Car"/>
    <w:basedOn w:val="Fuentedeprrafopredeter"/>
    <w:link w:val="Textoindependiente"/>
    <w:uiPriority w:val="99"/>
    <w:rsid w:val="00892860"/>
    <w:rPr>
      <w:rFonts w:ascii="Times New Roman" w:hAnsi="Times New Roman"/>
      <w:sz w:val="24"/>
    </w:rPr>
  </w:style>
  <w:style w:type="paragraph" w:styleId="Sangradetextonormal">
    <w:name w:val="Body Text Indent"/>
    <w:basedOn w:val="Normal"/>
    <w:link w:val="SangradetextonormalCar"/>
    <w:uiPriority w:val="99"/>
    <w:unhideWhenUsed/>
    <w:rsid w:val="00892860"/>
    <w:pPr>
      <w:spacing w:after="120"/>
      <w:ind w:left="283"/>
    </w:pPr>
  </w:style>
  <w:style w:type="character" w:customStyle="1" w:styleId="SangradetextonormalCar">
    <w:name w:val="Sangría de texto normal Car"/>
    <w:basedOn w:val="Fuentedeprrafopredeter"/>
    <w:link w:val="Sangradetextonormal"/>
    <w:uiPriority w:val="99"/>
    <w:rsid w:val="00892860"/>
    <w:rPr>
      <w:rFonts w:ascii="Times New Roman" w:hAnsi="Times New Roman"/>
      <w:sz w:val="24"/>
    </w:rPr>
  </w:style>
  <w:style w:type="paragraph" w:styleId="Subttulo">
    <w:name w:val="Subtitle"/>
    <w:basedOn w:val="Normal"/>
    <w:next w:val="Normal"/>
    <w:link w:val="SubttuloCar"/>
    <w:uiPriority w:val="11"/>
    <w:qFormat/>
    <w:rsid w:val="00892860"/>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892860"/>
    <w:rPr>
      <w:rFonts w:eastAsiaTheme="minorEastAsia"/>
      <w:color w:val="5A5A5A" w:themeColor="text1" w:themeTint="A5"/>
      <w:spacing w:val="15"/>
    </w:rPr>
  </w:style>
  <w:style w:type="paragraph" w:customStyle="1" w:styleId="Caracteresenmarcados">
    <w:name w:val="Caracteres enmarcados"/>
    <w:basedOn w:val="Normal"/>
    <w:rsid w:val="00892860"/>
  </w:style>
  <w:style w:type="paragraph" w:styleId="Textoindependienteprimerasangra">
    <w:name w:val="Body Text First Indent"/>
    <w:basedOn w:val="Textoindependiente"/>
    <w:link w:val="TextoindependienteprimerasangraCar"/>
    <w:uiPriority w:val="99"/>
    <w:unhideWhenUsed/>
    <w:rsid w:val="00892860"/>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892860"/>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892860"/>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892860"/>
    <w:rPr>
      <w:rFonts w:ascii="Times New Roman" w:hAnsi="Times New Roman"/>
      <w:sz w:val="24"/>
    </w:rPr>
  </w:style>
  <w:style w:type="paragraph" w:customStyle="1" w:styleId="PrrAPA">
    <w:name w:val="Párr.APA"/>
    <w:basedOn w:val="Normal"/>
    <w:link w:val="PrrAPACar"/>
    <w:qFormat/>
    <w:rsid w:val="00F25464"/>
    <w:pPr>
      <w:ind w:firstLine="709"/>
    </w:pPr>
    <w:rPr>
      <w:rFonts w:cs="Times New Roman"/>
      <w:szCs w:val="24"/>
    </w:rPr>
  </w:style>
  <w:style w:type="paragraph" w:customStyle="1" w:styleId="Cita40">
    <w:name w:val="Cita+40"/>
    <w:basedOn w:val="Textocomentario"/>
    <w:link w:val="Cita40Car"/>
    <w:qFormat/>
    <w:rsid w:val="001913F2"/>
    <w:pPr>
      <w:spacing w:line="360" w:lineRule="auto"/>
      <w:ind w:left="709"/>
    </w:pPr>
    <w:rPr>
      <w:sz w:val="24"/>
    </w:rPr>
  </w:style>
  <w:style w:type="paragraph" w:styleId="TDC4">
    <w:name w:val="toc 4"/>
    <w:basedOn w:val="Normal"/>
    <w:next w:val="Normal"/>
    <w:autoRedefine/>
    <w:uiPriority w:val="39"/>
    <w:unhideWhenUsed/>
    <w:rsid w:val="001A5143"/>
    <w:pPr>
      <w:spacing w:before="240" w:after="240" w:line="240" w:lineRule="auto"/>
      <w:ind w:left="720"/>
      <w:jc w:val="left"/>
    </w:pPr>
  </w:style>
  <w:style w:type="paragraph" w:styleId="TDC5">
    <w:name w:val="toc 5"/>
    <w:basedOn w:val="Normal"/>
    <w:next w:val="Normal"/>
    <w:autoRedefine/>
    <w:uiPriority w:val="39"/>
    <w:unhideWhenUsed/>
    <w:rsid w:val="001A5143"/>
    <w:pPr>
      <w:spacing w:before="240" w:after="240" w:line="240" w:lineRule="auto"/>
      <w:ind w:left="958"/>
      <w:jc w:val="left"/>
    </w:pPr>
  </w:style>
  <w:style w:type="paragraph" w:styleId="Tabladeilustraciones">
    <w:name w:val="table of figures"/>
    <w:basedOn w:val="Normal"/>
    <w:next w:val="Normal"/>
    <w:uiPriority w:val="99"/>
    <w:unhideWhenUsed/>
    <w:rsid w:val="008E10F2"/>
    <w:pPr>
      <w:spacing w:before="240" w:after="240" w:line="240" w:lineRule="auto"/>
      <w:jc w:val="left"/>
    </w:pPr>
  </w:style>
  <w:style w:type="paragraph" w:customStyle="1" w:styleId="PrrIEEE">
    <w:name w:val="Párr.IEEE"/>
    <w:basedOn w:val="Normal"/>
    <w:link w:val="PrrIEEECar"/>
    <w:rsid w:val="00BD79EE"/>
    <w:pPr>
      <w:ind w:firstLine="680"/>
    </w:pPr>
    <w:rPr>
      <w:rFonts w:cs="Times New Roman"/>
      <w:szCs w:val="24"/>
    </w:rPr>
  </w:style>
  <w:style w:type="character" w:customStyle="1" w:styleId="PrrIEEECar">
    <w:name w:val="Párr.IEEE Car"/>
    <w:basedOn w:val="Fuentedeprrafopredeter"/>
    <w:link w:val="PrrIEEE"/>
    <w:rsid w:val="00BD79EE"/>
    <w:rPr>
      <w:rFonts w:ascii="Times New Roman" w:hAnsi="Times New Roman" w:cs="Times New Roman"/>
      <w:sz w:val="24"/>
      <w:szCs w:val="24"/>
    </w:rPr>
  </w:style>
  <w:style w:type="character" w:customStyle="1" w:styleId="PrrAPACar">
    <w:name w:val="Párr.APA Car"/>
    <w:basedOn w:val="Fuentedeprrafopredeter"/>
    <w:link w:val="PrrAPA"/>
    <w:rsid w:val="00A2232C"/>
    <w:rPr>
      <w:rFonts w:ascii="Times New Roman" w:hAnsi="Times New Roman" w:cs="Times New Roman"/>
      <w:sz w:val="24"/>
      <w:szCs w:val="24"/>
    </w:rPr>
  </w:style>
  <w:style w:type="character" w:customStyle="1" w:styleId="Cita40Car">
    <w:name w:val="Cita+40 Car"/>
    <w:basedOn w:val="Fuentedeprrafopredeter"/>
    <w:link w:val="Cita40"/>
    <w:rsid w:val="00806D04"/>
    <w:rPr>
      <w:rFonts w:ascii="Times New Roman" w:hAnsi="Times New Roman"/>
      <w:sz w:val="24"/>
      <w:szCs w:val="20"/>
    </w:rPr>
  </w:style>
  <w:style w:type="character" w:styleId="Mencinsinresolver">
    <w:name w:val="Unresolved Mention"/>
    <w:basedOn w:val="Fuentedeprrafopredeter"/>
    <w:uiPriority w:val="99"/>
    <w:semiHidden/>
    <w:unhideWhenUsed/>
    <w:rsid w:val="00CE5AFD"/>
    <w:rPr>
      <w:color w:val="605E5C"/>
      <w:shd w:val="clear" w:color="auto" w:fill="E1DFDD"/>
    </w:rPr>
  </w:style>
  <w:style w:type="paragraph" w:styleId="Sinespaciado">
    <w:name w:val="No Spacing"/>
    <w:uiPriority w:val="1"/>
    <w:rsid w:val="00CE5AFD"/>
    <w:pPr>
      <w:spacing w:after="0" w:line="240" w:lineRule="auto"/>
    </w:pPr>
    <w:rPr>
      <w:rFonts w:ascii="Calibri" w:eastAsia="Calibri" w:hAnsi="Calibri" w:cs="Times New Roman"/>
    </w:rPr>
  </w:style>
  <w:style w:type="paragraph" w:customStyle="1" w:styleId="Normal1">
    <w:name w:val="Normal1"/>
    <w:basedOn w:val="Normal"/>
    <w:link w:val="normalCar"/>
    <w:rsid w:val="00CE5AFD"/>
    <w:pPr>
      <w:spacing w:after="160" w:line="259" w:lineRule="auto"/>
      <w:jc w:val="left"/>
    </w:pPr>
  </w:style>
  <w:style w:type="character" w:customStyle="1" w:styleId="normalCar">
    <w:name w:val="normal Car"/>
    <w:basedOn w:val="Fuentedeprrafopredeter"/>
    <w:link w:val="Normal1"/>
    <w:rsid w:val="00CE5AFD"/>
    <w:rPr>
      <w:rFonts w:ascii="Times New Roman" w:hAnsi="Times New Roman"/>
      <w:sz w:val="24"/>
    </w:rPr>
  </w:style>
  <w:style w:type="paragraph" w:styleId="NormalWeb">
    <w:name w:val="Normal (Web)"/>
    <w:basedOn w:val="Normal"/>
    <w:uiPriority w:val="99"/>
    <w:unhideWhenUsed/>
    <w:rsid w:val="00910070"/>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0165FE"/>
    <w:rPr>
      <w:color w:val="954F72" w:themeColor="followedHyperlink"/>
      <w:u w:val="single"/>
    </w:rPr>
  </w:style>
  <w:style w:type="paragraph" w:styleId="Revisin">
    <w:name w:val="Revision"/>
    <w:hidden/>
    <w:uiPriority w:val="99"/>
    <w:semiHidden/>
    <w:rsid w:val="00127FDC"/>
    <w:pPr>
      <w:spacing w:after="0" w:line="240" w:lineRule="auto"/>
    </w:pPr>
    <w:rPr>
      <w:rFonts w:ascii="Times New Roman" w:hAnsi="Times New Roman"/>
      <w:sz w:val="24"/>
    </w:rPr>
  </w:style>
  <w:style w:type="character" w:customStyle="1" w:styleId="ui-provider">
    <w:name w:val="ui-provider"/>
    <w:basedOn w:val="Fuentedeprrafopredeter"/>
    <w:rsid w:val="004E4FEE"/>
  </w:style>
  <w:style w:type="paragraph" w:customStyle="1" w:styleId="Default">
    <w:name w:val="Default"/>
    <w:rsid w:val="00EB79C4"/>
    <w:pPr>
      <w:autoSpaceDE w:val="0"/>
      <w:autoSpaceDN w:val="0"/>
      <w:adjustRightInd w:val="0"/>
      <w:spacing w:after="0" w:line="240" w:lineRule="auto"/>
    </w:pPr>
    <w:rPr>
      <w:rFonts w:ascii="Arial" w:hAnsi="Arial" w:cs="Arial"/>
      <w:color w:val="000000"/>
      <w:sz w:val="24"/>
      <w:szCs w:val="24"/>
    </w:rPr>
  </w:style>
  <w:style w:type="paragraph" w:customStyle="1" w:styleId="pf0">
    <w:name w:val="pf0"/>
    <w:basedOn w:val="Normal"/>
    <w:rsid w:val="000B7910"/>
    <w:pPr>
      <w:spacing w:before="100" w:beforeAutospacing="1" w:after="100" w:afterAutospacing="1" w:line="240" w:lineRule="auto"/>
      <w:jc w:val="left"/>
    </w:pPr>
    <w:rPr>
      <w:rFonts w:eastAsia="Times New Roman" w:cs="Times New Roman"/>
      <w:szCs w:val="24"/>
      <w:lang w:eastAsia="es-CO"/>
    </w:rPr>
  </w:style>
  <w:style w:type="table" w:styleId="Tabladelista6concolores">
    <w:name w:val="List Table 6 Colorful"/>
    <w:basedOn w:val="Tablanormal"/>
    <w:uiPriority w:val="51"/>
    <w:rsid w:val="00C27B52"/>
    <w:pPr>
      <w:spacing w:after="0" w:line="240" w:lineRule="auto"/>
    </w:pPr>
    <w:rPr>
      <w:color w:val="000000" w:themeColor="text1"/>
      <w:kern w:val="2"/>
      <w14:ligatures w14:val="standardContextual"/>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2">
    <w:name w:val="List Table 2"/>
    <w:basedOn w:val="Tablanormal"/>
    <w:uiPriority w:val="47"/>
    <w:rsid w:val="00E471D8"/>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Ttulo6Car">
    <w:name w:val="Título 6 Car"/>
    <w:basedOn w:val="Fuentedeprrafopredeter"/>
    <w:link w:val="Ttulo6"/>
    <w:uiPriority w:val="9"/>
    <w:semiHidden/>
    <w:rsid w:val="00416D14"/>
    <w:rPr>
      <w:rFonts w:eastAsiaTheme="majorEastAsia" w:cstheme="majorBidi"/>
      <w:i/>
      <w:iCs/>
      <w:color w:val="595959" w:themeColor="text1" w:themeTint="A6"/>
      <w:sz w:val="24"/>
    </w:rPr>
  </w:style>
  <w:style w:type="character" w:customStyle="1" w:styleId="Ttulo7Car">
    <w:name w:val="Título 7 Car"/>
    <w:basedOn w:val="Fuentedeprrafopredeter"/>
    <w:link w:val="Ttulo7"/>
    <w:uiPriority w:val="9"/>
    <w:semiHidden/>
    <w:rsid w:val="00416D14"/>
    <w:rPr>
      <w:rFonts w:eastAsiaTheme="majorEastAsia" w:cstheme="majorBidi"/>
      <w:color w:val="595959" w:themeColor="text1" w:themeTint="A6"/>
      <w:sz w:val="24"/>
    </w:rPr>
  </w:style>
  <w:style w:type="character" w:customStyle="1" w:styleId="Ttulo8Car">
    <w:name w:val="Título 8 Car"/>
    <w:basedOn w:val="Fuentedeprrafopredeter"/>
    <w:link w:val="Ttulo8"/>
    <w:uiPriority w:val="9"/>
    <w:semiHidden/>
    <w:rsid w:val="00416D14"/>
    <w:rPr>
      <w:rFonts w:eastAsiaTheme="majorEastAsia" w:cstheme="majorBidi"/>
      <w:i/>
      <w:iCs/>
      <w:color w:val="272727" w:themeColor="text1" w:themeTint="D8"/>
      <w:sz w:val="24"/>
    </w:rPr>
  </w:style>
  <w:style w:type="character" w:customStyle="1" w:styleId="Ttulo9Car">
    <w:name w:val="Título 9 Car"/>
    <w:basedOn w:val="Fuentedeprrafopredeter"/>
    <w:link w:val="Ttulo9"/>
    <w:uiPriority w:val="9"/>
    <w:semiHidden/>
    <w:rsid w:val="00416D14"/>
    <w:rPr>
      <w:rFonts w:eastAsiaTheme="majorEastAsia" w:cstheme="majorBidi"/>
      <w:color w:val="272727" w:themeColor="text1" w:themeTint="D8"/>
      <w:sz w:val="24"/>
    </w:rPr>
  </w:style>
  <w:style w:type="paragraph" w:styleId="Cita">
    <w:name w:val="Quote"/>
    <w:basedOn w:val="Normal"/>
    <w:next w:val="Normal"/>
    <w:link w:val="CitaCar"/>
    <w:uiPriority w:val="29"/>
    <w:qFormat/>
    <w:rsid w:val="00416D14"/>
    <w:pPr>
      <w:spacing w:before="160"/>
      <w:jc w:val="center"/>
    </w:pPr>
    <w:rPr>
      <w:i/>
      <w:iCs/>
      <w:color w:val="404040" w:themeColor="text1" w:themeTint="BF"/>
    </w:rPr>
  </w:style>
  <w:style w:type="character" w:customStyle="1" w:styleId="CitaCar">
    <w:name w:val="Cita Car"/>
    <w:basedOn w:val="Fuentedeprrafopredeter"/>
    <w:link w:val="Cita"/>
    <w:uiPriority w:val="29"/>
    <w:rsid w:val="00416D14"/>
    <w:rPr>
      <w:rFonts w:ascii="Times New Roman" w:hAnsi="Times New Roman"/>
      <w:i/>
      <w:iCs/>
      <w:color w:val="404040" w:themeColor="text1" w:themeTint="BF"/>
      <w:sz w:val="24"/>
    </w:rPr>
  </w:style>
  <w:style w:type="character" w:styleId="nfasisintenso">
    <w:name w:val="Intense Emphasis"/>
    <w:basedOn w:val="Fuentedeprrafopredeter"/>
    <w:uiPriority w:val="21"/>
    <w:qFormat/>
    <w:rsid w:val="00416D14"/>
    <w:rPr>
      <w:i/>
      <w:iCs/>
      <w:color w:val="2E74B5" w:themeColor="accent1" w:themeShade="BF"/>
    </w:rPr>
  </w:style>
  <w:style w:type="paragraph" w:styleId="Citadestacada">
    <w:name w:val="Intense Quote"/>
    <w:basedOn w:val="Normal"/>
    <w:next w:val="Normal"/>
    <w:link w:val="CitadestacadaCar"/>
    <w:uiPriority w:val="30"/>
    <w:qFormat/>
    <w:rsid w:val="00416D14"/>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itadestacadaCar">
    <w:name w:val="Cita destacada Car"/>
    <w:basedOn w:val="Fuentedeprrafopredeter"/>
    <w:link w:val="Citadestacada"/>
    <w:uiPriority w:val="30"/>
    <w:rsid w:val="00416D14"/>
    <w:rPr>
      <w:rFonts w:ascii="Times New Roman" w:hAnsi="Times New Roman"/>
      <w:i/>
      <w:iCs/>
      <w:color w:val="2E74B5" w:themeColor="accent1" w:themeShade="BF"/>
      <w:sz w:val="24"/>
    </w:rPr>
  </w:style>
  <w:style w:type="character" w:styleId="Referenciaintensa">
    <w:name w:val="Intense Reference"/>
    <w:basedOn w:val="Fuentedeprrafopredeter"/>
    <w:uiPriority w:val="32"/>
    <w:qFormat/>
    <w:rsid w:val="00416D14"/>
    <w:rPr>
      <w:b/>
      <w:bCs/>
      <w:smallCaps/>
      <w:color w:val="2E74B5" w:themeColor="accent1" w:themeShade="BF"/>
      <w:spacing w:val="5"/>
    </w:rPr>
  </w:style>
  <w:style w:type="character" w:styleId="nfasis">
    <w:name w:val="Emphasis"/>
    <w:basedOn w:val="Fuentedeprrafopredeter"/>
    <w:uiPriority w:val="20"/>
    <w:qFormat/>
    <w:rsid w:val="00416D14"/>
    <w:rPr>
      <w:i/>
      <w:iCs/>
    </w:rPr>
  </w:style>
  <w:style w:type="character" w:customStyle="1" w:styleId="familyname">
    <w:name w:val="familyname"/>
    <w:basedOn w:val="Fuentedeprrafopredeter"/>
    <w:rsid w:val="00416D14"/>
  </w:style>
  <w:style w:type="character" w:customStyle="1" w:styleId="nlmarticle-title">
    <w:name w:val="nlm_article-title"/>
    <w:basedOn w:val="Fuentedeprrafopredeter"/>
    <w:rsid w:val="00416D14"/>
  </w:style>
  <w:style w:type="character" w:customStyle="1" w:styleId="nlmfpage">
    <w:name w:val="nlm_fpage"/>
    <w:basedOn w:val="Fuentedeprrafopredeter"/>
    <w:rsid w:val="00416D14"/>
  </w:style>
  <w:style w:type="character" w:customStyle="1" w:styleId="nlmlpage">
    <w:name w:val="nlm_lpage"/>
    <w:basedOn w:val="Fuentedeprrafopredeter"/>
    <w:rsid w:val="00416D14"/>
  </w:style>
  <w:style w:type="paragraph" w:customStyle="1" w:styleId="Estilo1Figura">
    <w:name w:val="Estilo 1 Figura"/>
    <w:basedOn w:val="Normal"/>
    <w:autoRedefine/>
    <w:qFormat/>
    <w:rsid w:val="005A0F0A"/>
    <w:pPr>
      <w:jc w:val="left"/>
    </w:pPr>
    <w:rPr>
      <w:b/>
      <w:bCs/>
      <w:iCs/>
    </w:rPr>
  </w:style>
  <w:style w:type="character" w:customStyle="1" w:styleId="PrrafodelistaCar">
    <w:name w:val="Párrafo de lista Car"/>
    <w:link w:val="Prrafodelista"/>
    <w:uiPriority w:val="34"/>
    <w:locked/>
    <w:rsid w:val="00933E6C"/>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27968">
      <w:bodyDiv w:val="1"/>
      <w:marLeft w:val="0"/>
      <w:marRight w:val="0"/>
      <w:marTop w:val="0"/>
      <w:marBottom w:val="0"/>
      <w:divBdr>
        <w:top w:val="none" w:sz="0" w:space="0" w:color="auto"/>
        <w:left w:val="none" w:sz="0" w:space="0" w:color="auto"/>
        <w:bottom w:val="none" w:sz="0" w:space="0" w:color="auto"/>
        <w:right w:val="none" w:sz="0" w:space="0" w:color="auto"/>
      </w:divBdr>
    </w:div>
    <w:div w:id="61611312">
      <w:bodyDiv w:val="1"/>
      <w:marLeft w:val="0"/>
      <w:marRight w:val="0"/>
      <w:marTop w:val="0"/>
      <w:marBottom w:val="0"/>
      <w:divBdr>
        <w:top w:val="none" w:sz="0" w:space="0" w:color="auto"/>
        <w:left w:val="none" w:sz="0" w:space="0" w:color="auto"/>
        <w:bottom w:val="none" w:sz="0" w:space="0" w:color="auto"/>
        <w:right w:val="none" w:sz="0" w:space="0" w:color="auto"/>
      </w:divBdr>
    </w:div>
    <w:div w:id="103379585">
      <w:bodyDiv w:val="1"/>
      <w:marLeft w:val="0"/>
      <w:marRight w:val="0"/>
      <w:marTop w:val="0"/>
      <w:marBottom w:val="0"/>
      <w:divBdr>
        <w:top w:val="none" w:sz="0" w:space="0" w:color="auto"/>
        <w:left w:val="none" w:sz="0" w:space="0" w:color="auto"/>
        <w:bottom w:val="none" w:sz="0" w:space="0" w:color="auto"/>
        <w:right w:val="none" w:sz="0" w:space="0" w:color="auto"/>
      </w:divBdr>
    </w:div>
    <w:div w:id="132412738">
      <w:bodyDiv w:val="1"/>
      <w:marLeft w:val="0"/>
      <w:marRight w:val="0"/>
      <w:marTop w:val="0"/>
      <w:marBottom w:val="0"/>
      <w:divBdr>
        <w:top w:val="none" w:sz="0" w:space="0" w:color="auto"/>
        <w:left w:val="none" w:sz="0" w:space="0" w:color="auto"/>
        <w:bottom w:val="none" w:sz="0" w:space="0" w:color="auto"/>
        <w:right w:val="none" w:sz="0" w:space="0" w:color="auto"/>
      </w:divBdr>
    </w:div>
    <w:div w:id="285816969">
      <w:bodyDiv w:val="1"/>
      <w:marLeft w:val="0"/>
      <w:marRight w:val="0"/>
      <w:marTop w:val="0"/>
      <w:marBottom w:val="0"/>
      <w:divBdr>
        <w:top w:val="none" w:sz="0" w:space="0" w:color="auto"/>
        <w:left w:val="none" w:sz="0" w:space="0" w:color="auto"/>
        <w:bottom w:val="none" w:sz="0" w:space="0" w:color="auto"/>
        <w:right w:val="none" w:sz="0" w:space="0" w:color="auto"/>
      </w:divBdr>
    </w:div>
    <w:div w:id="354159032">
      <w:bodyDiv w:val="1"/>
      <w:marLeft w:val="0"/>
      <w:marRight w:val="0"/>
      <w:marTop w:val="0"/>
      <w:marBottom w:val="0"/>
      <w:divBdr>
        <w:top w:val="none" w:sz="0" w:space="0" w:color="auto"/>
        <w:left w:val="none" w:sz="0" w:space="0" w:color="auto"/>
        <w:bottom w:val="none" w:sz="0" w:space="0" w:color="auto"/>
        <w:right w:val="none" w:sz="0" w:space="0" w:color="auto"/>
      </w:divBdr>
    </w:div>
    <w:div w:id="365718202">
      <w:bodyDiv w:val="1"/>
      <w:marLeft w:val="0"/>
      <w:marRight w:val="0"/>
      <w:marTop w:val="0"/>
      <w:marBottom w:val="0"/>
      <w:divBdr>
        <w:top w:val="none" w:sz="0" w:space="0" w:color="auto"/>
        <w:left w:val="none" w:sz="0" w:space="0" w:color="auto"/>
        <w:bottom w:val="none" w:sz="0" w:space="0" w:color="auto"/>
        <w:right w:val="none" w:sz="0" w:space="0" w:color="auto"/>
      </w:divBdr>
    </w:div>
    <w:div w:id="501626441">
      <w:bodyDiv w:val="1"/>
      <w:marLeft w:val="0"/>
      <w:marRight w:val="0"/>
      <w:marTop w:val="0"/>
      <w:marBottom w:val="0"/>
      <w:divBdr>
        <w:top w:val="none" w:sz="0" w:space="0" w:color="auto"/>
        <w:left w:val="none" w:sz="0" w:space="0" w:color="auto"/>
        <w:bottom w:val="none" w:sz="0" w:space="0" w:color="auto"/>
        <w:right w:val="none" w:sz="0" w:space="0" w:color="auto"/>
      </w:divBdr>
    </w:div>
    <w:div w:id="521556031">
      <w:bodyDiv w:val="1"/>
      <w:marLeft w:val="0"/>
      <w:marRight w:val="0"/>
      <w:marTop w:val="0"/>
      <w:marBottom w:val="0"/>
      <w:divBdr>
        <w:top w:val="none" w:sz="0" w:space="0" w:color="auto"/>
        <w:left w:val="none" w:sz="0" w:space="0" w:color="auto"/>
        <w:bottom w:val="none" w:sz="0" w:space="0" w:color="auto"/>
        <w:right w:val="none" w:sz="0" w:space="0" w:color="auto"/>
      </w:divBdr>
      <w:divsChild>
        <w:div w:id="531260003">
          <w:marLeft w:val="547"/>
          <w:marRight w:val="0"/>
          <w:marTop w:val="0"/>
          <w:marBottom w:val="0"/>
          <w:divBdr>
            <w:top w:val="none" w:sz="0" w:space="0" w:color="auto"/>
            <w:left w:val="none" w:sz="0" w:space="0" w:color="auto"/>
            <w:bottom w:val="none" w:sz="0" w:space="0" w:color="auto"/>
            <w:right w:val="none" w:sz="0" w:space="0" w:color="auto"/>
          </w:divBdr>
        </w:div>
        <w:div w:id="2083670979">
          <w:marLeft w:val="547"/>
          <w:marRight w:val="0"/>
          <w:marTop w:val="0"/>
          <w:marBottom w:val="0"/>
          <w:divBdr>
            <w:top w:val="none" w:sz="0" w:space="0" w:color="auto"/>
            <w:left w:val="none" w:sz="0" w:space="0" w:color="auto"/>
            <w:bottom w:val="none" w:sz="0" w:space="0" w:color="auto"/>
            <w:right w:val="none" w:sz="0" w:space="0" w:color="auto"/>
          </w:divBdr>
        </w:div>
      </w:divsChild>
    </w:div>
    <w:div w:id="527521684">
      <w:bodyDiv w:val="1"/>
      <w:marLeft w:val="0"/>
      <w:marRight w:val="0"/>
      <w:marTop w:val="0"/>
      <w:marBottom w:val="0"/>
      <w:divBdr>
        <w:top w:val="none" w:sz="0" w:space="0" w:color="auto"/>
        <w:left w:val="none" w:sz="0" w:space="0" w:color="auto"/>
        <w:bottom w:val="none" w:sz="0" w:space="0" w:color="auto"/>
        <w:right w:val="none" w:sz="0" w:space="0" w:color="auto"/>
      </w:divBdr>
    </w:div>
    <w:div w:id="663434004">
      <w:bodyDiv w:val="1"/>
      <w:marLeft w:val="0"/>
      <w:marRight w:val="0"/>
      <w:marTop w:val="0"/>
      <w:marBottom w:val="0"/>
      <w:divBdr>
        <w:top w:val="none" w:sz="0" w:space="0" w:color="auto"/>
        <w:left w:val="none" w:sz="0" w:space="0" w:color="auto"/>
        <w:bottom w:val="none" w:sz="0" w:space="0" w:color="auto"/>
        <w:right w:val="none" w:sz="0" w:space="0" w:color="auto"/>
      </w:divBdr>
      <w:divsChild>
        <w:div w:id="1357076234">
          <w:marLeft w:val="547"/>
          <w:marRight w:val="0"/>
          <w:marTop w:val="0"/>
          <w:marBottom w:val="0"/>
          <w:divBdr>
            <w:top w:val="none" w:sz="0" w:space="0" w:color="auto"/>
            <w:left w:val="none" w:sz="0" w:space="0" w:color="auto"/>
            <w:bottom w:val="none" w:sz="0" w:space="0" w:color="auto"/>
            <w:right w:val="none" w:sz="0" w:space="0" w:color="auto"/>
          </w:divBdr>
        </w:div>
        <w:div w:id="1712412385">
          <w:marLeft w:val="547"/>
          <w:marRight w:val="0"/>
          <w:marTop w:val="0"/>
          <w:marBottom w:val="0"/>
          <w:divBdr>
            <w:top w:val="none" w:sz="0" w:space="0" w:color="auto"/>
            <w:left w:val="none" w:sz="0" w:space="0" w:color="auto"/>
            <w:bottom w:val="none" w:sz="0" w:space="0" w:color="auto"/>
            <w:right w:val="none" w:sz="0" w:space="0" w:color="auto"/>
          </w:divBdr>
        </w:div>
      </w:divsChild>
    </w:div>
    <w:div w:id="742065926">
      <w:bodyDiv w:val="1"/>
      <w:marLeft w:val="0"/>
      <w:marRight w:val="0"/>
      <w:marTop w:val="0"/>
      <w:marBottom w:val="0"/>
      <w:divBdr>
        <w:top w:val="none" w:sz="0" w:space="0" w:color="auto"/>
        <w:left w:val="none" w:sz="0" w:space="0" w:color="auto"/>
        <w:bottom w:val="none" w:sz="0" w:space="0" w:color="auto"/>
        <w:right w:val="none" w:sz="0" w:space="0" w:color="auto"/>
      </w:divBdr>
    </w:div>
    <w:div w:id="775251140">
      <w:bodyDiv w:val="1"/>
      <w:marLeft w:val="0"/>
      <w:marRight w:val="0"/>
      <w:marTop w:val="0"/>
      <w:marBottom w:val="0"/>
      <w:divBdr>
        <w:top w:val="none" w:sz="0" w:space="0" w:color="auto"/>
        <w:left w:val="none" w:sz="0" w:space="0" w:color="auto"/>
        <w:bottom w:val="none" w:sz="0" w:space="0" w:color="auto"/>
        <w:right w:val="none" w:sz="0" w:space="0" w:color="auto"/>
      </w:divBdr>
    </w:div>
    <w:div w:id="776026480">
      <w:bodyDiv w:val="1"/>
      <w:marLeft w:val="0"/>
      <w:marRight w:val="0"/>
      <w:marTop w:val="0"/>
      <w:marBottom w:val="0"/>
      <w:divBdr>
        <w:top w:val="none" w:sz="0" w:space="0" w:color="auto"/>
        <w:left w:val="none" w:sz="0" w:space="0" w:color="auto"/>
        <w:bottom w:val="none" w:sz="0" w:space="0" w:color="auto"/>
        <w:right w:val="none" w:sz="0" w:space="0" w:color="auto"/>
      </w:divBdr>
      <w:divsChild>
        <w:div w:id="470755960">
          <w:marLeft w:val="0"/>
          <w:marRight w:val="0"/>
          <w:marTop w:val="0"/>
          <w:marBottom w:val="0"/>
          <w:divBdr>
            <w:top w:val="none" w:sz="0" w:space="0" w:color="auto"/>
            <w:left w:val="none" w:sz="0" w:space="0" w:color="auto"/>
            <w:bottom w:val="none" w:sz="0" w:space="0" w:color="auto"/>
            <w:right w:val="none" w:sz="0" w:space="0" w:color="auto"/>
          </w:divBdr>
          <w:divsChild>
            <w:div w:id="1774395308">
              <w:marLeft w:val="0"/>
              <w:marRight w:val="0"/>
              <w:marTop w:val="0"/>
              <w:marBottom w:val="0"/>
              <w:divBdr>
                <w:top w:val="none" w:sz="0" w:space="0" w:color="auto"/>
                <w:left w:val="none" w:sz="0" w:space="0" w:color="auto"/>
                <w:bottom w:val="none" w:sz="0" w:space="0" w:color="auto"/>
                <w:right w:val="none" w:sz="0" w:space="0" w:color="auto"/>
              </w:divBdr>
              <w:divsChild>
                <w:div w:id="1019356479">
                  <w:marLeft w:val="0"/>
                  <w:marRight w:val="0"/>
                  <w:marTop w:val="0"/>
                  <w:marBottom w:val="0"/>
                  <w:divBdr>
                    <w:top w:val="none" w:sz="0" w:space="0" w:color="auto"/>
                    <w:left w:val="none" w:sz="0" w:space="0" w:color="auto"/>
                    <w:bottom w:val="none" w:sz="0" w:space="0" w:color="auto"/>
                    <w:right w:val="none" w:sz="0" w:space="0" w:color="auto"/>
                  </w:divBdr>
                  <w:divsChild>
                    <w:div w:id="26052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8431839">
          <w:marLeft w:val="0"/>
          <w:marRight w:val="0"/>
          <w:marTop w:val="0"/>
          <w:marBottom w:val="0"/>
          <w:divBdr>
            <w:top w:val="none" w:sz="0" w:space="0" w:color="auto"/>
            <w:left w:val="none" w:sz="0" w:space="0" w:color="auto"/>
            <w:bottom w:val="none" w:sz="0" w:space="0" w:color="auto"/>
            <w:right w:val="none" w:sz="0" w:space="0" w:color="auto"/>
          </w:divBdr>
          <w:divsChild>
            <w:div w:id="909536440">
              <w:marLeft w:val="0"/>
              <w:marRight w:val="0"/>
              <w:marTop w:val="0"/>
              <w:marBottom w:val="0"/>
              <w:divBdr>
                <w:top w:val="none" w:sz="0" w:space="0" w:color="auto"/>
                <w:left w:val="none" w:sz="0" w:space="0" w:color="auto"/>
                <w:bottom w:val="none" w:sz="0" w:space="0" w:color="auto"/>
                <w:right w:val="none" w:sz="0" w:space="0" w:color="auto"/>
              </w:divBdr>
              <w:divsChild>
                <w:div w:id="947927823">
                  <w:marLeft w:val="0"/>
                  <w:marRight w:val="0"/>
                  <w:marTop w:val="0"/>
                  <w:marBottom w:val="0"/>
                  <w:divBdr>
                    <w:top w:val="none" w:sz="0" w:space="0" w:color="auto"/>
                    <w:left w:val="none" w:sz="0" w:space="0" w:color="auto"/>
                    <w:bottom w:val="none" w:sz="0" w:space="0" w:color="auto"/>
                    <w:right w:val="none" w:sz="0" w:space="0" w:color="auto"/>
                  </w:divBdr>
                  <w:divsChild>
                    <w:div w:id="415201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3773295">
      <w:bodyDiv w:val="1"/>
      <w:marLeft w:val="0"/>
      <w:marRight w:val="0"/>
      <w:marTop w:val="0"/>
      <w:marBottom w:val="0"/>
      <w:divBdr>
        <w:top w:val="none" w:sz="0" w:space="0" w:color="auto"/>
        <w:left w:val="none" w:sz="0" w:space="0" w:color="auto"/>
        <w:bottom w:val="none" w:sz="0" w:space="0" w:color="auto"/>
        <w:right w:val="none" w:sz="0" w:space="0" w:color="auto"/>
      </w:divBdr>
    </w:div>
    <w:div w:id="914584021">
      <w:bodyDiv w:val="1"/>
      <w:marLeft w:val="0"/>
      <w:marRight w:val="0"/>
      <w:marTop w:val="0"/>
      <w:marBottom w:val="0"/>
      <w:divBdr>
        <w:top w:val="none" w:sz="0" w:space="0" w:color="auto"/>
        <w:left w:val="none" w:sz="0" w:space="0" w:color="auto"/>
        <w:bottom w:val="none" w:sz="0" w:space="0" w:color="auto"/>
        <w:right w:val="none" w:sz="0" w:space="0" w:color="auto"/>
      </w:divBdr>
      <w:divsChild>
        <w:div w:id="1718581480">
          <w:marLeft w:val="547"/>
          <w:marRight w:val="0"/>
          <w:marTop w:val="0"/>
          <w:marBottom w:val="0"/>
          <w:divBdr>
            <w:top w:val="none" w:sz="0" w:space="0" w:color="auto"/>
            <w:left w:val="none" w:sz="0" w:space="0" w:color="auto"/>
            <w:bottom w:val="none" w:sz="0" w:space="0" w:color="auto"/>
            <w:right w:val="none" w:sz="0" w:space="0" w:color="auto"/>
          </w:divBdr>
        </w:div>
        <w:div w:id="165637160">
          <w:marLeft w:val="547"/>
          <w:marRight w:val="0"/>
          <w:marTop w:val="0"/>
          <w:marBottom w:val="0"/>
          <w:divBdr>
            <w:top w:val="none" w:sz="0" w:space="0" w:color="auto"/>
            <w:left w:val="none" w:sz="0" w:space="0" w:color="auto"/>
            <w:bottom w:val="none" w:sz="0" w:space="0" w:color="auto"/>
            <w:right w:val="none" w:sz="0" w:space="0" w:color="auto"/>
          </w:divBdr>
        </w:div>
        <w:div w:id="179859210">
          <w:marLeft w:val="547"/>
          <w:marRight w:val="0"/>
          <w:marTop w:val="0"/>
          <w:marBottom w:val="0"/>
          <w:divBdr>
            <w:top w:val="none" w:sz="0" w:space="0" w:color="auto"/>
            <w:left w:val="none" w:sz="0" w:space="0" w:color="auto"/>
            <w:bottom w:val="none" w:sz="0" w:space="0" w:color="auto"/>
            <w:right w:val="none" w:sz="0" w:space="0" w:color="auto"/>
          </w:divBdr>
        </w:div>
        <w:div w:id="1247685680">
          <w:marLeft w:val="547"/>
          <w:marRight w:val="0"/>
          <w:marTop w:val="0"/>
          <w:marBottom w:val="0"/>
          <w:divBdr>
            <w:top w:val="none" w:sz="0" w:space="0" w:color="auto"/>
            <w:left w:val="none" w:sz="0" w:space="0" w:color="auto"/>
            <w:bottom w:val="none" w:sz="0" w:space="0" w:color="auto"/>
            <w:right w:val="none" w:sz="0" w:space="0" w:color="auto"/>
          </w:divBdr>
        </w:div>
      </w:divsChild>
    </w:div>
    <w:div w:id="918246233">
      <w:bodyDiv w:val="1"/>
      <w:marLeft w:val="0"/>
      <w:marRight w:val="0"/>
      <w:marTop w:val="0"/>
      <w:marBottom w:val="0"/>
      <w:divBdr>
        <w:top w:val="none" w:sz="0" w:space="0" w:color="auto"/>
        <w:left w:val="none" w:sz="0" w:space="0" w:color="auto"/>
        <w:bottom w:val="none" w:sz="0" w:space="0" w:color="auto"/>
        <w:right w:val="none" w:sz="0" w:space="0" w:color="auto"/>
      </w:divBdr>
    </w:div>
    <w:div w:id="920259758">
      <w:bodyDiv w:val="1"/>
      <w:marLeft w:val="0"/>
      <w:marRight w:val="0"/>
      <w:marTop w:val="0"/>
      <w:marBottom w:val="0"/>
      <w:divBdr>
        <w:top w:val="none" w:sz="0" w:space="0" w:color="auto"/>
        <w:left w:val="none" w:sz="0" w:space="0" w:color="auto"/>
        <w:bottom w:val="none" w:sz="0" w:space="0" w:color="auto"/>
        <w:right w:val="none" w:sz="0" w:space="0" w:color="auto"/>
      </w:divBdr>
    </w:div>
    <w:div w:id="1324970684">
      <w:bodyDiv w:val="1"/>
      <w:marLeft w:val="0"/>
      <w:marRight w:val="0"/>
      <w:marTop w:val="0"/>
      <w:marBottom w:val="0"/>
      <w:divBdr>
        <w:top w:val="none" w:sz="0" w:space="0" w:color="auto"/>
        <w:left w:val="none" w:sz="0" w:space="0" w:color="auto"/>
        <w:bottom w:val="none" w:sz="0" w:space="0" w:color="auto"/>
        <w:right w:val="none" w:sz="0" w:space="0" w:color="auto"/>
      </w:divBdr>
    </w:div>
    <w:div w:id="1360348811">
      <w:bodyDiv w:val="1"/>
      <w:marLeft w:val="0"/>
      <w:marRight w:val="0"/>
      <w:marTop w:val="0"/>
      <w:marBottom w:val="0"/>
      <w:divBdr>
        <w:top w:val="none" w:sz="0" w:space="0" w:color="auto"/>
        <w:left w:val="none" w:sz="0" w:space="0" w:color="auto"/>
        <w:bottom w:val="none" w:sz="0" w:space="0" w:color="auto"/>
        <w:right w:val="none" w:sz="0" w:space="0" w:color="auto"/>
      </w:divBdr>
    </w:div>
    <w:div w:id="1532232214">
      <w:bodyDiv w:val="1"/>
      <w:marLeft w:val="0"/>
      <w:marRight w:val="0"/>
      <w:marTop w:val="0"/>
      <w:marBottom w:val="0"/>
      <w:divBdr>
        <w:top w:val="none" w:sz="0" w:space="0" w:color="auto"/>
        <w:left w:val="none" w:sz="0" w:space="0" w:color="auto"/>
        <w:bottom w:val="none" w:sz="0" w:space="0" w:color="auto"/>
        <w:right w:val="none" w:sz="0" w:space="0" w:color="auto"/>
      </w:divBdr>
    </w:div>
    <w:div w:id="1543128861">
      <w:bodyDiv w:val="1"/>
      <w:marLeft w:val="0"/>
      <w:marRight w:val="0"/>
      <w:marTop w:val="0"/>
      <w:marBottom w:val="0"/>
      <w:divBdr>
        <w:top w:val="none" w:sz="0" w:space="0" w:color="auto"/>
        <w:left w:val="none" w:sz="0" w:space="0" w:color="auto"/>
        <w:bottom w:val="none" w:sz="0" w:space="0" w:color="auto"/>
        <w:right w:val="none" w:sz="0" w:space="0" w:color="auto"/>
      </w:divBdr>
    </w:div>
    <w:div w:id="1562134863">
      <w:bodyDiv w:val="1"/>
      <w:marLeft w:val="0"/>
      <w:marRight w:val="0"/>
      <w:marTop w:val="0"/>
      <w:marBottom w:val="0"/>
      <w:divBdr>
        <w:top w:val="none" w:sz="0" w:space="0" w:color="auto"/>
        <w:left w:val="none" w:sz="0" w:space="0" w:color="auto"/>
        <w:bottom w:val="none" w:sz="0" w:space="0" w:color="auto"/>
        <w:right w:val="none" w:sz="0" w:space="0" w:color="auto"/>
      </w:divBdr>
    </w:div>
    <w:div w:id="1592202854">
      <w:bodyDiv w:val="1"/>
      <w:marLeft w:val="0"/>
      <w:marRight w:val="0"/>
      <w:marTop w:val="0"/>
      <w:marBottom w:val="0"/>
      <w:divBdr>
        <w:top w:val="none" w:sz="0" w:space="0" w:color="auto"/>
        <w:left w:val="none" w:sz="0" w:space="0" w:color="auto"/>
        <w:bottom w:val="none" w:sz="0" w:space="0" w:color="auto"/>
        <w:right w:val="none" w:sz="0" w:space="0" w:color="auto"/>
      </w:divBdr>
    </w:div>
    <w:div w:id="1598950358">
      <w:bodyDiv w:val="1"/>
      <w:marLeft w:val="0"/>
      <w:marRight w:val="0"/>
      <w:marTop w:val="0"/>
      <w:marBottom w:val="0"/>
      <w:divBdr>
        <w:top w:val="none" w:sz="0" w:space="0" w:color="auto"/>
        <w:left w:val="none" w:sz="0" w:space="0" w:color="auto"/>
        <w:bottom w:val="none" w:sz="0" w:space="0" w:color="auto"/>
        <w:right w:val="none" w:sz="0" w:space="0" w:color="auto"/>
      </w:divBdr>
    </w:div>
    <w:div w:id="1603031228">
      <w:bodyDiv w:val="1"/>
      <w:marLeft w:val="0"/>
      <w:marRight w:val="0"/>
      <w:marTop w:val="0"/>
      <w:marBottom w:val="0"/>
      <w:divBdr>
        <w:top w:val="none" w:sz="0" w:space="0" w:color="auto"/>
        <w:left w:val="none" w:sz="0" w:space="0" w:color="auto"/>
        <w:bottom w:val="none" w:sz="0" w:space="0" w:color="auto"/>
        <w:right w:val="none" w:sz="0" w:space="0" w:color="auto"/>
      </w:divBdr>
    </w:div>
    <w:div w:id="1625385709">
      <w:bodyDiv w:val="1"/>
      <w:marLeft w:val="0"/>
      <w:marRight w:val="0"/>
      <w:marTop w:val="0"/>
      <w:marBottom w:val="0"/>
      <w:divBdr>
        <w:top w:val="none" w:sz="0" w:space="0" w:color="auto"/>
        <w:left w:val="none" w:sz="0" w:space="0" w:color="auto"/>
        <w:bottom w:val="none" w:sz="0" w:space="0" w:color="auto"/>
        <w:right w:val="none" w:sz="0" w:space="0" w:color="auto"/>
      </w:divBdr>
    </w:div>
    <w:div w:id="1694988843">
      <w:bodyDiv w:val="1"/>
      <w:marLeft w:val="0"/>
      <w:marRight w:val="0"/>
      <w:marTop w:val="0"/>
      <w:marBottom w:val="0"/>
      <w:divBdr>
        <w:top w:val="none" w:sz="0" w:space="0" w:color="auto"/>
        <w:left w:val="none" w:sz="0" w:space="0" w:color="auto"/>
        <w:bottom w:val="none" w:sz="0" w:space="0" w:color="auto"/>
        <w:right w:val="none" w:sz="0" w:space="0" w:color="auto"/>
      </w:divBdr>
      <w:divsChild>
        <w:div w:id="1204171214">
          <w:marLeft w:val="0"/>
          <w:marRight w:val="0"/>
          <w:marTop w:val="0"/>
          <w:marBottom w:val="0"/>
          <w:divBdr>
            <w:top w:val="none" w:sz="0" w:space="0" w:color="auto"/>
            <w:left w:val="none" w:sz="0" w:space="0" w:color="auto"/>
            <w:bottom w:val="none" w:sz="0" w:space="0" w:color="auto"/>
            <w:right w:val="none" w:sz="0" w:space="0" w:color="auto"/>
          </w:divBdr>
          <w:divsChild>
            <w:div w:id="164246020">
              <w:marLeft w:val="0"/>
              <w:marRight w:val="0"/>
              <w:marTop w:val="0"/>
              <w:marBottom w:val="0"/>
              <w:divBdr>
                <w:top w:val="none" w:sz="0" w:space="0" w:color="auto"/>
                <w:left w:val="none" w:sz="0" w:space="0" w:color="auto"/>
                <w:bottom w:val="none" w:sz="0" w:space="0" w:color="auto"/>
                <w:right w:val="none" w:sz="0" w:space="0" w:color="auto"/>
              </w:divBdr>
              <w:divsChild>
                <w:div w:id="1568757800">
                  <w:marLeft w:val="0"/>
                  <w:marRight w:val="0"/>
                  <w:marTop w:val="0"/>
                  <w:marBottom w:val="0"/>
                  <w:divBdr>
                    <w:top w:val="none" w:sz="0" w:space="0" w:color="auto"/>
                    <w:left w:val="none" w:sz="0" w:space="0" w:color="auto"/>
                    <w:bottom w:val="none" w:sz="0" w:space="0" w:color="auto"/>
                    <w:right w:val="none" w:sz="0" w:space="0" w:color="auto"/>
                  </w:divBdr>
                  <w:divsChild>
                    <w:div w:id="290131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665">
          <w:marLeft w:val="0"/>
          <w:marRight w:val="0"/>
          <w:marTop w:val="0"/>
          <w:marBottom w:val="0"/>
          <w:divBdr>
            <w:top w:val="none" w:sz="0" w:space="0" w:color="auto"/>
            <w:left w:val="none" w:sz="0" w:space="0" w:color="auto"/>
            <w:bottom w:val="none" w:sz="0" w:space="0" w:color="auto"/>
            <w:right w:val="none" w:sz="0" w:space="0" w:color="auto"/>
          </w:divBdr>
          <w:divsChild>
            <w:div w:id="512889193">
              <w:marLeft w:val="0"/>
              <w:marRight w:val="0"/>
              <w:marTop w:val="0"/>
              <w:marBottom w:val="0"/>
              <w:divBdr>
                <w:top w:val="none" w:sz="0" w:space="0" w:color="auto"/>
                <w:left w:val="none" w:sz="0" w:space="0" w:color="auto"/>
                <w:bottom w:val="none" w:sz="0" w:space="0" w:color="auto"/>
                <w:right w:val="none" w:sz="0" w:space="0" w:color="auto"/>
              </w:divBdr>
              <w:divsChild>
                <w:div w:id="432408067">
                  <w:marLeft w:val="0"/>
                  <w:marRight w:val="0"/>
                  <w:marTop w:val="0"/>
                  <w:marBottom w:val="0"/>
                  <w:divBdr>
                    <w:top w:val="none" w:sz="0" w:space="0" w:color="auto"/>
                    <w:left w:val="none" w:sz="0" w:space="0" w:color="auto"/>
                    <w:bottom w:val="none" w:sz="0" w:space="0" w:color="auto"/>
                    <w:right w:val="none" w:sz="0" w:space="0" w:color="auto"/>
                  </w:divBdr>
                  <w:divsChild>
                    <w:div w:id="582492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9650594">
      <w:bodyDiv w:val="1"/>
      <w:marLeft w:val="0"/>
      <w:marRight w:val="0"/>
      <w:marTop w:val="0"/>
      <w:marBottom w:val="0"/>
      <w:divBdr>
        <w:top w:val="none" w:sz="0" w:space="0" w:color="auto"/>
        <w:left w:val="none" w:sz="0" w:space="0" w:color="auto"/>
        <w:bottom w:val="none" w:sz="0" w:space="0" w:color="auto"/>
        <w:right w:val="none" w:sz="0" w:space="0" w:color="auto"/>
      </w:divBdr>
      <w:divsChild>
        <w:div w:id="967054742">
          <w:marLeft w:val="547"/>
          <w:marRight w:val="0"/>
          <w:marTop w:val="0"/>
          <w:marBottom w:val="0"/>
          <w:divBdr>
            <w:top w:val="none" w:sz="0" w:space="0" w:color="auto"/>
            <w:left w:val="none" w:sz="0" w:space="0" w:color="auto"/>
            <w:bottom w:val="none" w:sz="0" w:space="0" w:color="auto"/>
            <w:right w:val="none" w:sz="0" w:space="0" w:color="auto"/>
          </w:divBdr>
        </w:div>
        <w:div w:id="1216163286">
          <w:marLeft w:val="547"/>
          <w:marRight w:val="0"/>
          <w:marTop w:val="0"/>
          <w:marBottom w:val="0"/>
          <w:divBdr>
            <w:top w:val="none" w:sz="0" w:space="0" w:color="auto"/>
            <w:left w:val="none" w:sz="0" w:space="0" w:color="auto"/>
            <w:bottom w:val="none" w:sz="0" w:space="0" w:color="auto"/>
            <w:right w:val="none" w:sz="0" w:space="0" w:color="auto"/>
          </w:divBdr>
        </w:div>
        <w:div w:id="872113799">
          <w:marLeft w:val="547"/>
          <w:marRight w:val="0"/>
          <w:marTop w:val="0"/>
          <w:marBottom w:val="0"/>
          <w:divBdr>
            <w:top w:val="none" w:sz="0" w:space="0" w:color="auto"/>
            <w:left w:val="none" w:sz="0" w:space="0" w:color="auto"/>
            <w:bottom w:val="none" w:sz="0" w:space="0" w:color="auto"/>
            <w:right w:val="none" w:sz="0" w:space="0" w:color="auto"/>
          </w:divBdr>
        </w:div>
      </w:divsChild>
    </w:div>
    <w:div w:id="1773283057">
      <w:bodyDiv w:val="1"/>
      <w:marLeft w:val="0"/>
      <w:marRight w:val="0"/>
      <w:marTop w:val="0"/>
      <w:marBottom w:val="0"/>
      <w:divBdr>
        <w:top w:val="none" w:sz="0" w:space="0" w:color="auto"/>
        <w:left w:val="none" w:sz="0" w:space="0" w:color="auto"/>
        <w:bottom w:val="none" w:sz="0" w:space="0" w:color="auto"/>
        <w:right w:val="none" w:sz="0" w:space="0" w:color="auto"/>
      </w:divBdr>
    </w:div>
    <w:div w:id="1783919642">
      <w:bodyDiv w:val="1"/>
      <w:marLeft w:val="0"/>
      <w:marRight w:val="0"/>
      <w:marTop w:val="0"/>
      <w:marBottom w:val="0"/>
      <w:divBdr>
        <w:top w:val="none" w:sz="0" w:space="0" w:color="auto"/>
        <w:left w:val="none" w:sz="0" w:space="0" w:color="auto"/>
        <w:bottom w:val="none" w:sz="0" w:space="0" w:color="auto"/>
        <w:right w:val="none" w:sz="0" w:space="0" w:color="auto"/>
      </w:divBdr>
    </w:div>
    <w:div w:id="1831022866">
      <w:bodyDiv w:val="1"/>
      <w:marLeft w:val="0"/>
      <w:marRight w:val="0"/>
      <w:marTop w:val="0"/>
      <w:marBottom w:val="0"/>
      <w:divBdr>
        <w:top w:val="none" w:sz="0" w:space="0" w:color="auto"/>
        <w:left w:val="none" w:sz="0" w:space="0" w:color="auto"/>
        <w:bottom w:val="none" w:sz="0" w:space="0" w:color="auto"/>
        <w:right w:val="none" w:sz="0" w:space="0" w:color="auto"/>
      </w:divBdr>
    </w:div>
    <w:div w:id="1879124621">
      <w:bodyDiv w:val="1"/>
      <w:marLeft w:val="0"/>
      <w:marRight w:val="0"/>
      <w:marTop w:val="0"/>
      <w:marBottom w:val="0"/>
      <w:divBdr>
        <w:top w:val="none" w:sz="0" w:space="0" w:color="auto"/>
        <w:left w:val="none" w:sz="0" w:space="0" w:color="auto"/>
        <w:bottom w:val="none" w:sz="0" w:space="0" w:color="auto"/>
        <w:right w:val="none" w:sz="0" w:space="0" w:color="auto"/>
      </w:divBdr>
    </w:div>
    <w:div w:id="1885174877">
      <w:bodyDiv w:val="1"/>
      <w:marLeft w:val="0"/>
      <w:marRight w:val="0"/>
      <w:marTop w:val="0"/>
      <w:marBottom w:val="0"/>
      <w:divBdr>
        <w:top w:val="none" w:sz="0" w:space="0" w:color="auto"/>
        <w:left w:val="none" w:sz="0" w:space="0" w:color="auto"/>
        <w:bottom w:val="none" w:sz="0" w:space="0" w:color="auto"/>
        <w:right w:val="none" w:sz="0" w:space="0" w:color="auto"/>
      </w:divBdr>
    </w:div>
    <w:div w:id="1964463042">
      <w:bodyDiv w:val="1"/>
      <w:marLeft w:val="0"/>
      <w:marRight w:val="0"/>
      <w:marTop w:val="0"/>
      <w:marBottom w:val="0"/>
      <w:divBdr>
        <w:top w:val="none" w:sz="0" w:space="0" w:color="auto"/>
        <w:left w:val="none" w:sz="0" w:space="0" w:color="auto"/>
        <w:bottom w:val="none" w:sz="0" w:space="0" w:color="auto"/>
        <w:right w:val="none" w:sz="0" w:space="0" w:color="auto"/>
      </w:divBdr>
    </w:div>
    <w:div w:id="1975258729">
      <w:bodyDiv w:val="1"/>
      <w:marLeft w:val="0"/>
      <w:marRight w:val="0"/>
      <w:marTop w:val="0"/>
      <w:marBottom w:val="0"/>
      <w:divBdr>
        <w:top w:val="none" w:sz="0" w:space="0" w:color="auto"/>
        <w:left w:val="none" w:sz="0" w:space="0" w:color="auto"/>
        <w:bottom w:val="none" w:sz="0" w:space="0" w:color="auto"/>
        <w:right w:val="none" w:sz="0" w:space="0" w:color="auto"/>
      </w:divBdr>
    </w:div>
    <w:div w:id="1991128195">
      <w:bodyDiv w:val="1"/>
      <w:marLeft w:val="0"/>
      <w:marRight w:val="0"/>
      <w:marTop w:val="0"/>
      <w:marBottom w:val="0"/>
      <w:divBdr>
        <w:top w:val="none" w:sz="0" w:space="0" w:color="auto"/>
        <w:left w:val="none" w:sz="0" w:space="0" w:color="auto"/>
        <w:bottom w:val="none" w:sz="0" w:space="0" w:color="auto"/>
        <w:right w:val="none" w:sz="0" w:space="0" w:color="auto"/>
      </w:divBdr>
    </w:div>
    <w:div w:id="2024161193">
      <w:bodyDiv w:val="1"/>
      <w:marLeft w:val="0"/>
      <w:marRight w:val="0"/>
      <w:marTop w:val="0"/>
      <w:marBottom w:val="0"/>
      <w:divBdr>
        <w:top w:val="none" w:sz="0" w:space="0" w:color="auto"/>
        <w:left w:val="none" w:sz="0" w:space="0" w:color="auto"/>
        <w:bottom w:val="none" w:sz="0" w:space="0" w:color="auto"/>
        <w:right w:val="none" w:sz="0" w:space="0" w:color="auto"/>
      </w:divBdr>
    </w:div>
    <w:div w:id="2044163987">
      <w:bodyDiv w:val="1"/>
      <w:marLeft w:val="0"/>
      <w:marRight w:val="0"/>
      <w:marTop w:val="0"/>
      <w:marBottom w:val="0"/>
      <w:divBdr>
        <w:top w:val="none" w:sz="0" w:space="0" w:color="auto"/>
        <w:left w:val="none" w:sz="0" w:space="0" w:color="auto"/>
        <w:bottom w:val="none" w:sz="0" w:space="0" w:color="auto"/>
        <w:right w:val="none" w:sz="0" w:space="0" w:color="auto"/>
      </w:divBdr>
    </w:div>
    <w:div w:id="2089576105">
      <w:bodyDiv w:val="1"/>
      <w:marLeft w:val="0"/>
      <w:marRight w:val="0"/>
      <w:marTop w:val="0"/>
      <w:marBottom w:val="0"/>
      <w:divBdr>
        <w:top w:val="none" w:sz="0" w:space="0" w:color="auto"/>
        <w:left w:val="none" w:sz="0" w:space="0" w:color="auto"/>
        <w:bottom w:val="none" w:sz="0" w:space="0" w:color="auto"/>
        <w:right w:val="none" w:sz="0" w:space="0" w:color="auto"/>
      </w:divBdr>
    </w:div>
    <w:div w:id="2113622638">
      <w:bodyDiv w:val="1"/>
      <w:marLeft w:val="0"/>
      <w:marRight w:val="0"/>
      <w:marTop w:val="0"/>
      <w:marBottom w:val="0"/>
      <w:divBdr>
        <w:top w:val="none" w:sz="0" w:space="0" w:color="auto"/>
        <w:left w:val="none" w:sz="0" w:space="0" w:color="auto"/>
        <w:bottom w:val="none" w:sz="0" w:space="0" w:color="auto"/>
        <w:right w:val="none" w:sz="0" w:space="0" w:color="auto"/>
      </w:divBdr>
      <w:divsChild>
        <w:div w:id="76415497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nbn-resolving.de/urn:nbn:de:0114-fqs160183" TargetMode="External"/><Relationship Id="rId42" Type="http://schemas.openxmlformats.org/officeDocument/2006/relationships/image" Target="media/image25.jpeg"/><Relationship Id="rId63" Type="http://schemas.openxmlformats.org/officeDocument/2006/relationships/hyperlink" Target="https://doi.org/10.24310/mgnmar.v1i1.7241" TargetMode="External"/><Relationship Id="rId84" Type="http://schemas.openxmlformats.org/officeDocument/2006/relationships/hyperlink" Target="https://doi.org/10.1177/1354067X18754338" TargetMode="External"/><Relationship Id="rId138" Type="http://schemas.openxmlformats.org/officeDocument/2006/relationships/hyperlink" Target="https://raco.cat/index.php/QuadernsPsicologia/article/view/254308" TargetMode="External"/><Relationship Id="rId107" Type="http://schemas.openxmlformats.org/officeDocument/2006/relationships/hyperlink" Target="http://tankona.free.fr/mead1934.pdf" TargetMode="External"/><Relationship Id="rId11" Type="http://schemas.openxmlformats.org/officeDocument/2006/relationships/image" Target="media/image3.png"/><Relationship Id="rId32" Type="http://schemas.openxmlformats.org/officeDocument/2006/relationships/image" Target="media/image15.png"/><Relationship Id="rId53" Type="http://schemas.openxmlformats.org/officeDocument/2006/relationships/hyperlink" Target="http://www.scielo.org.mx/scielo.php?script=sci_arttext&amp;pid=S1607-050X2019000100008&amp;lng=es&amp;tlng=es" TargetMode="External"/><Relationship Id="rId74" Type="http://schemas.openxmlformats.org/officeDocument/2006/relationships/hyperlink" Target="https://doi.org/10.1177/11033088211015815" TargetMode="External"/><Relationship Id="rId128" Type="http://schemas.openxmlformats.org/officeDocument/2006/relationships/hyperlink" Target="https://dialnet.unirioja.es/servlet/articulo?codigo=8924430" TargetMode="External"/><Relationship Id="rId149" Type="http://schemas.openxmlformats.org/officeDocument/2006/relationships/hyperlink" Target="https://biblioteca.clacso.edu.ar/Venezuela/uec/20210313080228/Estudios25.pdf" TargetMode="External"/><Relationship Id="rId5" Type="http://schemas.openxmlformats.org/officeDocument/2006/relationships/webSettings" Target="webSettings.xml"/><Relationship Id="rId95" Type="http://schemas.openxmlformats.org/officeDocument/2006/relationships/hyperlink" Target="https://doi.org/10.1016/j.childyouth.2019.104621" TargetMode="External"/><Relationship Id="rId27" Type="http://schemas.openxmlformats.org/officeDocument/2006/relationships/image" Target="media/image10.jpeg"/><Relationship Id="rId43" Type="http://schemas.openxmlformats.org/officeDocument/2006/relationships/image" Target="media/image26.jpeg"/><Relationship Id="rId48" Type="http://schemas.openxmlformats.org/officeDocument/2006/relationships/hyperlink" Target="https://doi.org/10.1016/B978-0-323-91497-0.00100-4" TargetMode="External"/><Relationship Id="rId64" Type="http://schemas.openxmlformats.org/officeDocument/2006/relationships/hyperlink" Target="https://polodelconocimiento.com/ojs/index.php/es/article/view/1963" TargetMode="External"/><Relationship Id="rId69" Type="http://schemas.openxmlformats.org/officeDocument/2006/relationships/hyperlink" Target="https://colaboracion.dnp.gov.co/CDT/Conpes/Econ%C3%B3micos/3131.pdf" TargetMode="External"/><Relationship Id="rId113" Type="http://schemas.openxmlformats.org/officeDocument/2006/relationships/hyperlink" Target="https://www.sciencedirect.com/journal/procedia-social-and-behavioral-sciences" TargetMode="External"/><Relationship Id="rId118" Type="http://schemas.openxmlformats.org/officeDocument/2006/relationships/hyperlink" Target="https://repositorio.cepal.org/bitstream/handle/11362/40155/24/S1801141_es.pdf" TargetMode="External"/><Relationship Id="rId134" Type="http://schemas.openxmlformats.org/officeDocument/2006/relationships/hyperlink" Target="https://revistas.unla.edu.ar/epistemologia/article/view/3992" TargetMode="External"/><Relationship Id="rId139" Type="http://schemas.openxmlformats.org/officeDocument/2006/relationships/hyperlink" Target="http://dx.doi.org/10.16925/pe.v12i19.1328" TargetMode="External"/><Relationship Id="rId80" Type="http://schemas.openxmlformats.org/officeDocument/2006/relationships/hyperlink" Target="https://dx.doi.org/https:/doi.org/10.19137/praxiseducativa-2019-230307" TargetMode="External"/><Relationship Id="rId85" Type="http://schemas.openxmlformats.org/officeDocument/2006/relationships/hyperlink" Target="https://doi.org/10.1111/jtsb.12200" TargetMode="External"/><Relationship Id="rId150" Type="http://schemas.openxmlformats.org/officeDocument/2006/relationships/hyperlink" Target="http://www.scielo.org.co/scielo.php?script=sci_arttext&amp;pid=S1657-80312012000200005&amp;lng=en&amp;tlng=es" TargetMode="External"/><Relationship Id="rId155" Type="http://schemas.openxmlformats.org/officeDocument/2006/relationships/fontTable" Target="fontTable.xml"/><Relationship Id="rId12" Type="http://schemas.openxmlformats.org/officeDocument/2006/relationships/diagramData" Target="diagrams/data1.xml"/><Relationship Id="rId17" Type="http://schemas.openxmlformats.org/officeDocument/2006/relationships/image" Target="media/image4.png"/><Relationship Id="rId33" Type="http://schemas.openxmlformats.org/officeDocument/2006/relationships/image" Target="media/image16.png"/><Relationship Id="rId38" Type="http://schemas.openxmlformats.org/officeDocument/2006/relationships/image" Target="media/image21.jpeg"/><Relationship Id="rId59" Type="http://schemas.openxmlformats.org/officeDocument/2006/relationships/hyperlink" Target="http://journals.openedition.org/polis/929" TargetMode="External"/><Relationship Id="rId103" Type="http://schemas.openxmlformats.org/officeDocument/2006/relationships/hyperlink" Target="https://dialnet.unirioja.es/servlet/articulo?codigo=2652421" TargetMode="External"/><Relationship Id="rId108" Type="http://schemas.openxmlformats.org/officeDocument/2006/relationships/hyperlink" Target="https://brocku.ca/MeadProject/Mead/pubs/Mead_1913.html" TargetMode="External"/><Relationship Id="rId124" Type="http://schemas.openxmlformats.org/officeDocument/2006/relationships/hyperlink" Target="http://www.sociologicamexico.azc.uam.mx/index.php/Sociologica/article/view/903" TargetMode="External"/><Relationship Id="rId129" Type="http://schemas.openxmlformats.org/officeDocument/2006/relationships/hyperlink" Target="http://www.scielo.org.co/scielo.php?script=sci_arttext&amp;pid=S0120-05342008000300011&amp;lng=en&amp;tlng=es" TargetMode="External"/><Relationship Id="rId54" Type="http://schemas.openxmlformats.org/officeDocument/2006/relationships/hyperlink" Target="https://ddd.uab.cat/record/145160" TargetMode="External"/><Relationship Id="rId70" Type="http://schemas.openxmlformats.org/officeDocument/2006/relationships/hyperlink" Target="https://microdatos.dane.gov.co/index.php/catalog/696" TargetMode="External"/><Relationship Id="rId75" Type="http://schemas.openxmlformats.org/officeDocument/2006/relationships/hyperlink" Target="http://www.scielo.org.co/scielo.php?script=sci_arttext&amp;pid=S1692-88572013000100002&amp;lng=en&amp;tlng=es" TargetMode="External"/><Relationship Id="rId91" Type="http://schemas.openxmlformats.org/officeDocument/2006/relationships/hyperlink" Target="https://doi.org/10.1590/1807-0310/2018v30170632" TargetMode="External"/><Relationship Id="rId96" Type="http://schemas.openxmlformats.org/officeDocument/2006/relationships/hyperlink" Target="https://doi.org/10.1016/B978-0-12-820195-4.00032-7" TargetMode="External"/><Relationship Id="rId140" Type="http://schemas.openxmlformats.org/officeDocument/2006/relationships/hyperlink" Target="https://dialnet.unirioja.es/servlet/articulo?codigo=2519090" TargetMode="External"/><Relationship Id="rId145" Type="http://schemas.openxmlformats.org/officeDocument/2006/relationships/hyperlink" Target="https://revistas.tec.ac.cr/index.php/comunicacion/article/view/810" TargetMode="External"/><Relationship Id="rId1" Type="http://schemas.openxmlformats.org/officeDocument/2006/relationships/customXml" Target="../customXml/item1.xml"/><Relationship Id="rId6" Type="http://schemas.openxmlformats.org/officeDocument/2006/relationships/footnotes" Target="footnotes.xml"/><Relationship Id="rId28" Type="http://schemas.openxmlformats.org/officeDocument/2006/relationships/image" Target="media/image11.jpeg"/><Relationship Id="rId49" Type="http://schemas.openxmlformats.org/officeDocument/2006/relationships/hyperlink" Target="https://ri.conicet.gov.ar/handle/11336/149399" TargetMode="External"/><Relationship Id="rId114" Type="http://schemas.openxmlformats.org/officeDocument/2006/relationships/hyperlink" Target="https://doi.org/10.1016/j.sbspro.2017.02.083" TargetMode="External"/><Relationship Id="rId119" Type="http://schemas.openxmlformats.org/officeDocument/2006/relationships/hyperlink" Target="https://doi.org/10.1007/s13164-022-00625-1" TargetMode="External"/><Relationship Id="rId44" Type="http://schemas.openxmlformats.org/officeDocument/2006/relationships/image" Target="media/image27.jpeg"/><Relationship Id="rId60" Type="http://schemas.openxmlformats.org/officeDocument/2006/relationships/hyperlink" Target="https://dialnet.unirioja.es/servlet/articulo?codigo=1457431" TargetMode="External"/><Relationship Id="rId65" Type="http://schemas.openxmlformats.org/officeDocument/2006/relationships/hyperlink" Target="https://doi.org/10.31977/grirfi.v11i1.625" TargetMode="External"/><Relationship Id="rId81" Type="http://schemas.openxmlformats.org/officeDocument/2006/relationships/hyperlink" Target="https://colaboracion.dnp.gov.co/CDT/Prensa/Publicaciones/plan-nacional-de-desarrollo-2022-2026-colombia-potencia-mundial-de-la-vida.pdf" TargetMode="External"/><Relationship Id="rId86" Type="http://schemas.openxmlformats.org/officeDocument/2006/relationships/hyperlink" Target="https://doi.org/10.5565/rev/qpsicologia.1589" TargetMode="External"/><Relationship Id="rId130" Type="http://schemas.openxmlformats.org/officeDocument/2006/relationships/hyperlink" Target="https://www.aacademica.org/eduardo.restrepo/3" TargetMode="External"/><Relationship Id="rId135" Type="http://schemas.openxmlformats.org/officeDocument/2006/relationships/hyperlink" Target="https://doi.org/10.5354/rcm.v0i21.17447" TargetMode="External"/><Relationship Id="rId151" Type="http://schemas.openxmlformats.org/officeDocument/2006/relationships/hyperlink" Target="https://doi.org/10.1016/j.jesp.2019.103845" TargetMode="External"/><Relationship Id="rId156" Type="http://schemas.openxmlformats.org/officeDocument/2006/relationships/glossaryDocument" Target="glossary/document.xml"/><Relationship Id="rId13" Type="http://schemas.openxmlformats.org/officeDocument/2006/relationships/diagramLayout" Target="diagrams/layout1.xml"/><Relationship Id="rId18" Type="http://schemas.openxmlformats.org/officeDocument/2006/relationships/image" Target="media/image5.png"/><Relationship Id="rId39" Type="http://schemas.openxmlformats.org/officeDocument/2006/relationships/image" Target="media/image22.jpeg"/><Relationship Id="rId109" Type="http://schemas.openxmlformats.org/officeDocument/2006/relationships/hyperlink" Target="https://doi.org/10.1590/1807-03102016v28n2p278" TargetMode="External"/><Relationship Id="rId34" Type="http://schemas.openxmlformats.org/officeDocument/2006/relationships/image" Target="media/image17.jpeg"/><Relationship Id="rId50" Type="http://schemas.openxmlformats.org/officeDocument/2006/relationships/hyperlink" Target="https://www.scielo.br/j/pe/a/W7QtDsWyWXJcygBQdR9xkRP/?format=pdf&amp;lang=en" TargetMode="External"/><Relationship Id="rId55" Type="http://schemas.openxmlformats.org/officeDocument/2006/relationships/hyperlink" Target="https://doi.org/10.11144/Javeriana.upsy17-1.pscc" TargetMode="External"/><Relationship Id="rId76" Type="http://schemas.openxmlformats.org/officeDocument/2006/relationships/hyperlink" Target="https://repositorio.puce.edu.ec/handle/123456789/21115" TargetMode="External"/><Relationship Id="rId97" Type="http://schemas.openxmlformats.org/officeDocument/2006/relationships/hyperlink" Target="http://dx.doi.org/10.4067/S0049-34492006000300008" TargetMode="External"/><Relationship Id="rId104" Type="http://schemas.openxmlformats.org/officeDocument/2006/relationships/hyperlink" Target="https://uis.edu.co/wp-content/uploads/2022/09/13_Investigacionetnografica.pdf" TargetMode="External"/><Relationship Id="rId120" Type="http://schemas.openxmlformats.org/officeDocument/2006/relationships/hyperlink" Target="https://doi.org/10.1590/1807-0310/2021v33234657" TargetMode="External"/><Relationship Id="rId125" Type="http://schemas.openxmlformats.org/officeDocument/2006/relationships/hyperlink" Target="https://doi.org/10.1590/1413-81232017229.00402016" TargetMode="External"/><Relationship Id="rId141" Type="http://schemas.openxmlformats.org/officeDocument/2006/relationships/hyperlink" Target="https://doi.org/10.15332/dt.inv.2020.00376" TargetMode="External"/><Relationship Id="rId146" Type="http://schemas.openxmlformats.org/officeDocument/2006/relationships/hyperlink" Target="https://doi.org/10.1016/j.ssresearch.2017.11.007" TargetMode="External"/><Relationship Id="rId7" Type="http://schemas.openxmlformats.org/officeDocument/2006/relationships/endnotes" Target="endnotes.xml"/><Relationship Id="rId71" Type="http://schemas.openxmlformats.org/officeDocument/2006/relationships/hyperlink" Target="https://www.redalyc.org/pdf/582/58242403.pdf" TargetMode="External"/><Relationship Id="rId92" Type="http://schemas.openxmlformats.org/officeDocument/2006/relationships/hyperlink" Target="https://doi.org/10.1016/j.cities.2022.104109" TargetMode="External"/><Relationship Id="rId2" Type="http://schemas.openxmlformats.org/officeDocument/2006/relationships/numbering" Target="numbering.xml"/><Relationship Id="rId29" Type="http://schemas.openxmlformats.org/officeDocument/2006/relationships/image" Target="media/image12.png"/><Relationship Id="rId24" Type="http://schemas.openxmlformats.org/officeDocument/2006/relationships/image" Target="media/image7.png"/><Relationship Id="rId40" Type="http://schemas.openxmlformats.org/officeDocument/2006/relationships/image" Target="media/image23.jpeg"/><Relationship Id="rId45" Type="http://schemas.openxmlformats.org/officeDocument/2006/relationships/image" Target="media/image28.jpeg"/><Relationship Id="rId66" Type="http://schemas.openxmlformats.org/officeDocument/2006/relationships/hyperlink" Target="https://dx.doi.org/10.4067/S0049-34492005000100006" TargetMode="External"/><Relationship Id="rId87" Type="http://schemas.openxmlformats.org/officeDocument/2006/relationships/hyperlink" Target="https://www.google.com/intl/es-419/earth/about/" TargetMode="External"/><Relationship Id="rId110" Type="http://schemas.openxmlformats.org/officeDocument/2006/relationships/hyperlink" Target="https://doi.org/10.12804/revistas.urosario.edu.co/territorios/a.7869" TargetMode="External"/><Relationship Id="rId115" Type="http://schemas.openxmlformats.org/officeDocument/2006/relationships/hyperlink" Target="https://dialnet.unirioja.es/servlet/articulo?codigo=3043218" TargetMode="External"/><Relationship Id="rId131" Type="http://schemas.openxmlformats.org/officeDocument/2006/relationships/hyperlink" Target="https://www.funcionpublica.gov.co/eva/gestornormativo/norma.php?i=4125" TargetMode="External"/><Relationship Id="rId136" Type="http://schemas.openxmlformats.org/officeDocument/2006/relationships/hyperlink" Target="https://doi.org/10.5195/biblios.2015.250" TargetMode="External"/><Relationship Id="rId157" Type="http://schemas.openxmlformats.org/officeDocument/2006/relationships/theme" Target="theme/theme1.xml"/><Relationship Id="rId61" Type="http://schemas.openxmlformats.org/officeDocument/2006/relationships/hyperlink" Target="https://www.funcionpublica.gov.co/eva/gestornormativo/norma.php?i=66205" TargetMode="External"/><Relationship Id="rId82" Type="http://schemas.openxmlformats.org/officeDocument/2006/relationships/hyperlink" Target="https://pepsic.bvsalud.org/pdf/rcp/v17n3/13.pdf" TargetMode="External"/><Relationship Id="rId152" Type="http://schemas.openxmlformats.org/officeDocument/2006/relationships/hyperlink" Target="https://doi.org/10.29092/uacm.v17i43.767" TargetMode="External"/><Relationship Id="rId19" Type="http://schemas.openxmlformats.org/officeDocument/2006/relationships/image" Target="media/image6.png"/><Relationship Id="rId14" Type="http://schemas.openxmlformats.org/officeDocument/2006/relationships/diagramQuickStyle" Target="diagrams/quickStyle1.xml"/><Relationship Id="rId30" Type="http://schemas.openxmlformats.org/officeDocument/2006/relationships/image" Target="media/image13.png"/><Relationship Id="rId35" Type="http://schemas.openxmlformats.org/officeDocument/2006/relationships/image" Target="media/image18.jpeg"/><Relationship Id="rId56" Type="http://schemas.openxmlformats.org/officeDocument/2006/relationships/hyperlink" Target="http://pepsic.bvsalud.org/scielo.php?script=sci_arttext&amp;pid=S1870-350X2017000300004&amp;lng=pt&amp;tlng=es" TargetMode="External"/><Relationship Id="rId77" Type="http://schemas.openxmlformats.org/officeDocument/2006/relationships/hyperlink" Target="https://www.redalyc.org/articulo.oa?id=309341510017" TargetMode="External"/><Relationship Id="rId100" Type="http://schemas.openxmlformats.org/officeDocument/2006/relationships/hyperlink" Target="https://atlasti.com/es" TargetMode="External"/><Relationship Id="rId105" Type="http://schemas.openxmlformats.org/officeDocument/2006/relationships/hyperlink" Target="https://oro.open.ac.uk/7224/1/Geographies_of_responsibility_Sept03.pdf" TargetMode="External"/><Relationship Id="rId126" Type="http://schemas.openxmlformats.org/officeDocument/2006/relationships/hyperlink" Target="http://pepsic.bvsalud.org/scielo.php?script=sci_arttext&amp;pid=S1870-350X2020000100007&amp;lng=pt&amp;tlng=es" TargetMode="External"/><Relationship Id="rId147" Type="http://schemas.openxmlformats.org/officeDocument/2006/relationships/hyperlink" Target="https://www.redalyc.org/pdf/1941/194144435004.pdf" TargetMode="External"/><Relationship Id="rId8" Type="http://schemas.openxmlformats.org/officeDocument/2006/relationships/image" Target="media/image1.png"/><Relationship Id="rId51" Type="http://schemas.openxmlformats.org/officeDocument/2006/relationships/hyperlink" Target="http://www.scielo.org.co/scielo.php?script=sci_arttext&amp;pid=S1657-92672005000200010" TargetMode="External"/><Relationship Id="rId72" Type="http://schemas.openxmlformats.org/officeDocument/2006/relationships/hyperlink" Target="https://doi.org/10.18065/2021v27n1.3" TargetMode="External"/><Relationship Id="rId93" Type="http://schemas.openxmlformats.org/officeDocument/2006/relationships/hyperlink" Target="https://doi.org/10.5565/rev/athenead/v1n8.235" TargetMode="External"/><Relationship Id="rId98" Type="http://schemas.openxmlformats.org/officeDocument/2006/relationships/hyperlink" Target="https://revistavirtual.ucn.edu.co/index.php/RevistaUCN/article/view/43" TargetMode="External"/><Relationship Id="rId121" Type="http://schemas.openxmlformats.org/officeDocument/2006/relationships/hyperlink" Target="https://doi.org/10.17645/si.v4i2.499" TargetMode="External"/><Relationship Id="rId142" Type="http://schemas.openxmlformats.org/officeDocument/2006/relationships/hyperlink" Target="https://doi.org/10.22201/fcpys.2448492xe.1996.163.49649" TargetMode="External"/><Relationship Id="rId3" Type="http://schemas.openxmlformats.org/officeDocument/2006/relationships/styles" Target="styles.xml"/><Relationship Id="rId25" Type="http://schemas.openxmlformats.org/officeDocument/2006/relationships/image" Target="media/image8.png"/><Relationship Id="rId46" Type="http://schemas.openxmlformats.org/officeDocument/2006/relationships/image" Target="media/image29.png"/><Relationship Id="rId67" Type="http://schemas.openxmlformats.org/officeDocument/2006/relationships/hyperlink" Target="https://doi.org/10.1177/1089268019837645" TargetMode="External"/><Relationship Id="rId116" Type="http://schemas.openxmlformats.org/officeDocument/2006/relationships/hyperlink" Target="https://www.qualitative-research.net/index.php/fqs/article/view/2227/3928" TargetMode="External"/><Relationship Id="rId137" Type="http://schemas.openxmlformats.org/officeDocument/2006/relationships/hyperlink" Target="http://ve.scielo.org/scielo.php?script=sci_arttext&amp;pid=S0798-43242015000200002&amp;lng=es&amp;tlng=es" TargetMode="External"/><Relationship Id="rId20" Type="http://schemas.microsoft.com/office/2014/relationships/chartEx" Target="charts/chartEx1.xml"/><Relationship Id="rId41" Type="http://schemas.openxmlformats.org/officeDocument/2006/relationships/image" Target="media/image24.jpeg"/><Relationship Id="rId62" Type="http://schemas.openxmlformats.org/officeDocument/2006/relationships/hyperlink" Target="http://dx.doi.org/10.4067/S0717-554X2016000200001" TargetMode="External"/><Relationship Id="rId83" Type="http://schemas.openxmlformats.org/officeDocument/2006/relationships/hyperlink" Target="http://www.scielo.org.co/pdf/recs/n11/n11a02.pdf" TargetMode="External"/><Relationship Id="rId88" Type="http://schemas.openxmlformats.org/officeDocument/2006/relationships/hyperlink" Target="http://ciesas.repositorioinstitucional.mx/jspui/handle/1015/895" TargetMode="External"/><Relationship Id="rId111" Type="http://schemas.openxmlformats.org/officeDocument/2006/relationships/hyperlink" Target="https://doi.org/10.5565/rev/qpsicologia.1484" TargetMode="External"/><Relationship Id="rId132" Type="http://schemas.openxmlformats.org/officeDocument/2006/relationships/hyperlink" Target="https://rdu.unc.edu.ar/bitstream/handle/11086/18218/CUADERNO_N_3.pdf?sequence=1&amp;isAllowed=y" TargetMode="External"/><Relationship Id="rId153" Type="http://schemas.openxmlformats.org/officeDocument/2006/relationships/image" Target="media/image30.png"/><Relationship Id="rId15" Type="http://schemas.openxmlformats.org/officeDocument/2006/relationships/diagramColors" Target="diagrams/colors1.xml"/><Relationship Id="rId36" Type="http://schemas.openxmlformats.org/officeDocument/2006/relationships/image" Target="media/image19.jpeg"/><Relationship Id="rId57" Type="http://schemas.openxmlformats.org/officeDocument/2006/relationships/hyperlink" Target="https://doi.org/10.7440/res55.2016.12" TargetMode="External"/><Relationship Id="rId106" Type="http://schemas.openxmlformats.org/officeDocument/2006/relationships/hyperlink" Target="https://doi.org/10.1002/jcop.22173" TargetMode="External"/><Relationship Id="rId127" Type="http://schemas.openxmlformats.org/officeDocument/2006/relationships/hyperlink" Target="https://doi.org/10.30554/tempuspsi.6.2.4795.2023" TargetMode="External"/><Relationship Id="rId10" Type="http://schemas.openxmlformats.org/officeDocument/2006/relationships/image" Target="media/image2.jpeg"/><Relationship Id="rId31" Type="http://schemas.openxmlformats.org/officeDocument/2006/relationships/image" Target="media/image14.png"/><Relationship Id="rId52" Type="http://schemas.openxmlformats.org/officeDocument/2006/relationships/hyperlink" Target="http://www.scielo.org.mx/scielo.php?script=sci_arttext&amp;pid=S0187-01732015000200006&amp;lng=es&amp;tlng=es" TargetMode="External"/><Relationship Id="rId73" Type="http://schemas.openxmlformats.org/officeDocument/2006/relationships/hyperlink" Target="https://dx.doi.org/10.4067/S0718-07052022000200395" TargetMode="External"/><Relationship Id="rId78" Type="http://schemas.openxmlformats.org/officeDocument/2006/relationships/hyperlink" Target="https://doi.org/10.20511/pyr2019.v7n1.267" TargetMode="External"/><Relationship Id="rId94" Type="http://schemas.openxmlformats.org/officeDocument/2006/relationships/hyperlink" Target="http://www.scielo.org.co/scielo.php?script=sci_arttext&amp;pid=S0120-48072013000100015&amp;lng=en&amp;tlng=es" TargetMode="External"/><Relationship Id="rId99" Type="http://schemas.openxmlformats.org/officeDocument/2006/relationships/hyperlink" Target="https://doi.org/10.1590/1415-4714.2021v24n4p614.7" TargetMode="External"/><Relationship Id="rId101" Type="http://schemas.openxmlformats.org/officeDocument/2006/relationships/hyperlink" Target="https://www.iimb.ac.in/sites/default/files/inline-files/28%20The%20Principle%20of%20Peaceful%20co-existence_4.pdf" TargetMode="External"/><Relationship Id="rId122" Type="http://schemas.openxmlformats.org/officeDocument/2006/relationships/hyperlink" Target="https://www.redalyc.org/pdf/765/76541396003.pdf" TargetMode="External"/><Relationship Id="rId143" Type="http://schemas.openxmlformats.org/officeDocument/2006/relationships/hyperlink" Target="https://rieeb.ibero.mx/index.php/rieeb/article/view/51" TargetMode="External"/><Relationship Id="rId148" Type="http://schemas.openxmlformats.org/officeDocument/2006/relationships/hyperlink" Target="http://nbn-resolving.de/urn:nbn:de:0114-fqs0902307" TargetMode="External"/><Relationship Id="rId4" Type="http://schemas.openxmlformats.org/officeDocument/2006/relationships/settings" Target="settings.xml"/><Relationship Id="rId9" Type="http://schemas.openxmlformats.org/officeDocument/2006/relationships/hyperlink" Target="https://co.creativecommons.net/tipos-de-licencias/" TargetMode="External"/><Relationship Id="rId26" Type="http://schemas.openxmlformats.org/officeDocument/2006/relationships/image" Target="media/image9.jpeg"/><Relationship Id="rId47" Type="http://schemas.openxmlformats.org/officeDocument/2006/relationships/hyperlink" Target="https://sinectica.iteso.mx/index.php/SINECTICA/article/view/286/279" TargetMode="External"/><Relationship Id="rId68" Type="http://schemas.openxmlformats.org/officeDocument/2006/relationships/hyperlink" Target="https://doi.org/10.36482/1809-5267.ARBP2021v73i1p.5-18" TargetMode="External"/><Relationship Id="rId89" Type="http://schemas.openxmlformats.org/officeDocument/2006/relationships/hyperlink" Target="https://doi.org/10.1177/0022167817749703" TargetMode="External"/><Relationship Id="rId112" Type="http://schemas.openxmlformats.org/officeDocument/2006/relationships/hyperlink" Target="https://www.minsalud.gov.co/sites/rid/lists/bibliotecadigital/ride/de/dij/resolucion-8430-de-1993.pdf" TargetMode="External"/><Relationship Id="rId133" Type="http://schemas.openxmlformats.org/officeDocument/2006/relationships/hyperlink" Target="https://revistadepsicologiagepu.es.tl/La-teor%EDa-de-la-subjetividad-d--una-teor%EDa-de-personalidad-del-siglo-21.htm" TargetMode="External"/><Relationship Id="rId154" Type="http://schemas.openxmlformats.org/officeDocument/2006/relationships/header" Target="header1.xml"/><Relationship Id="rId16" Type="http://schemas.microsoft.com/office/2007/relationships/diagramDrawing" Target="diagrams/drawing1.xml"/><Relationship Id="rId37" Type="http://schemas.openxmlformats.org/officeDocument/2006/relationships/image" Target="media/image20.jpeg"/><Relationship Id="rId58" Type="http://schemas.openxmlformats.org/officeDocument/2006/relationships/hyperlink" Target="https://doi.org/10.1177/09526951211032895" TargetMode="External"/><Relationship Id="rId79" Type="http://schemas.openxmlformats.org/officeDocument/2006/relationships/hyperlink" Target="https://doi.org/10.17645/si.v7i2.2063" TargetMode="External"/><Relationship Id="rId102" Type="http://schemas.openxmlformats.org/officeDocument/2006/relationships/hyperlink" Target="https://www.itsup.edu.ec/library/index.php?page=13&amp;id=17726&amp;db=0" TargetMode="External"/><Relationship Id="rId123" Type="http://schemas.openxmlformats.org/officeDocument/2006/relationships/hyperlink" Target="http://www.scielo.org.co/scielo.php?script=sci_arttext&amp;pid=S0123-885X2004000200010&amp;lng=en&amp;tlng=es" TargetMode="External"/><Relationship Id="rId144" Type="http://schemas.openxmlformats.org/officeDocument/2006/relationships/hyperlink" Target="https://doi.org/10.25074/rantros.v2i3.835" TargetMode="External"/><Relationship Id="rId90" Type="http://schemas.openxmlformats.org/officeDocument/2006/relationships/hyperlink" Target="http://doi.org/10.17576/gema-2022-2201-08"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programadelfin.org.mx/" TargetMode="Externa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https://d.docs.live.net/39b3e6cc9545f026/Documentos/Doctorado%20Psicologia/TESIS/Capitulo%204_Resultados%20y%20Discusi&#243;n/Nuevo%20Hoja%20de%20c&#225;lculo%20de%20Microsoft%20Excel.xlsx" TargetMode="External"/></Relationships>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'[Graficas estadisticas de categoricasvscitas.xlsx]Sheet1'!$C$7:$C$15</cx:f>
        <cx:lvl ptCount="9">
          <cx:pt idx="0">Capacidad de agencia del líder</cx:pt>
          <cx:pt idx="1">Comunidad barrial </cx:pt>
          <cx:pt idx="2">Significados compartidos </cx:pt>
          <cx:pt idx="3">Emociones compartidas </cx:pt>
          <cx:pt idx="4">Relaciones intersubjetivas </cx:pt>
          <cx:pt idx="5">Prácticas de convivencia </cx:pt>
          <cx:pt idx="6">Situaciones de convivencia </cx:pt>
          <cx:pt idx="7">Procesos de convivencia </cx:pt>
          <cx:pt idx="8">Espacios de convivencia </cx:pt>
        </cx:lvl>
      </cx:strDim>
      <cx:numDim type="val">
        <cx:f>'[Graficas estadisticas de categoricasvscitas.xlsx]Sheet1'!$D$7:$D$15</cx:f>
        <cx:lvl ptCount="9" formatCode="General">
          <cx:pt idx="0">77</cx:pt>
          <cx:pt idx="1">214</cx:pt>
          <cx:pt idx="2">245</cx:pt>
          <cx:pt idx="3">60</cx:pt>
          <cx:pt idx="4">90</cx:pt>
          <cx:pt idx="5">157</cx:pt>
          <cx:pt idx="6">79</cx:pt>
          <cx:pt idx="7">169</cx:pt>
          <cx:pt idx="8">222</cx:pt>
        </cx:lvl>
      </cx:numDim>
    </cx:data>
  </cx:chartData>
  <cx:chart>
    <cx:plotArea>
      <cx:plotAreaRegion>
        <cx:series layoutId="funnel" uniqueId="{E570546F-E645-4553-B96C-EBE93EB357CF}">
          <cx:tx>
            <cx:txData>
              <cx:f>'[Graficas estadisticas de categoricasvscitas.xlsx]Sheet1'!$D$6</cx:f>
              <cx:v>Frecuencia de citas </cx:v>
            </cx:txData>
          </cx:tx>
          <cx:dataLabels>
            <cx:txPr>
              <a:bodyPr vertOverflow="overflow" horzOverflow="overflow" wrap="square" lIns="0" tIns="0" rIns="0" bIns="0"/>
              <a:lstStyle/>
              <a:p>
                <a:pPr algn="ctr" rtl="0">
                  <a:defRPr sz="900" b="1"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CO" b="1">
                  <a:solidFill>
                    <a:sysClr val="windowText" lastClr="000000"/>
                  </a:solidFill>
                  <a:latin typeface="Times New Roman" panose="02020603050405020304" pitchFamily="18" charset="0"/>
                  <a:cs typeface="Times New Roman" panose="02020603050405020304" pitchFamily="18" charset="0"/>
                </a:endParaRPr>
              </a:p>
            </cx:txPr>
            <cx:visibility seriesName="0" categoryName="0" value="1"/>
          </cx:dataLabels>
          <cx:dataId val="0"/>
        </cx:series>
      </cx:plotAreaRegion>
      <cx:axis id="0">
        <cx:catScaling gapWidth="0.0599999987"/>
        <cx:tickLabels/>
        <cx:txPr>
          <a:bodyPr vertOverflow="overflow" horzOverflow="overflow" wrap="square" lIns="0" tIns="0" rIns="0" bIns="0"/>
          <a:lstStyle/>
          <a:p>
            <a:pPr algn="ctr" rtl="0">
              <a:defRPr sz="1000" b="0" i="0">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CO" sz="1000">
              <a:solidFill>
                <a:sysClr val="windowText" lastClr="000000"/>
              </a:solidFill>
              <a:latin typeface="Times New Roman" panose="02020603050405020304" pitchFamily="18" charset="0"/>
              <a:cs typeface="Times New Roman" panose="02020603050405020304" pitchFamily="18" charset="0"/>
            </a:endParaRPr>
          </a:p>
        </cx:txPr>
      </cx:axis>
    </cx:plotArea>
  </cx:chart>
</cx: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4610CB1-9D2A-4989-BABB-9400C18B27A1}" type="doc">
      <dgm:prSet loTypeId="urn:microsoft.com/office/officeart/2005/8/layout/gear1" loCatId="process" qsTypeId="urn:microsoft.com/office/officeart/2005/8/quickstyle/simple1" qsCatId="simple" csTypeId="urn:microsoft.com/office/officeart/2005/8/colors/accent0_1" csCatId="mainScheme" phldr="1"/>
      <dgm:spPr/>
    </dgm:pt>
    <dgm:pt modelId="{B752DDD0-CD7A-4E70-9C6D-F83862FB365B}">
      <dgm:prSet phldrT="[Texto]" custT="1"/>
      <dgm:spPr/>
      <dgm:t>
        <a:bodyPr/>
        <a:lstStyle/>
        <a:p>
          <a:r>
            <a:rPr lang="es-CO" sz="900" b="1" dirty="0">
              <a:latin typeface="Times New Roman" panose="02020603050405020304" pitchFamily="18" charset="0"/>
              <a:cs typeface="Times New Roman" panose="02020603050405020304" pitchFamily="18" charset="0"/>
            </a:rPr>
            <a:t>Momento </a:t>
          </a:r>
        </a:p>
        <a:p>
          <a:r>
            <a:rPr lang="es-CO" sz="900" b="1" dirty="0">
              <a:latin typeface="Times New Roman" panose="02020603050405020304" pitchFamily="18" charset="0"/>
              <a:cs typeface="Times New Roman" panose="02020603050405020304" pitchFamily="18" charset="0"/>
            </a:rPr>
            <a:t>Crítico </a:t>
          </a:r>
        </a:p>
      </dgm:t>
    </dgm:pt>
    <dgm:pt modelId="{1256C84A-CEE9-4D97-90BD-9294F1F91ACF}" type="parTrans" cxnId="{F53AEBA7-D9D5-4E14-AD38-08C856A7DD87}">
      <dgm:prSet/>
      <dgm:spPr/>
      <dgm:t>
        <a:bodyPr/>
        <a:lstStyle/>
        <a:p>
          <a:endParaRPr lang="es-CO" sz="1000" b="1">
            <a:latin typeface="Times New Roman" panose="02020603050405020304" pitchFamily="18" charset="0"/>
            <a:cs typeface="Times New Roman" panose="02020603050405020304" pitchFamily="18" charset="0"/>
          </a:endParaRPr>
        </a:p>
      </dgm:t>
    </dgm:pt>
    <dgm:pt modelId="{1EBD0FA0-3957-45FE-A25A-169E3A76AE1D}" type="sibTrans" cxnId="{F53AEBA7-D9D5-4E14-AD38-08C856A7DD87}">
      <dgm:prSet/>
      <dgm:spPr/>
      <dgm:t>
        <a:bodyPr/>
        <a:lstStyle/>
        <a:p>
          <a:endParaRPr lang="es-CO" sz="1000" b="1">
            <a:latin typeface="Times New Roman" panose="02020603050405020304" pitchFamily="18" charset="0"/>
            <a:cs typeface="Times New Roman" panose="02020603050405020304" pitchFamily="18" charset="0"/>
          </a:endParaRPr>
        </a:p>
      </dgm:t>
    </dgm:pt>
    <dgm:pt modelId="{C5A7F07F-7B7A-4007-8B70-262A944D476E}">
      <dgm:prSet phldrT="[Texto]" custT="1"/>
      <dgm:spPr/>
      <dgm:t>
        <a:bodyPr/>
        <a:lstStyle/>
        <a:p>
          <a:r>
            <a:rPr lang="es-CO" sz="900" b="1" dirty="0">
              <a:latin typeface="Times New Roman" panose="02020603050405020304" pitchFamily="18" charset="0"/>
              <a:cs typeface="Times New Roman" panose="02020603050405020304" pitchFamily="18" charset="0"/>
            </a:rPr>
            <a:t>Momento Hermeneútico </a:t>
          </a:r>
        </a:p>
      </dgm:t>
    </dgm:pt>
    <dgm:pt modelId="{FFDEBEF6-430F-4B53-A324-E69834AED081}" type="parTrans" cxnId="{C2D493D6-A3B0-4CBE-99EB-FEBE02077197}">
      <dgm:prSet/>
      <dgm:spPr/>
      <dgm:t>
        <a:bodyPr/>
        <a:lstStyle/>
        <a:p>
          <a:endParaRPr lang="es-CO" sz="1000" b="1">
            <a:latin typeface="Times New Roman" panose="02020603050405020304" pitchFamily="18" charset="0"/>
            <a:cs typeface="Times New Roman" panose="02020603050405020304" pitchFamily="18" charset="0"/>
          </a:endParaRPr>
        </a:p>
      </dgm:t>
    </dgm:pt>
    <dgm:pt modelId="{E94F6DAF-CBA3-4579-9F36-7A956ABCA8B1}" type="sibTrans" cxnId="{C2D493D6-A3B0-4CBE-99EB-FEBE02077197}">
      <dgm:prSet/>
      <dgm:spPr/>
      <dgm:t>
        <a:bodyPr/>
        <a:lstStyle/>
        <a:p>
          <a:endParaRPr lang="es-CO" sz="1000" b="1">
            <a:latin typeface="Times New Roman" panose="02020603050405020304" pitchFamily="18" charset="0"/>
            <a:cs typeface="Times New Roman" panose="02020603050405020304" pitchFamily="18" charset="0"/>
          </a:endParaRPr>
        </a:p>
      </dgm:t>
    </dgm:pt>
    <dgm:pt modelId="{3E6D97CA-3EA5-4B69-B54B-EDB64128D966}">
      <dgm:prSet phldrT="[Texto]" custT="1"/>
      <dgm:spPr/>
      <dgm:t>
        <a:bodyPr/>
        <a:lstStyle/>
        <a:p>
          <a:r>
            <a:rPr lang="es-CO" sz="900" b="1" dirty="0">
              <a:latin typeface="Times New Roman" panose="02020603050405020304" pitchFamily="18" charset="0"/>
              <a:cs typeface="Times New Roman" panose="02020603050405020304" pitchFamily="18" charset="0"/>
            </a:rPr>
            <a:t>Momento Descriptivo </a:t>
          </a:r>
        </a:p>
      </dgm:t>
    </dgm:pt>
    <dgm:pt modelId="{FC26CACC-E146-4008-8AF9-01C412A19283}" type="parTrans" cxnId="{22C36051-3974-4DE9-AD1E-04BB82A1DB5E}">
      <dgm:prSet/>
      <dgm:spPr/>
      <dgm:t>
        <a:bodyPr/>
        <a:lstStyle/>
        <a:p>
          <a:endParaRPr lang="es-CO" sz="1000" b="1">
            <a:latin typeface="Times New Roman" panose="02020603050405020304" pitchFamily="18" charset="0"/>
            <a:cs typeface="Times New Roman" panose="02020603050405020304" pitchFamily="18" charset="0"/>
          </a:endParaRPr>
        </a:p>
      </dgm:t>
    </dgm:pt>
    <dgm:pt modelId="{F002BEDC-A1A0-44E4-A3FA-AD9E10B6D3B3}" type="sibTrans" cxnId="{22C36051-3974-4DE9-AD1E-04BB82A1DB5E}">
      <dgm:prSet/>
      <dgm:spPr/>
      <dgm:t>
        <a:bodyPr/>
        <a:lstStyle/>
        <a:p>
          <a:endParaRPr lang="es-CO" sz="1000" b="1">
            <a:latin typeface="Times New Roman" panose="02020603050405020304" pitchFamily="18" charset="0"/>
            <a:cs typeface="Times New Roman" panose="02020603050405020304" pitchFamily="18" charset="0"/>
          </a:endParaRPr>
        </a:p>
      </dgm:t>
    </dgm:pt>
    <dgm:pt modelId="{5398AE91-8217-409C-8616-51BE25DA9085}" type="pres">
      <dgm:prSet presAssocID="{B4610CB1-9D2A-4989-BABB-9400C18B27A1}" presName="composite" presStyleCnt="0">
        <dgm:presLayoutVars>
          <dgm:chMax val="3"/>
          <dgm:animLvl val="lvl"/>
          <dgm:resizeHandles val="exact"/>
        </dgm:presLayoutVars>
      </dgm:prSet>
      <dgm:spPr/>
    </dgm:pt>
    <dgm:pt modelId="{D54F9852-E7E7-440F-8565-20A53E450DA3}" type="pres">
      <dgm:prSet presAssocID="{B752DDD0-CD7A-4E70-9C6D-F83862FB365B}" presName="gear1" presStyleLbl="node1" presStyleIdx="0" presStyleCnt="3">
        <dgm:presLayoutVars>
          <dgm:chMax val="1"/>
          <dgm:bulletEnabled val="1"/>
        </dgm:presLayoutVars>
      </dgm:prSet>
      <dgm:spPr>
        <a:prstGeom prst="ellipse">
          <a:avLst/>
        </a:prstGeom>
      </dgm:spPr>
    </dgm:pt>
    <dgm:pt modelId="{28610A58-C793-4F1A-A85A-D1CEE71857F0}" type="pres">
      <dgm:prSet presAssocID="{B752DDD0-CD7A-4E70-9C6D-F83862FB365B}" presName="gear1srcNode" presStyleLbl="node1" presStyleIdx="0" presStyleCnt="3"/>
      <dgm:spPr/>
    </dgm:pt>
    <dgm:pt modelId="{E10A1772-7CFB-4B31-A30C-7E2FA98B208B}" type="pres">
      <dgm:prSet presAssocID="{B752DDD0-CD7A-4E70-9C6D-F83862FB365B}" presName="gear1dstNode" presStyleLbl="node1" presStyleIdx="0" presStyleCnt="3"/>
      <dgm:spPr/>
    </dgm:pt>
    <dgm:pt modelId="{548A1915-B8E0-42DC-90A4-752890AAF1AF}" type="pres">
      <dgm:prSet presAssocID="{C5A7F07F-7B7A-4007-8B70-262A944D476E}" presName="gear2" presStyleLbl="node1" presStyleIdx="1" presStyleCnt="3" custScaleX="112904">
        <dgm:presLayoutVars>
          <dgm:chMax val="1"/>
          <dgm:bulletEnabled val="1"/>
        </dgm:presLayoutVars>
      </dgm:prSet>
      <dgm:spPr>
        <a:prstGeom prst="ellipse">
          <a:avLst/>
        </a:prstGeom>
      </dgm:spPr>
    </dgm:pt>
    <dgm:pt modelId="{930D739B-9FD0-48DC-82C5-D3B2A86872A4}" type="pres">
      <dgm:prSet presAssocID="{C5A7F07F-7B7A-4007-8B70-262A944D476E}" presName="gear2srcNode" presStyleLbl="node1" presStyleIdx="1" presStyleCnt="3"/>
      <dgm:spPr/>
    </dgm:pt>
    <dgm:pt modelId="{4335C000-AC5B-4DB1-ACDC-6F02E656646C}" type="pres">
      <dgm:prSet presAssocID="{C5A7F07F-7B7A-4007-8B70-262A944D476E}" presName="gear2dstNode" presStyleLbl="node1" presStyleIdx="1" presStyleCnt="3"/>
      <dgm:spPr/>
    </dgm:pt>
    <dgm:pt modelId="{B83B4002-3AFF-4904-AF8A-F2CA824102F6}" type="pres">
      <dgm:prSet presAssocID="{3E6D97CA-3EA5-4B69-B54B-EDB64128D966}" presName="gear3" presStyleLbl="node1" presStyleIdx="2" presStyleCnt="3" custScaleX="115350" custLinFactNeighborX="13831" custLinFactNeighborY="15510"/>
      <dgm:spPr>
        <a:prstGeom prst="ellipse">
          <a:avLst/>
        </a:prstGeom>
      </dgm:spPr>
    </dgm:pt>
    <dgm:pt modelId="{6CB70191-65B5-489F-8028-B46C091A3688}" type="pres">
      <dgm:prSet presAssocID="{3E6D97CA-3EA5-4B69-B54B-EDB64128D966}" presName="gear3tx" presStyleLbl="node1" presStyleIdx="2" presStyleCnt="3">
        <dgm:presLayoutVars>
          <dgm:chMax val="1"/>
          <dgm:bulletEnabled val="1"/>
        </dgm:presLayoutVars>
      </dgm:prSet>
      <dgm:spPr/>
    </dgm:pt>
    <dgm:pt modelId="{B279D3B8-9B3F-41AA-8AB6-C73CD75E3219}" type="pres">
      <dgm:prSet presAssocID="{3E6D97CA-3EA5-4B69-B54B-EDB64128D966}" presName="gear3srcNode" presStyleLbl="node1" presStyleIdx="2" presStyleCnt="3"/>
      <dgm:spPr/>
    </dgm:pt>
    <dgm:pt modelId="{FC91404F-8CE9-40A4-ACFF-021E2502EB26}" type="pres">
      <dgm:prSet presAssocID="{3E6D97CA-3EA5-4B69-B54B-EDB64128D966}" presName="gear3dstNode" presStyleLbl="node1" presStyleIdx="2" presStyleCnt="3"/>
      <dgm:spPr/>
    </dgm:pt>
    <dgm:pt modelId="{80AD7DA6-219B-4DF6-81AC-EF27472DFAF7}" type="pres">
      <dgm:prSet presAssocID="{1EBD0FA0-3957-45FE-A25A-169E3A76AE1D}" presName="connector1" presStyleLbl="sibTrans2D1" presStyleIdx="0" presStyleCnt="3" custLinFactNeighborX="10926" custLinFactNeighborY="3173"/>
      <dgm:spPr/>
    </dgm:pt>
    <dgm:pt modelId="{E99B6058-AAA1-4F9B-8A3F-C983B7AB168C}" type="pres">
      <dgm:prSet presAssocID="{E94F6DAF-CBA3-4579-9F36-7A956ABCA8B1}" presName="connector2" presStyleLbl="sibTrans2D1" presStyleIdx="1" presStyleCnt="3" custLinFactNeighborX="-8248" custLinFactNeighborY="-3396"/>
      <dgm:spPr/>
    </dgm:pt>
    <dgm:pt modelId="{1BA2B588-CF29-4C3A-9D98-C75D6EDC6572}" type="pres">
      <dgm:prSet presAssocID="{F002BEDC-A1A0-44E4-A3FA-AD9E10B6D3B3}" presName="connector3" presStyleLbl="sibTrans2D1" presStyleIdx="2" presStyleCnt="3" custLinFactNeighborX="9476"/>
      <dgm:spPr/>
    </dgm:pt>
  </dgm:ptLst>
  <dgm:cxnLst>
    <dgm:cxn modelId="{A0236910-7D44-426B-878B-17A5D0FF7A8E}" type="presOf" srcId="{3E6D97CA-3EA5-4B69-B54B-EDB64128D966}" destId="{B83B4002-3AFF-4904-AF8A-F2CA824102F6}" srcOrd="0" destOrd="0" presId="urn:microsoft.com/office/officeart/2005/8/layout/gear1"/>
    <dgm:cxn modelId="{205BCF15-2459-43E0-BE79-4A0E8034098E}" type="presOf" srcId="{1EBD0FA0-3957-45FE-A25A-169E3A76AE1D}" destId="{80AD7DA6-219B-4DF6-81AC-EF27472DFAF7}" srcOrd="0" destOrd="0" presId="urn:microsoft.com/office/officeart/2005/8/layout/gear1"/>
    <dgm:cxn modelId="{4E6D8625-2AA1-4BB3-A268-73FB6D015DC6}" type="presOf" srcId="{C5A7F07F-7B7A-4007-8B70-262A944D476E}" destId="{548A1915-B8E0-42DC-90A4-752890AAF1AF}" srcOrd="0" destOrd="0" presId="urn:microsoft.com/office/officeart/2005/8/layout/gear1"/>
    <dgm:cxn modelId="{7100D630-225F-4C2D-B9CE-12D9086F98EC}" type="presOf" srcId="{F002BEDC-A1A0-44E4-A3FA-AD9E10B6D3B3}" destId="{1BA2B588-CF29-4C3A-9D98-C75D6EDC6572}" srcOrd="0" destOrd="0" presId="urn:microsoft.com/office/officeart/2005/8/layout/gear1"/>
    <dgm:cxn modelId="{22C36051-3974-4DE9-AD1E-04BB82A1DB5E}" srcId="{B4610CB1-9D2A-4989-BABB-9400C18B27A1}" destId="{3E6D97CA-3EA5-4B69-B54B-EDB64128D966}" srcOrd="2" destOrd="0" parTransId="{FC26CACC-E146-4008-8AF9-01C412A19283}" sibTransId="{F002BEDC-A1A0-44E4-A3FA-AD9E10B6D3B3}"/>
    <dgm:cxn modelId="{692F0D82-6B85-455D-A3C4-AC675204DD14}" type="presOf" srcId="{C5A7F07F-7B7A-4007-8B70-262A944D476E}" destId="{930D739B-9FD0-48DC-82C5-D3B2A86872A4}" srcOrd="1" destOrd="0" presId="urn:microsoft.com/office/officeart/2005/8/layout/gear1"/>
    <dgm:cxn modelId="{7425CF90-AEC7-4518-B8C7-12B39A49F2D2}" type="presOf" srcId="{3E6D97CA-3EA5-4B69-B54B-EDB64128D966}" destId="{FC91404F-8CE9-40A4-ACFF-021E2502EB26}" srcOrd="3" destOrd="0" presId="urn:microsoft.com/office/officeart/2005/8/layout/gear1"/>
    <dgm:cxn modelId="{D5C2E298-A644-4F22-AF20-DD3C2733244D}" type="presOf" srcId="{B752DDD0-CD7A-4E70-9C6D-F83862FB365B}" destId="{E10A1772-7CFB-4B31-A30C-7E2FA98B208B}" srcOrd="2" destOrd="0" presId="urn:microsoft.com/office/officeart/2005/8/layout/gear1"/>
    <dgm:cxn modelId="{FB45D69C-1CBC-463C-8EC5-8764B83520CA}" type="presOf" srcId="{3E6D97CA-3EA5-4B69-B54B-EDB64128D966}" destId="{B279D3B8-9B3F-41AA-8AB6-C73CD75E3219}" srcOrd="2" destOrd="0" presId="urn:microsoft.com/office/officeart/2005/8/layout/gear1"/>
    <dgm:cxn modelId="{F53AEBA7-D9D5-4E14-AD38-08C856A7DD87}" srcId="{B4610CB1-9D2A-4989-BABB-9400C18B27A1}" destId="{B752DDD0-CD7A-4E70-9C6D-F83862FB365B}" srcOrd="0" destOrd="0" parTransId="{1256C84A-CEE9-4D97-90BD-9294F1F91ACF}" sibTransId="{1EBD0FA0-3957-45FE-A25A-169E3A76AE1D}"/>
    <dgm:cxn modelId="{D2681CBD-ABA0-4547-97C1-0749F0ADE15C}" type="presOf" srcId="{B752DDD0-CD7A-4E70-9C6D-F83862FB365B}" destId="{28610A58-C793-4F1A-A85A-D1CEE71857F0}" srcOrd="1" destOrd="0" presId="urn:microsoft.com/office/officeart/2005/8/layout/gear1"/>
    <dgm:cxn modelId="{8797F0C0-C274-4785-931B-174D26159401}" type="presOf" srcId="{B752DDD0-CD7A-4E70-9C6D-F83862FB365B}" destId="{D54F9852-E7E7-440F-8565-20A53E450DA3}" srcOrd="0" destOrd="0" presId="urn:microsoft.com/office/officeart/2005/8/layout/gear1"/>
    <dgm:cxn modelId="{B6905EC5-0764-4B8E-9D8F-2DCA6D7F12DE}" type="presOf" srcId="{B4610CB1-9D2A-4989-BABB-9400C18B27A1}" destId="{5398AE91-8217-409C-8616-51BE25DA9085}" srcOrd="0" destOrd="0" presId="urn:microsoft.com/office/officeart/2005/8/layout/gear1"/>
    <dgm:cxn modelId="{B0FE93D4-E78D-4FA8-AA66-C89F0AF61566}" type="presOf" srcId="{C5A7F07F-7B7A-4007-8B70-262A944D476E}" destId="{4335C000-AC5B-4DB1-ACDC-6F02E656646C}" srcOrd="2" destOrd="0" presId="urn:microsoft.com/office/officeart/2005/8/layout/gear1"/>
    <dgm:cxn modelId="{C2D493D6-A3B0-4CBE-99EB-FEBE02077197}" srcId="{B4610CB1-9D2A-4989-BABB-9400C18B27A1}" destId="{C5A7F07F-7B7A-4007-8B70-262A944D476E}" srcOrd="1" destOrd="0" parTransId="{FFDEBEF6-430F-4B53-A324-E69834AED081}" sibTransId="{E94F6DAF-CBA3-4579-9F36-7A956ABCA8B1}"/>
    <dgm:cxn modelId="{17E939F0-4ADE-40E5-94C8-4492EF50A4EA}" type="presOf" srcId="{3E6D97CA-3EA5-4B69-B54B-EDB64128D966}" destId="{6CB70191-65B5-489F-8028-B46C091A3688}" srcOrd="1" destOrd="0" presId="urn:microsoft.com/office/officeart/2005/8/layout/gear1"/>
    <dgm:cxn modelId="{D590D6FC-14D0-4872-A810-EA58BBF4023C}" type="presOf" srcId="{E94F6DAF-CBA3-4579-9F36-7A956ABCA8B1}" destId="{E99B6058-AAA1-4F9B-8A3F-C983B7AB168C}" srcOrd="0" destOrd="0" presId="urn:microsoft.com/office/officeart/2005/8/layout/gear1"/>
    <dgm:cxn modelId="{19E535AF-2217-44B7-BC94-FEFDCB330094}" type="presParOf" srcId="{5398AE91-8217-409C-8616-51BE25DA9085}" destId="{D54F9852-E7E7-440F-8565-20A53E450DA3}" srcOrd="0" destOrd="0" presId="urn:microsoft.com/office/officeart/2005/8/layout/gear1"/>
    <dgm:cxn modelId="{D1DDDE91-47AD-4945-A57B-72498288F6AC}" type="presParOf" srcId="{5398AE91-8217-409C-8616-51BE25DA9085}" destId="{28610A58-C793-4F1A-A85A-D1CEE71857F0}" srcOrd="1" destOrd="0" presId="urn:microsoft.com/office/officeart/2005/8/layout/gear1"/>
    <dgm:cxn modelId="{7A9DF3B6-E8DA-43D8-9ECE-D9038F37D7E2}" type="presParOf" srcId="{5398AE91-8217-409C-8616-51BE25DA9085}" destId="{E10A1772-7CFB-4B31-A30C-7E2FA98B208B}" srcOrd="2" destOrd="0" presId="urn:microsoft.com/office/officeart/2005/8/layout/gear1"/>
    <dgm:cxn modelId="{95DBEC71-B91D-41F3-A5EC-9517B3FF43A5}" type="presParOf" srcId="{5398AE91-8217-409C-8616-51BE25DA9085}" destId="{548A1915-B8E0-42DC-90A4-752890AAF1AF}" srcOrd="3" destOrd="0" presId="urn:microsoft.com/office/officeart/2005/8/layout/gear1"/>
    <dgm:cxn modelId="{7E9A48FE-5F18-4987-88D5-4D98D1D62507}" type="presParOf" srcId="{5398AE91-8217-409C-8616-51BE25DA9085}" destId="{930D739B-9FD0-48DC-82C5-D3B2A86872A4}" srcOrd="4" destOrd="0" presId="urn:microsoft.com/office/officeart/2005/8/layout/gear1"/>
    <dgm:cxn modelId="{18F9E8DF-D786-4010-9310-C711711CBEA1}" type="presParOf" srcId="{5398AE91-8217-409C-8616-51BE25DA9085}" destId="{4335C000-AC5B-4DB1-ACDC-6F02E656646C}" srcOrd="5" destOrd="0" presId="urn:microsoft.com/office/officeart/2005/8/layout/gear1"/>
    <dgm:cxn modelId="{D3C44FA7-318B-4BC3-A363-034F4D9808B1}" type="presParOf" srcId="{5398AE91-8217-409C-8616-51BE25DA9085}" destId="{B83B4002-3AFF-4904-AF8A-F2CA824102F6}" srcOrd="6" destOrd="0" presId="urn:microsoft.com/office/officeart/2005/8/layout/gear1"/>
    <dgm:cxn modelId="{6EF836D3-D3E6-4570-925A-8F44C4AC4E3A}" type="presParOf" srcId="{5398AE91-8217-409C-8616-51BE25DA9085}" destId="{6CB70191-65B5-489F-8028-B46C091A3688}" srcOrd="7" destOrd="0" presId="urn:microsoft.com/office/officeart/2005/8/layout/gear1"/>
    <dgm:cxn modelId="{643E22B4-D46B-4FCE-8CC2-C76B3A607705}" type="presParOf" srcId="{5398AE91-8217-409C-8616-51BE25DA9085}" destId="{B279D3B8-9B3F-41AA-8AB6-C73CD75E3219}" srcOrd="8" destOrd="0" presId="urn:microsoft.com/office/officeart/2005/8/layout/gear1"/>
    <dgm:cxn modelId="{1164D2B8-2833-4FF2-8993-0600C5A38C34}" type="presParOf" srcId="{5398AE91-8217-409C-8616-51BE25DA9085}" destId="{FC91404F-8CE9-40A4-ACFF-021E2502EB26}" srcOrd="9" destOrd="0" presId="urn:microsoft.com/office/officeart/2005/8/layout/gear1"/>
    <dgm:cxn modelId="{9400310D-2346-4796-A764-73D987B5BAA5}" type="presParOf" srcId="{5398AE91-8217-409C-8616-51BE25DA9085}" destId="{80AD7DA6-219B-4DF6-81AC-EF27472DFAF7}" srcOrd="10" destOrd="0" presId="urn:microsoft.com/office/officeart/2005/8/layout/gear1"/>
    <dgm:cxn modelId="{6E8123A8-0F26-485B-A2F3-843E1EDA8DB7}" type="presParOf" srcId="{5398AE91-8217-409C-8616-51BE25DA9085}" destId="{E99B6058-AAA1-4F9B-8A3F-C983B7AB168C}" srcOrd="11" destOrd="0" presId="urn:microsoft.com/office/officeart/2005/8/layout/gear1"/>
    <dgm:cxn modelId="{6AAB15AE-78A8-45BE-8484-0715EB90C5DB}" type="presParOf" srcId="{5398AE91-8217-409C-8616-51BE25DA9085}" destId="{1BA2B588-CF29-4C3A-9D98-C75D6EDC6572}" srcOrd="12" destOrd="0" presId="urn:microsoft.com/office/officeart/2005/8/layout/gear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4F9852-E7E7-440F-8565-20A53E450DA3}">
      <dsp:nvSpPr>
        <dsp:cNvPr id="0" name=""/>
        <dsp:cNvSpPr/>
      </dsp:nvSpPr>
      <dsp:spPr>
        <a:xfrm>
          <a:off x="2641941" y="1305657"/>
          <a:ext cx="1595803" cy="159580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CO" sz="900" b="1" kern="1200" dirty="0">
              <a:latin typeface="Times New Roman" panose="02020603050405020304" pitchFamily="18" charset="0"/>
              <a:cs typeface="Times New Roman" panose="02020603050405020304" pitchFamily="18" charset="0"/>
            </a:rPr>
            <a:t>Momento </a:t>
          </a:r>
        </a:p>
        <a:p>
          <a:pPr marL="0" lvl="0" indent="0" algn="ctr" defTabSz="400050">
            <a:lnSpc>
              <a:spcPct val="90000"/>
            </a:lnSpc>
            <a:spcBef>
              <a:spcPct val="0"/>
            </a:spcBef>
            <a:spcAft>
              <a:spcPct val="35000"/>
            </a:spcAft>
            <a:buNone/>
          </a:pPr>
          <a:r>
            <a:rPr lang="es-CO" sz="900" b="1" kern="1200" dirty="0">
              <a:latin typeface="Times New Roman" panose="02020603050405020304" pitchFamily="18" charset="0"/>
              <a:cs typeface="Times New Roman" panose="02020603050405020304" pitchFamily="18" charset="0"/>
            </a:rPr>
            <a:t>Crítico </a:t>
          </a:r>
        </a:p>
      </dsp:txBody>
      <dsp:txXfrm>
        <a:off x="2875641" y="1539357"/>
        <a:ext cx="1128403" cy="1128403"/>
      </dsp:txXfrm>
    </dsp:sp>
    <dsp:sp modelId="{548A1915-B8E0-42DC-90A4-752890AAF1AF}">
      <dsp:nvSpPr>
        <dsp:cNvPr id="0" name=""/>
        <dsp:cNvSpPr/>
      </dsp:nvSpPr>
      <dsp:spPr>
        <a:xfrm>
          <a:off x="1638593" y="928467"/>
          <a:ext cx="1310346" cy="116058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CO" sz="900" b="1" kern="1200" dirty="0">
              <a:latin typeface="Times New Roman" panose="02020603050405020304" pitchFamily="18" charset="0"/>
              <a:cs typeface="Times New Roman" panose="02020603050405020304" pitchFamily="18" charset="0"/>
            </a:rPr>
            <a:t>Momento Hermeneútico </a:t>
          </a:r>
        </a:p>
      </dsp:txBody>
      <dsp:txXfrm>
        <a:off x="1830489" y="1098431"/>
        <a:ext cx="926554" cy="820656"/>
      </dsp:txXfrm>
    </dsp:sp>
    <dsp:sp modelId="{B83B4002-3AFF-4904-AF8A-F2CA824102F6}">
      <dsp:nvSpPr>
        <dsp:cNvPr id="0" name=""/>
        <dsp:cNvSpPr/>
      </dsp:nvSpPr>
      <dsp:spPr>
        <a:xfrm rot="20700000">
          <a:off x="2436924" y="375735"/>
          <a:ext cx="1375576" cy="1073245"/>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CO" sz="900" b="1" kern="1200" dirty="0">
              <a:latin typeface="Times New Roman" panose="02020603050405020304" pitchFamily="18" charset="0"/>
              <a:cs typeface="Times New Roman" panose="02020603050405020304" pitchFamily="18" charset="0"/>
            </a:rPr>
            <a:t>Momento Descriptivo </a:t>
          </a:r>
        </a:p>
      </dsp:txBody>
      <dsp:txXfrm rot="-20700000">
        <a:off x="2756560" y="593197"/>
        <a:ext cx="736303" cy="638321"/>
      </dsp:txXfrm>
    </dsp:sp>
    <dsp:sp modelId="{80AD7DA6-219B-4DF6-81AC-EF27472DFAF7}">
      <dsp:nvSpPr>
        <dsp:cNvPr id="0" name=""/>
        <dsp:cNvSpPr/>
      </dsp:nvSpPr>
      <dsp:spPr>
        <a:xfrm>
          <a:off x="2728775" y="1137323"/>
          <a:ext cx="2042628" cy="2042628"/>
        </a:xfrm>
        <a:prstGeom prst="circularArrow">
          <a:avLst>
            <a:gd name="adj1" fmla="val 4687"/>
            <a:gd name="adj2" fmla="val 299029"/>
            <a:gd name="adj3" fmla="val 2474513"/>
            <a:gd name="adj4" fmla="val 15954112"/>
            <a:gd name="adj5" fmla="val 5469"/>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99B6058-AAA1-4F9B-8A3F-C983B7AB168C}">
      <dsp:nvSpPr>
        <dsp:cNvPr id="0" name=""/>
        <dsp:cNvSpPr/>
      </dsp:nvSpPr>
      <dsp:spPr>
        <a:xfrm>
          <a:off x="1385528" y="626822"/>
          <a:ext cx="1484097" cy="1484097"/>
        </a:xfrm>
        <a:prstGeom prst="leftCircularArrow">
          <a:avLst>
            <a:gd name="adj1" fmla="val 6452"/>
            <a:gd name="adj2" fmla="val 429999"/>
            <a:gd name="adj3" fmla="val 10489124"/>
            <a:gd name="adj4" fmla="val 14837806"/>
            <a:gd name="adj5" fmla="val 7527"/>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BA2B588-CF29-4C3A-9D98-C75D6EDC6572}">
      <dsp:nvSpPr>
        <dsp:cNvPr id="0" name=""/>
        <dsp:cNvSpPr/>
      </dsp:nvSpPr>
      <dsp:spPr>
        <a:xfrm>
          <a:off x="2252119" y="-115744"/>
          <a:ext cx="1600155" cy="1600155"/>
        </a:xfrm>
        <a:prstGeom prst="circularArrow">
          <a:avLst>
            <a:gd name="adj1" fmla="val 5984"/>
            <a:gd name="adj2" fmla="val 394124"/>
            <a:gd name="adj3" fmla="val 13313824"/>
            <a:gd name="adj4" fmla="val 10508221"/>
            <a:gd name="adj5" fmla="val 6981"/>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6591CADDA5D4369A43008B805CE0B26"/>
        <w:category>
          <w:name w:val="General"/>
          <w:gallery w:val="placeholder"/>
        </w:category>
        <w:types>
          <w:type w:val="bbPlcHdr"/>
        </w:types>
        <w:behaviors>
          <w:behavior w:val="content"/>
        </w:behaviors>
        <w:guid w:val="{341FD76C-64AD-47EF-B84A-133716044879}"/>
      </w:docPartPr>
      <w:docPartBody>
        <w:p w:rsidR="00BB2D83" w:rsidRDefault="007B6B29" w:rsidP="007B6B29">
          <w:pPr>
            <w:pStyle w:val="46591CADDA5D4369A43008B805CE0B26"/>
          </w:pPr>
          <w:r w:rsidRPr="007A2281">
            <w:rPr>
              <w:rStyle w:val="Textodelmarcadordeposicin"/>
            </w:rPr>
            <w:t>Elija un elemento.</w:t>
          </w:r>
        </w:p>
      </w:docPartBody>
    </w:docPart>
    <w:docPart>
      <w:docPartPr>
        <w:name w:val="514A1D4965294FE1AACF153E2E6DDA31"/>
        <w:category>
          <w:name w:val="General"/>
          <w:gallery w:val="placeholder"/>
        </w:category>
        <w:types>
          <w:type w:val="bbPlcHdr"/>
        </w:types>
        <w:behaviors>
          <w:behavior w:val="content"/>
        </w:behaviors>
        <w:guid w:val="{D0805C96-E8CA-4DAC-921E-24F657399C90}"/>
      </w:docPartPr>
      <w:docPartBody>
        <w:p w:rsidR="002E7E30" w:rsidRDefault="00286DC7" w:rsidP="00286DC7">
          <w:pPr>
            <w:pStyle w:val="514A1D4965294FE1AACF153E2E6DDA31"/>
          </w:pPr>
          <w:r w:rsidRPr="007A2281">
            <w:rPr>
              <w:rStyle w:val="Textodelmarcadordeposicin"/>
            </w:rPr>
            <w:t>Elija un elemento.</w:t>
          </w:r>
        </w:p>
      </w:docPartBody>
    </w:docPart>
    <w:docPart>
      <w:docPartPr>
        <w:name w:val="E5BA75A3F39446F09D928844DD9668EC"/>
        <w:category>
          <w:name w:val="General"/>
          <w:gallery w:val="placeholder"/>
        </w:category>
        <w:types>
          <w:type w:val="bbPlcHdr"/>
        </w:types>
        <w:behaviors>
          <w:behavior w:val="content"/>
        </w:behaviors>
        <w:guid w:val="{11F47D9E-9F78-4740-A40F-F51C27BD6781}"/>
      </w:docPartPr>
      <w:docPartBody>
        <w:p w:rsidR="002E7E30" w:rsidRDefault="00286DC7" w:rsidP="00286DC7">
          <w:pPr>
            <w:pStyle w:val="E5BA75A3F39446F09D928844DD9668EC"/>
          </w:pPr>
          <w:r w:rsidRPr="007A2281">
            <w:rPr>
              <w:rStyle w:val="Textodelmarcadordeposicin"/>
            </w:rPr>
            <w:t>Elija un elemento.</w:t>
          </w:r>
        </w:p>
      </w:docPartBody>
    </w:docPart>
    <w:docPart>
      <w:docPartPr>
        <w:name w:val="41573E8C664148EFB2E02A9C76279967"/>
        <w:category>
          <w:name w:val="General"/>
          <w:gallery w:val="placeholder"/>
        </w:category>
        <w:types>
          <w:type w:val="bbPlcHdr"/>
        </w:types>
        <w:behaviors>
          <w:behavior w:val="content"/>
        </w:behaviors>
        <w:guid w:val="{D41483D3-890C-4586-99A0-B59360298605}"/>
      </w:docPartPr>
      <w:docPartBody>
        <w:p w:rsidR="00DD626A" w:rsidRDefault="008A655F" w:rsidP="008A655F">
          <w:pPr>
            <w:pStyle w:val="41573E8C664148EFB2E02A9C76279967"/>
          </w:pPr>
          <w:r w:rsidRPr="007A2281">
            <w:rPr>
              <w:rStyle w:val="Textodelmarcadordeposicin"/>
            </w:rPr>
            <w:t>Elija un elemento.</w:t>
          </w:r>
        </w:p>
      </w:docPartBody>
    </w:docPart>
    <w:docPart>
      <w:docPartPr>
        <w:name w:val="505670272798493C940F2A21A88DF3D1"/>
        <w:category>
          <w:name w:val="General"/>
          <w:gallery w:val="placeholder"/>
        </w:category>
        <w:types>
          <w:type w:val="bbPlcHdr"/>
        </w:types>
        <w:behaviors>
          <w:behavior w:val="content"/>
        </w:behaviors>
        <w:guid w:val="{624C20EF-7165-46C7-863D-D9902B6BCE77}"/>
      </w:docPartPr>
      <w:docPartBody>
        <w:p w:rsidR="00B00BF4" w:rsidRDefault="006C24C0">
          <w:pPr>
            <w:pStyle w:val="505670272798493C940F2A21A88DF3D1"/>
          </w:pPr>
          <w:r w:rsidRPr="007A2281">
            <w:rPr>
              <w:rStyle w:val="Textodelmarcadordeposicin"/>
            </w:rPr>
            <w:t>Elija un elemento.</w:t>
          </w:r>
        </w:p>
      </w:docPartBody>
    </w:docPart>
    <w:docPart>
      <w:docPartPr>
        <w:name w:val="C253DC77570F4E329353DB2CB0BA448B"/>
        <w:category>
          <w:name w:val="General"/>
          <w:gallery w:val="placeholder"/>
        </w:category>
        <w:types>
          <w:type w:val="bbPlcHdr"/>
        </w:types>
        <w:behaviors>
          <w:behavior w:val="content"/>
        </w:behaviors>
        <w:guid w:val="{6C3C0D98-9B8F-4930-83CB-33837A05D7A7}"/>
      </w:docPartPr>
      <w:docPartBody>
        <w:p w:rsidR="007B0AE9" w:rsidRDefault="00CF491E">
          <w:pPr>
            <w:pStyle w:val="C253DC77570F4E329353DB2CB0BA448B"/>
          </w:pPr>
          <w:r w:rsidRPr="007A2281">
            <w:rPr>
              <w:rStyle w:val="Textodelmarcadordeposicin"/>
            </w:rPr>
            <w:t>Elija un elemento.</w:t>
          </w:r>
        </w:p>
      </w:docPartBody>
    </w:docPart>
    <w:docPart>
      <w:docPartPr>
        <w:name w:val="C2393C13F1B64E7D9486E5834AC1A0D0"/>
        <w:category>
          <w:name w:val="General"/>
          <w:gallery w:val="placeholder"/>
        </w:category>
        <w:types>
          <w:type w:val="bbPlcHdr"/>
        </w:types>
        <w:behaviors>
          <w:behavior w:val="content"/>
        </w:behaviors>
        <w:guid w:val="{B71922E7-E357-4883-9FBB-8260E5FAD517}"/>
      </w:docPartPr>
      <w:docPartBody>
        <w:p w:rsidR="007B0AE9" w:rsidRDefault="007B0AE9">
          <w:pPr>
            <w:pStyle w:val="C2393C13F1B64E7D9486E5834AC1A0D0"/>
          </w:pPr>
          <w:r w:rsidRPr="007A2281">
            <w:rPr>
              <w:rStyle w:val="Textodelmarcadordeposicin"/>
            </w:rPr>
            <w:t>Elija un elemento.</w:t>
          </w:r>
        </w:p>
      </w:docPartBody>
    </w:docPart>
    <w:docPart>
      <w:docPartPr>
        <w:name w:val="689EC45628C41248A299345D18645521"/>
        <w:category>
          <w:name w:val="General"/>
          <w:gallery w:val="placeholder"/>
        </w:category>
        <w:types>
          <w:type w:val="bbPlcHdr"/>
        </w:types>
        <w:behaviors>
          <w:behavior w:val="content"/>
        </w:behaviors>
        <w:guid w:val="{C491A532-4EBF-C94E-A49A-4A4F73C52085}"/>
      </w:docPartPr>
      <w:docPartBody>
        <w:p w:rsidR="008A45A8" w:rsidRDefault="004D1071" w:rsidP="004D1071">
          <w:pPr>
            <w:pStyle w:val="689EC45628C41248A299345D18645521"/>
          </w:pPr>
          <w:r w:rsidRPr="00770E7A">
            <w:rPr>
              <w:rStyle w:val="Textodelmarcadordeposicin"/>
            </w:rPr>
            <w:t>Elija un elemento.</w:t>
          </w:r>
        </w:p>
      </w:docPartBody>
    </w:docPart>
    <w:docPart>
      <w:docPartPr>
        <w:name w:val="D444E435CAFFC94A9C2F8D1FE444CD15"/>
        <w:category>
          <w:name w:val="General"/>
          <w:gallery w:val="placeholder"/>
        </w:category>
        <w:types>
          <w:type w:val="bbPlcHdr"/>
        </w:types>
        <w:behaviors>
          <w:behavior w:val="content"/>
        </w:behaviors>
        <w:guid w:val="{5C1F558D-002D-EB4C-83FE-40356E6A1D05}"/>
      </w:docPartPr>
      <w:docPartBody>
        <w:p w:rsidR="008A45A8" w:rsidRDefault="004D1071" w:rsidP="004D1071">
          <w:pPr>
            <w:pStyle w:val="D444E435CAFFC94A9C2F8D1FE444CD15"/>
          </w:pPr>
          <w:r w:rsidRPr="007A2281">
            <w:rPr>
              <w:rStyle w:val="Textodelmarcadordeposicin"/>
            </w:rPr>
            <w:t>Elija un elemento.</w:t>
          </w:r>
        </w:p>
      </w:docPartBody>
    </w:docPart>
    <w:docPart>
      <w:docPartPr>
        <w:name w:val="2ACFCDC492CB56418669A6F849108796"/>
        <w:category>
          <w:name w:val="General"/>
          <w:gallery w:val="placeholder"/>
        </w:category>
        <w:types>
          <w:type w:val="bbPlcHdr"/>
        </w:types>
        <w:behaviors>
          <w:behavior w:val="content"/>
        </w:behaviors>
        <w:guid w:val="{0DD0A802-058E-074C-98F5-8CAE279DB9B3}"/>
      </w:docPartPr>
      <w:docPartBody>
        <w:p w:rsidR="0068442F" w:rsidRDefault="001C1761">
          <w:pPr>
            <w:pStyle w:val="2ACFCDC492CB56418669A6F849108796"/>
          </w:pPr>
          <w:r w:rsidRPr="007A2281">
            <w:rPr>
              <w:rStyle w:val="Textodelmarcadordeposicin"/>
            </w:rPr>
            <w:t>Elija un elemento.</w:t>
          </w:r>
        </w:p>
      </w:docPartBody>
    </w:docPart>
    <w:docPart>
      <w:docPartPr>
        <w:name w:val="9C5301A26627384E83DD4BA7130FFA44"/>
        <w:category>
          <w:name w:val="General"/>
          <w:gallery w:val="placeholder"/>
        </w:category>
        <w:types>
          <w:type w:val="bbPlcHdr"/>
        </w:types>
        <w:behaviors>
          <w:behavior w:val="content"/>
        </w:behaviors>
        <w:guid w:val="{575D53AA-2392-5C4E-8449-3BF20E1DD627}"/>
      </w:docPartPr>
      <w:docPartBody>
        <w:p w:rsidR="00E00547" w:rsidRDefault="00C2751E" w:rsidP="00C2751E">
          <w:pPr>
            <w:pStyle w:val="9C5301A26627384E83DD4BA7130FFA44"/>
          </w:pPr>
          <w:r w:rsidRPr="00770E7A">
            <w:rPr>
              <w:rStyle w:val="Textodelmarcadordeposicin"/>
            </w:rPr>
            <w:t>Elija un elemento.</w:t>
          </w:r>
        </w:p>
      </w:docPartBody>
    </w:docPart>
    <w:docPart>
      <w:docPartPr>
        <w:name w:val="1A18A3DD51244F9BB6BDDB668A62F96D"/>
        <w:category>
          <w:name w:val="General"/>
          <w:gallery w:val="placeholder"/>
        </w:category>
        <w:types>
          <w:type w:val="bbPlcHdr"/>
        </w:types>
        <w:behaviors>
          <w:behavior w:val="content"/>
        </w:behaviors>
        <w:guid w:val="{6A6DB5C7-0A83-4B5A-802E-F942587E297E}"/>
      </w:docPartPr>
      <w:docPartBody>
        <w:p w:rsidR="00566E74" w:rsidRDefault="00566E74" w:rsidP="00566E74">
          <w:pPr>
            <w:pStyle w:val="1A18A3DD51244F9BB6BDDB668A62F96D"/>
          </w:pPr>
          <w:r w:rsidRPr="00171C88">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Yu Gothic UI">
    <w:panose1 w:val="020B05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194"/>
    <w:rsid w:val="000046CC"/>
    <w:rsid w:val="000075D2"/>
    <w:rsid w:val="0001585E"/>
    <w:rsid w:val="000246EB"/>
    <w:rsid w:val="00041461"/>
    <w:rsid w:val="000522D2"/>
    <w:rsid w:val="00060AC8"/>
    <w:rsid w:val="000668B3"/>
    <w:rsid w:val="000973EF"/>
    <w:rsid w:val="000B06C9"/>
    <w:rsid w:val="000C6284"/>
    <w:rsid w:val="000E732B"/>
    <w:rsid w:val="000E7FB8"/>
    <w:rsid w:val="000F7579"/>
    <w:rsid w:val="001304E2"/>
    <w:rsid w:val="001729C8"/>
    <w:rsid w:val="0017659A"/>
    <w:rsid w:val="00197716"/>
    <w:rsid w:val="001B758D"/>
    <w:rsid w:val="001C1761"/>
    <w:rsid w:val="001D0C4F"/>
    <w:rsid w:val="001E37B7"/>
    <w:rsid w:val="001E5D93"/>
    <w:rsid w:val="001F38F6"/>
    <w:rsid w:val="001F62EC"/>
    <w:rsid w:val="00202467"/>
    <w:rsid w:val="00215142"/>
    <w:rsid w:val="0021713E"/>
    <w:rsid w:val="002172D4"/>
    <w:rsid w:val="00222881"/>
    <w:rsid w:val="00222D41"/>
    <w:rsid w:val="00230DA4"/>
    <w:rsid w:val="002404C4"/>
    <w:rsid w:val="002417A7"/>
    <w:rsid w:val="00242E6E"/>
    <w:rsid w:val="00253DA9"/>
    <w:rsid w:val="00256CF3"/>
    <w:rsid w:val="00264A55"/>
    <w:rsid w:val="002743A4"/>
    <w:rsid w:val="00280D5C"/>
    <w:rsid w:val="00285ABB"/>
    <w:rsid w:val="00286DC7"/>
    <w:rsid w:val="002A1A8A"/>
    <w:rsid w:val="002A68DD"/>
    <w:rsid w:val="002B50D4"/>
    <w:rsid w:val="002B7194"/>
    <w:rsid w:val="002E03CA"/>
    <w:rsid w:val="002E299E"/>
    <w:rsid w:val="002E2C7D"/>
    <w:rsid w:val="002E7D37"/>
    <w:rsid w:val="002E7E30"/>
    <w:rsid w:val="003134B8"/>
    <w:rsid w:val="00316213"/>
    <w:rsid w:val="003220D2"/>
    <w:rsid w:val="0033421F"/>
    <w:rsid w:val="0035333A"/>
    <w:rsid w:val="00356687"/>
    <w:rsid w:val="003701D6"/>
    <w:rsid w:val="00370695"/>
    <w:rsid w:val="00377752"/>
    <w:rsid w:val="003841AD"/>
    <w:rsid w:val="0038427D"/>
    <w:rsid w:val="003843A6"/>
    <w:rsid w:val="003B52F5"/>
    <w:rsid w:val="003C5E60"/>
    <w:rsid w:val="003E5A65"/>
    <w:rsid w:val="003F27AE"/>
    <w:rsid w:val="004012C8"/>
    <w:rsid w:val="00401F49"/>
    <w:rsid w:val="00403B64"/>
    <w:rsid w:val="00414211"/>
    <w:rsid w:val="00414EA2"/>
    <w:rsid w:val="00445513"/>
    <w:rsid w:val="004569EF"/>
    <w:rsid w:val="00464D88"/>
    <w:rsid w:val="00495BEA"/>
    <w:rsid w:val="00496738"/>
    <w:rsid w:val="004A6127"/>
    <w:rsid w:val="004B1CE6"/>
    <w:rsid w:val="004B51B8"/>
    <w:rsid w:val="004D1071"/>
    <w:rsid w:val="004D63E3"/>
    <w:rsid w:val="004F7AAD"/>
    <w:rsid w:val="0050066C"/>
    <w:rsid w:val="00507DD6"/>
    <w:rsid w:val="00512DDE"/>
    <w:rsid w:val="00530F67"/>
    <w:rsid w:val="00542100"/>
    <w:rsid w:val="00544995"/>
    <w:rsid w:val="005450EB"/>
    <w:rsid w:val="00547BBF"/>
    <w:rsid w:val="00547FF9"/>
    <w:rsid w:val="00550CB5"/>
    <w:rsid w:val="00565135"/>
    <w:rsid w:val="00566E74"/>
    <w:rsid w:val="005756A3"/>
    <w:rsid w:val="00580D88"/>
    <w:rsid w:val="00583C94"/>
    <w:rsid w:val="00583CF2"/>
    <w:rsid w:val="00584756"/>
    <w:rsid w:val="00591923"/>
    <w:rsid w:val="00592E63"/>
    <w:rsid w:val="005945A6"/>
    <w:rsid w:val="0059588B"/>
    <w:rsid w:val="005A0378"/>
    <w:rsid w:val="005B4F7D"/>
    <w:rsid w:val="005B7C16"/>
    <w:rsid w:val="005C0EEB"/>
    <w:rsid w:val="005C1861"/>
    <w:rsid w:val="005C1F39"/>
    <w:rsid w:val="005D400C"/>
    <w:rsid w:val="005E54B5"/>
    <w:rsid w:val="005F0D53"/>
    <w:rsid w:val="00610DE2"/>
    <w:rsid w:val="00631CD7"/>
    <w:rsid w:val="006343AA"/>
    <w:rsid w:val="00642842"/>
    <w:rsid w:val="006433FA"/>
    <w:rsid w:val="0064718A"/>
    <w:rsid w:val="0066761E"/>
    <w:rsid w:val="00674715"/>
    <w:rsid w:val="00675959"/>
    <w:rsid w:val="0068442F"/>
    <w:rsid w:val="00696537"/>
    <w:rsid w:val="00696E1F"/>
    <w:rsid w:val="006B5FC4"/>
    <w:rsid w:val="006B7788"/>
    <w:rsid w:val="006C24C0"/>
    <w:rsid w:val="006C4396"/>
    <w:rsid w:val="006C68A3"/>
    <w:rsid w:val="006D186D"/>
    <w:rsid w:val="006D401D"/>
    <w:rsid w:val="006D4E76"/>
    <w:rsid w:val="006E7564"/>
    <w:rsid w:val="006F5782"/>
    <w:rsid w:val="00701EE4"/>
    <w:rsid w:val="00712AA8"/>
    <w:rsid w:val="00716009"/>
    <w:rsid w:val="007214CA"/>
    <w:rsid w:val="007245E1"/>
    <w:rsid w:val="00754B67"/>
    <w:rsid w:val="007823DD"/>
    <w:rsid w:val="007B0AE9"/>
    <w:rsid w:val="007B25AC"/>
    <w:rsid w:val="007B2DBE"/>
    <w:rsid w:val="007B6B29"/>
    <w:rsid w:val="007C1C7A"/>
    <w:rsid w:val="007E0E28"/>
    <w:rsid w:val="007E3C4D"/>
    <w:rsid w:val="007E4696"/>
    <w:rsid w:val="007E5A73"/>
    <w:rsid w:val="007F05F9"/>
    <w:rsid w:val="007F0AE7"/>
    <w:rsid w:val="007F1F10"/>
    <w:rsid w:val="007F527A"/>
    <w:rsid w:val="007F7C2F"/>
    <w:rsid w:val="00806A2D"/>
    <w:rsid w:val="008233C7"/>
    <w:rsid w:val="00834EEF"/>
    <w:rsid w:val="0084217C"/>
    <w:rsid w:val="00854168"/>
    <w:rsid w:val="00890D1C"/>
    <w:rsid w:val="00893FB0"/>
    <w:rsid w:val="00896603"/>
    <w:rsid w:val="008A1B86"/>
    <w:rsid w:val="008A45A8"/>
    <w:rsid w:val="008A655F"/>
    <w:rsid w:val="008A658B"/>
    <w:rsid w:val="008A6857"/>
    <w:rsid w:val="008B7F48"/>
    <w:rsid w:val="008C33F8"/>
    <w:rsid w:val="008C4B3D"/>
    <w:rsid w:val="00911224"/>
    <w:rsid w:val="00925B76"/>
    <w:rsid w:val="009269B7"/>
    <w:rsid w:val="009347F1"/>
    <w:rsid w:val="00936778"/>
    <w:rsid w:val="00942F73"/>
    <w:rsid w:val="00944352"/>
    <w:rsid w:val="00957463"/>
    <w:rsid w:val="009659FB"/>
    <w:rsid w:val="0098406C"/>
    <w:rsid w:val="00985030"/>
    <w:rsid w:val="009B5CBE"/>
    <w:rsid w:val="009D0247"/>
    <w:rsid w:val="009D6665"/>
    <w:rsid w:val="009E46A2"/>
    <w:rsid w:val="00A001BD"/>
    <w:rsid w:val="00A039CC"/>
    <w:rsid w:val="00A05B37"/>
    <w:rsid w:val="00A201C4"/>
    <w:rsid w:val="00A22E2B"/>
    <w:rsid w:val="00A23E37"/>
    <w:rsid w:val="00A2799E"/>
    <w:rsid w:val="00A47D73"/>
    <w:rsid w:val="00A54E45"/>
    <w:rsid w:val="00A5724B"/>
    <w:rsid w:val="00A57EDC"/>
    <w:rsid w:val="00A814F0"/>
    <w:rsid w:val="00A82B82"/>
    <w:rsid w:val="00A86EAA"/>
    <w:rsid w:val="00A90B71"/>
    <w:rsid w:val="00AD29FF"/>
    <w:rsid w:val="00AE55AE"/>
    <w:rsid w:val="00AF53B2"/>
    <w:rsid w:val="00B0011C"/>
    <w:rsid w:val="00B00BF4"/>
    <w:rsid w:val="00B07A18"/>
    <w:rsid w:val="00B13498"/>
    <w:rsid w:val="00B17CE7"/>
    <w:rsid w:val="00B22ADE"/>
    <w:rsid w:val="00B3755C"/>
    <w:rsid w:val="00B55BC2"/>
    <w:rsid w:val="00B6072F"/>
    <w:rsid w:val="00B6381E"/>
    <w:rsid w:val="00B715E9"/>
    <w:rsid w:val="00B91E06"/>
    <w:rsid w:val="00BA0310"/>
    <w:rsid w:val="00BB2D83"/>
    <w:rsid w:val="00BB55F0"/>
    <w:rsid w:val="00BC5FCE"/>
    <w:rsid w:val="00BD783B"/>
    <w:rsid w:val="00BE0CF5"/>
    <w:rsid w:val="00BE4ABF"/>
    <w:rsid w:val="00BE69AF"/>
    <w:rsid w:val="00C022F5"/>
    <w:rsid w:val="00C1063A"/>
    <w:rsid w:val="00C2751E"/>
    <w:rsid w:val="00C275A9"/>
    <w:rsid w:val="00C3317B"/>
    <w:rsid w:val="00C4516E"/>
    <w:rsid w:val="00C527CC"/>
    <w:rsid w:val="00C54684"/>
    <w:rsid w:val="00C67628"/>
    <w:rsid w:val="00C741FE"/>
    <w:rsid w:val="00C9090A"/>
    <w:rsid w:val="00C91C2D"/>
    <w:rsid w:val="00CA64E0"/>
    <w:rsid w:val="00CB0EB3"/>
    <w:rsid w:val="00CB2109"/>
    <w:rsid w:val="00CC4A93"/>
    <w:rsid w:val="00CD508B"/>
    <w:rsid w:val="00CE03D1"/>
    <w:rsid w:val="00CE17DE"/>
    <w:rsid w:val="00CE32E4"/>
    <w:rsid w:val="00CF1B32"/>
    <w:rsid w:val="00CF2C40"/>
    <w:rsid w:val="00CF491E"/>
    <w:rsid w:val="00CF78EB"/>
    <w:rsid w:val="00D02D08"/>
    <w:rsid w:val="00D05FD2"/>
    <w:rsid w:val="00D109BB"/>
    <w:rsid w:val="00D25197"/>
    <w:rsid w:val="00D31565"/>
    <w:rsid w:val="00D37F0E"/>
    <w:rsid w:val="00D406E9"/>
    <w:rsid w:val="00D40D95"/>
    <w:rsid w:val="00D80A7A"/>
    <w:rsid w:val="00D82127"/>
    <w:rsid w:val="00D822B4"/>
    <w:rsid w:val="00DA26BD"/>
    <w:rsid w:val="00DB0A63"/>
    <w:rsid w:val="00DB7D0D"/>
    <w:rsid w:val="00DD11F5"/>
    <w:rsid w:val="00DD626A"/>
    <w:rsid w:val="00E00547"/>
    <w:rsid w:val="00E02A30"/>
    <w:rsid w:val="00E039F0"/>
    <w:rsid w:val="00E11840"/>
    <w:rsid w:val="00E57FB7"/>
    <w:rsid w:val="00E7792E"/>
    <w:rsid w:val="00E904FA"/>
    <w:rsid w:val="00E90F7E"/>
    <w:rsid w:val="00E95B6B"/>
    <w:rsid w:val="00EA417A"/>
    <w:rsid w:val="00EC19BA"/>
    <w:rsid w:val="00EC2710"/>
    <w:rsid w:val="00ED1840"/>
    <w:rsid w:val="00ED1C80"/>
    <w:rsid w:val="00EE2BBA"/>
    <w:rsid w:val="00F03C56"/>
    <w:rsid w:val="00F062E9"/>
    <w:rsid w:val="00F41183"/>
    <w:rsid w:val="00F500BA"/>
    <w:rsid w:val="00F62C76"/>
    <w:rsid w:val="00F637BB"/>
    <w:rsid w:val="00F715C0"/>
    <w:rsid w:val="00F72C17"/>
    <w:rsid w:val="00F90479"/>
    <w:rsid w:val="00FB4232"/>
    <w:rsid w:val="00FC086C"/>
    <w:rsid w:val="00FD3EE2"/>
    <w:rsid w:val="00FE2FF3"/>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994198A"/>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66E74"/>
    <w:rPr>
      <w:color w:val="808080"/>
    </w:rPr>
  </w:style>
  <w:style w:type="paragraph" w:customStyle="1" w:styleId="46591CADDA5D4369A43008B805CE0B26">
    <w:name w:val="46591CADDA5D4369A43008B805CE0B26"/>
    <w:rsid w:val="007B6B29"/>
  </w:style>
  <w:style w:type="paragraph" w:customStyle="1" w:styleId="514A1D4965294FE1AACF153E2E6DDA31">
    <w:name w:val="514A1D4965294FE1AACF153E2E6DDA31"/>
    <w:rsid w:val="00286DC7"/>
  </w:style>
  <w:style w:type="paragraph" w:customStyle="1" w:styleId="E5BA75A3F39446F09D928844DD9668EC">
    <w:name w:val="E5BA75A3F39446F09D928844DD9668EC"/>
    <w:rsid w:val="00286DC7"/>
  </w:style>
  <w:style w:type="paragraph" w:customStyle="1" w:styleId="41573E8C664148EFB2E02A9C76279967">
    <w:name w:val="41573E8C664148EFB2E02A9C76279967"/>
    <w:rsid w:val="008A655F"/>
    <w:pPr>
      <w:spacing w:line="278" w:lineRule="auto"/>
    </w:pPr>
    <w:rPr>
      <w:kern w:val="2"/>
      <w:sz w:val="24"/>
      <w:szCs w:val="24"/>
      <w14:ligatures w14:val="standardContextual"/>
    </w:rPr>
  </w:style>
  <w:style w:type="paragraph" w:customStyle="1" w:styleId="505670272798493C940F2A21A88DF3D1">
    <w:name w:val="505670272798493C940F2A21A88DF3D1"/>
    <w:rPr>
      <w:kern w:val="2"/>
      <w14:ligatures w14:val="standardContextual"/>
    </w:rPr>
  </w:style>
  <w:style w:type="paragraph" w:customStyle="1" w:styleId="C253DC77570F4E329353DB2CB0BA448B">
    <w:name w:val="C253DC77570F4E329353DB2CB0BA448B"/>
    <w:pPr>
      <w:spacing w:line="278" w:lineRule="auto"/>
    </w:pPr>
    <w:rPr>
      <w:kern w:val="2"/>
      <w:sz w:val="24"/>
      <w:szCs w:val="24"/>
      <w14:ligatures w14:val="standardContextual"/>
    </w:rPr>
  </w:style>
  <w:style w:type="paragraph" w:customStyle="1" w:styleId="C2393C13F1B64E7D9486E5834AC1A0D0">
    <w:name w:val="C2393C13F1B64E7D9486E5834AC1A0D0"/>
    <w:pPr>
      <w:spacing w:line="278" w:lineRule="auto"/>
    </w:pPr>
    <w:rPr>
      <w:kern w:val="2"/>
      <w:sz w:val="24"/>
      <w:szCs w:val="24"/>
      <w14:ligatures w14:val="standardContextual"/>
    </w:rPr>
  </w:style>
  <w:style w:type="paragraph" w:customStyle="1" w:styleId="689EC45628C41248A299345D18645521">
    <w:name w:val="689EC45628C41248A299345D18645521"/>
    <w:rsid w:val="004D1071"/>
    <w:pPr>
      <w:spacing w:line="278" w:lineRule="auto"/>
    </w:pPr>
    <w:rPr>
      <w:kern w:val="2"/>
      <w:sz w:val="24"/>
      <w:szCs w:val="24"/>
      <w:lang w:eastAsia="es-MX"/>
      <w14:ligatures w14:val="standardContextual"/>
    </w:rPr>
  </w:style>
  <w:style w:type="paragraph" w:customStyle="1" w:styleId="D444E435CAFFC94A9C2F8D1FE444CD15">
    <w:name w:val="D444E435CAFFC94A9C2F8D1FE444CD15"/>
    <w:rsid w:val="004D1071"/>
    <w:pPr>
      <w:spacing w:line="278" w:lineRule="auto"/>
    </w:pPr>
    <w:rPr>
      <w:kern w:val="2"/>
      <w:sz w:val="24"/>
      <w:szCs w:val="24"/>
      <w:lang w:eastAsia="es-MX"/>
      <w14:ligatures w14:val="standardContextual"/>
    </w:rPr>
  </w:style>
  <w:style w:type="paragraph" w:customStyle="1" w:styleId="2ACFCDC492CB56418669A6F849108796">
    <w:name w:val="2ACFCDC492CB56418669A6F849108796"/>
    <w:pPr>
      <w:spacing w:line="278" w:lineRule="auto"/>
    </w:pPr>
    <w:rPr>
      <w:kern w:val="2"/>
      <w:sz w:val="24"/>
      <w:szCs w:val="24"/>
      <w:lang w:eastAsia="es-MX"/>
      <w14:ligatures w14:val="standardContextual"/>
    </w:rPr>
  </w:style>
  <w:style w:type="paragraph" w:customStyle="1" w:styleId="9C5301A26627384E83DD4BA7130FFA44">
    <w:name w:val="9C5301A26627384E83DD4BA7130FFA44"/>
    <w:rsid w:val="00C2751E"/>
    <w:pPr>
      <w:spacing w:line="278" w:lineRule="auto"/>
    </w:pPr>
    <w:rPr>
      <w:kern w:val="2"/>
      <w:sz w:val="24"/>
      <w:szCs w:val="24"/>
      <w:lang w:eastAsia="es-MX"/>
      <w14:ligatures w14:val="standardContextual"/>
    </w:rPr>
  </w:style>
  <w:style w:type="paragraph" w:customStyle="1" w:styleId="1A18A3DD51244F9BB6BDDB668A62F96D">
    <w:name w:val="1A18A3DD51244F9BB6BDDB668A62F96D"/>
    <w:rsid w:val="00566E74"/>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D4A558-0C9B-4DE9-A2E6-3F70A927D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6226</TotalTime>
  <Pages>144</Pages>
  <Words>45391</Words>
  <Characters>249651</Characters>
  <Application>Microsoft Office Word</Application>
  <DocSecurity>0</DocSecurity>
  <Lines>2080</Lines>
  <Paragraphs>588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294454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Martha Liliana Palomino</cp:lastModifiedBy>
  <cp:revision>5132</cp:revision>
  <cp:lastPrinted>2025-08-06T00:09:00Z</cp:lastPrinted>
  <dcterms:created xsi:type="dcterms:W3CDTF">2024-05-16T09:38:00Z</dcterms:created>
  <dcterms:modified xsi:type="dcterms:W3CDTF">2025-08-06T00:09:00Z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id="Xzw0LGXV"/&gt;&lt;style id="http://www.zotero.org/styles/apa" locale="es-ES"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