
<file path=[Content_Types].xml><?xml version="1.0" encoding="utf-8"?>
<Types xmlns="http://schemas.openxmlformats.org/package/2006/content-types">
  <Default Extension="png" ContentType="image/png"/>
  <Default Extension="jpeg" ContentType="image/jpeg"/>
  <Default Extension="jpg" ContentType="image/jpeg"/>
  <Default Extension="bmp" ContentType="image/bmp"/>
  <Default Extension="gif" ContentType="image/gif"/>
  <Default Extension="svg" ContentType="image/svg+xml"/>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styles.xml" ContentType="application/vnd.openxmlformats-officedocument.wordprocessingml.styles+xml"/>
  <Override PartName="/docProps/core.xml" ContentType="application/vnd.openxmlformats-package.core-properties+xml"/>
  <Override PartName="/docProps/custom.xml" ContentType="application/vnd.openxmlformats-officedocument.custom-properties+xml"/>
  <Override PartName="/docProps/app.xml" ContentType="application/vnd.openxmlformats-officedocument.extended-properti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xmlns:wp14="http://schemas.microsoft.com/office/word/2010/wordml" w14:paraId="410ED3FE" wp14:textId="77777777">
      <w:pPr>
        <w:spacing w:before="480" w:after="200"/>
        <w:jc w:val="center"/>
      </w:pPr>
      <w:r>
        <w:rPr>
          <w:rFonts w:ascii="Arial" w:hAnsi="Arial" w:eastAsia="Arial" w:cs="Arial"/>
          <w:b/>
          <w:bCs/>
          <w:caps/>
          <w:color w:val="1F4E79"/>
          <w:sz w:val="40"/>
          <w:szCs w:val="40"/>
        </w:rPr>
        <w:t xml:space="preserve">ANEXO 2</w:t>
      </w:r>
    </w:p>
    <w:p xmlns:wp14="http://schemas.microsoft.com/office/word/2010/wordml" w14:paraId="78E5A59E" wp14:textId="77777777">
      <w:pPr>
        <w:spacing w:before="120" w:after="120"/>
        <w:jc w:val="center"/>
      </w:pPr>
      <w:r w:rsidRPr="46856189" w:rsidR="46856189">
        <w:rPr>
          <w:rFonts w:ascii="Arial" w:hAnsi="Arial" w:eastAsia="Arial" w:cs="Arial"/>
          <w:b w:val="1"/>
          <w:bCs w:val="1"/>
          <w:color w:val="2E75B6"/>
          <w:sz w:val="28"/>
          <w:szCs w:val="28"/>
          <w:lang w:val="en-US"/>
        </w:rPr>
        <w:t>Entrevistas Semiestructuradas a Profesionales del Sector Moda de Medellín</w:t>
      </w:r>
    </w:p>
    <w:p xmlns:wp14="http://schemas.microsoft.com/office/word/2010/wordml" w14:paraId="2520B2C1" wp14:textId="77777777">
      <w:pPr>
        <w:spacing w:before="80" w:after="80"/>
        <w:jc w:val="center"/>
      </w:pPr>
      <w:r w:rsidRPr="46856189" w:rsidR="46856189">
        <w:rPr>
          <w:rFonts w:ascii="Arial" w:hAnsi="Arial" w:eastAsia="Arial" w:cs="Arial"/>
          <w:i w:val="1"/>
          <w:iCs w:val="1"/>
          <w:color w:val="595959"/>
          <w:sz w:val="22"/>
          <w:szCs w:val="22"/>
          <w:lang w:val="en-US"/>
        </w:rPr>
        <w:t>Investigación: Gestión de RSC Ante Polarización Social</w:t>
      </w:r>
    </w:p>
    <w:p xmlns:wp14="http://schemas.microsoft.com/office/word/2010/wordml" w14:paraId="293B2F4C" wp14:textId="77777777">
      <w:pPr>
        <w:spacing w:before="80" w:after="400"/>
        <w:jc w:val="center"/>
      </w:pPr>
      <w:r w:rsidRPr="46856189" w:rsidR="46856189">
        <w:rPr>
          <w:rFonts w:ascii="Arial" w:hAnsi="Arial" w:eastAsia="Arial" w:cs="Arial"/>
          <w:color w:val="595959"/>
          <w:sz w:val="20"/>
          <w:szCs w:val="20"/>
          <w:lang w:val="en-US"/>
        </w:rPr>
        <w:t>Universidad de Manizales — Programa de Mercadeo Nacional e Internacional — 2025</w:t>
      </w:r>
    </w:p>
    <w:p xmlns:wp14="http://schemas.microsoft.com/office/word/2010/wordml" w:rsidP="46856189" w14:paraId="13BCF604" wp14:textId="77777777">
      <w:pPr>
        <w:pBdr>
          <w:bottom w:val="single" w:color="2E75B6" w:sz="4" w:space="1"/>
        </w:pBdr>
        <w:spacing w:before="240" w:after="120"/>
      </w:pPr>
      <w:r w:rsidRPr="46856189" w:rsidR="46856189">
        <w:rPr>
          <w:rFonts w:ascii="Arial" w:hAnsi="Arial" w:eastAsia="Arial" w:cs="Arial"/>
          <w:b w:val="1"/>
          <w:bCs w:val="1"/>
          <w:caps w:val="1"/>
          <w:color w:val="1F4E79"/>
          <w:sz w:val="24"/>
          <w:szCs w:val="24"/>
          <w:lang w:val="en-US"/>
        </w:rPr>
        <w:t>Introducción y Justificación Metodológica</w:t>
      </w:r>
    </w:p>
    <w:p xmlns:wp14="http://schemas.microsoft.com/office/word/2010/wordml" w14:paraId="3EB26414" wp14:textId="77777777">
      <w:pPr>
        <w:spacing w:before="80" w:after="80"/>
        <w:jc w:val="both"/>
      </w:pPr>
      <w:r w:rsidRPr="46856189" w:rsidR="46856189">
        <w:rPr>
          <w:rFonts w:ascii="Arial" w:hAnsi="Arial" w:eastAsia="Arial" w:cs="Arial"/>
          <w:sz w:val="22"/>
          <w:szCs w:val="22"/>
          <w:lang w:val="en-US"/>
        </w:rPr>
        <w:t>El presente anexo recoge las entrevistas semiestructuradas realizadas a tres profesionales del sector moda de Medellín, como técnica complementaria al análisis netnográfico del Anexo 1. Su propósito es triangular los hallazgos derivados del caso Inditex/Zara (diciembre 2023) con la perspectiva práctica de actores del ecosistema local, fortaleciendo la validez interna de la investigación.</w:t>
      </w:r>
    </w:p>
    <w:p xmlns:wp14="http://schemas.microsoft.com/office/word/2010/wordml" w14:paraId="672A6659" wp14:textId="77777777">
      <w:pPr>
        <w:spacing w:before="80" w:after="80"/>
      </w:pPr>
      <w:r/>
    </w:p>
    <w:p xmlns:wp14="http://schemas.microsoft.com/office/word/2010/wordml" w14:paraId="7F7D3EAC" wp14:textId="77777777">
      <w:pPr>
        <w:spacing w:before="80" w:after="80"/>
        <w:jc w:val="both"/>
      </w:pPr>
      <w:r w:rsidRPr="46856189" w:rsidR="46856189">
        <w:rPr>
          <w:rFonts w:ascii="Arial" w:hAnsi="Arial" w:eastAsia="Arial" w:cs="Arial"/>
          <w:sz w:val="22"/>
          <w:szCs w:val="22"/>
          <w:lang w:val="en-US"/>
        </w:rPr>
        <w:t>Según Kvale y Brinkmann (2015), la entrevista semiestructurada permite acceder a la experiencia subjetiva del entrevistado de manera sistemática, obteniendo narrativas ricas que complementan el análisis documental y netnográfico. Hernández Sampieri, Fernández y Baptista (2021) establecen que la triangulación de fuentes en estudios cualitativos es el mecanismo más sólido para garantizar la credibilidad de los hallazgos.</w:t>
      </w:r>
    </w:p>
    <w:p xmlns:wp14="http://schemas.microsoft.com/office/word/2010/wordml" w14:paraId="0A37501D" wp14:textId="77777777">
      <w:pPr>
        <w:spacing w:before="80" w:after="80"/>
      </w:pPr>
      <w:r/>
    </w:p>
    <w:p xmlns:wp14="http://schemas.microsoft.com/office/word/2010/wordml" w14:paraId="4F393D95" wp14:textId="77777777">
      <w:pPr>
        <w:spacing w:before="80" w:after="80"/>
        <w:jc w:val="both"/>
      </w:pPr>
      <w:r w:rsidRPr="46856189" w:rsidR="46856189">
        <w:rPr>
          <w:rFonts w:ascii="Arial" w:hAnsi="Arial" w:eastAsia="Arial" w:cs="Arial"/>
          <w:sz w:val="22"/>
          <w:szCs w:val="22"/>
          <w:lang w:val="en-US"/>
        </w:rPr>
        <w:t>Las entrevistas se estructuraron en tres bloques temáticos, alineados directamente con las variables de análisis de la investigación: (1) Riesgo Reputacional, (2) Sentimiento Digital y Stakeholders Ideológicos, y (3) Estrategias de RSC y Gestión de Crisis. Cada respuesta se vincula explícitamente con los hallazgos del Anexo 1 para demostrar la coherencia entre ambas fuentes.</w:t>
      </w:r>
    </w:p>
    <w:p xmlns:wp14="http://schemas.microsoft.com/office/word/2010/wordml" w14:paraId="5DAB6C7B" wp14:textId="77777777">
      <w:pPr>
        <w:spacing w:before="120" w:after="120"/>
      </w:pPr>
      <w:r/>
    </w:p>
    <w:p xmlns:wp14="http://schemas.microsoft.com/office/word/2010/wordml" w14:paraId="3351BE6E" wp14:textId="77777777">
      <w:pPr>
        <w:pageBreakBefore/>
        <w:spacing w:before="400" w:after="200"/>
      </w:pPr>
      <w:r>
        <w:rPr>
          <w:rFonts w:ascii="Arial" w:hAnsi="Arial" w:eastAsia="Arial" w:cs="Arial"/>
          <w:b/>
          <w:bCs/>
          <w:caps/>
          <w:color w:val="1F4E79"/>
          <w:sz w:val="26"/>
          <w:szCs w:val="26"/>
        </w:rPr>
        <w:t xml:space="preserve">GUÍA DE PREGUNTAS SEMIESTRUCTURADAS</w:t>
      </w:r>
    </w:p>
    <w:p xmlns:wp14="http://schemas.microsoft.com/office/word/2010/wordml" w14:paraId="21D9683D" wp14:textId="77777777">
      <w:pPr>
        <w:spacing w:before="80" w:after="80"/>
        <w:jc w:val="both"/>
      </w:pPr>
      <w:r w:rsidRPr="46856189" w:rsidR="46856189">
        <w:rPr>
          <w:rFonts w:ascii="Arial" w:hAnsi="Arial" w:eastAsia="Arial" w:cs="Arial"/>
          <w:sz w:val="22"/>
          <w:szCs w:val="22"/>
          <w:lang w:val="en-US"/>
        </w:rPr>
        <w:t>La siguiente guía fue utilizada como base para las tres entrevistas. Las preguntas se adaptaron según el perfil del entrevistado, manteniendo la estructura de bloques temáticos.</w:t>
      </w:r>
    </w:p>
    <w:p xmlns:wp14="http://schemas.microsoft.com/office/word/2010/wordml" w14:paraId="02EB378F" wp14:textId="77777777">
      <w:pPr>
        <w:spacing w:before="80" w:after="80"/>
      </w:pPr>
      <w:r/>
    </w:p>
    <w:p xmlns:wp14="http://schemas.microsoft.com/office/word/2010/wordml" w14:paraId="51966DDF" wp14:textId="77777777">
      <w:pPr>
        <w:pStyle w:val="Heading2"/>
        <w:spacing w:before="240" w:after="120"/>
      </w:pPr>
      <w:r w:rsidRPr="46856189" w:rsidR="46856189">
        <w:rPr>
          <w:rFonts w:ascii="Arial" w:hAnsi="Arial" w:eastAsia="Arial" w:cs="Arial"/>
          <w:b w:val="1"/>
          <w:bCs w:val="1"/>
          <w:color w:val="2E75B6"/>
          <w:sz w:val="24"/>
          <w:szCs w:val="24"/>
          <w:lang w:val="en-US"/>
        </w:rPr>
        <w:t>Bloque 1: Percepción del Riesgo Reputacional</w:t>
      </w:r>
    </w:p>
    <w:p xmlns:wp14="http://schemas.microsoft.com/office/word/2010/wordml" w14:paraId="27C3518C" wp14:textId="77777777">
      <w:pPr>
        <w:pStyle w:val="ListParagraph"/>
        <w:numPr>
          <w:ilvl w:val="0"/>
          <w:numId w:val="2"/>
        </w:numPr>
        <w:spacing w:before="80" w:after="80"/>
        <w:rPr/>
      </w:pPr>
      <w:r w:rsidRPr="46856189" w:rsidR="46856189">
        <w:rPr>
          <w:rFonts w:ascii="Arial" w:hAnsi="Arial" w:eastAsia="Arial" w:cs="Arial"/>
          <w:sz w:val="22"/>
          <w:szCs w:val="22"/>
          <w:lang w:val="en-US"/>
        </w:rPr>
        <w:t>¿Cómo define su empresa el riesgo reputacional y qué tan presente está en sus decisiones de marketing?</w:t>
      </w:r>
    </w:p>
    <w:p xmlns:wp14="http://schemas.microsoft.com/office/word/2010/wordml" w14:paraId="553C9BA7" wp14:textId="77777777">
      <w:pPr>
        <w:pStyle w:val="ListParagraph"/>
        <w:numPr>
          <w:ilvl w:val="0"/>
          <w:numId w:val="2"/>
        </w:numPr>
        <w:spacing w:before="80" w:after="80"/>
        <w:rPr/>
      </w:pPr>
      <w:r w:rsidRPr="46856189" w:rsidR="46856189">
        <w:rPr>
          <w:rFonts w:ascii="Arial" w:hAnsi="Arial" w:eastAsia="Arial" w:cs="Arial"/>
          <w:sz w:val="22"/>
          <w:szCs w:val="22"/>
          <w:lang w:val="en-US"/>
        </w:rPr>
        <w:t>¿Han vivido alguna situación donde una publicación o campaña generó reacciones negativas inesperadas en redes sociales?</w:t>
      </w:r>
    </w:p>
    <w:p xmlns:wp14="http://schemas.microsoft.com/office/word/2010/wordml" w14:paraId="46187909" wp14:textId="77777777">
      <w:pPr>
        <w:pStyle w:val="ListParagraph"/>
        <w:numPr>
          <w:ilvl w:val="0"/>
          <w:numId w:val="2"/>
        </w:numPr>
        <w:spacing w:before="80" w:after="80"/>
        <w:rPr/>
      </w:pPr>
      <w:r w:rsidRPr="46856189" w:rsidR="46856189">
        <w:rPr>
          <w:rFonts w:ascii="Arial" w:hAnsi="Arial" w:eastAsia="Arial" w:cs="Arial"/>
          <w:sz w:val="22"/>
          <w:szCs w:val="22"/>
          <w:lang w:val="en-US"/>
        </w:rPr>
        <w:t>¿Conocía el caso de Zara en diciembre de 2023 con la campaña 'The Jacket'? ¿Cómo lo analizó desde su perspectiva profesional?</w:t>
      </w:r>
    </w:p>
    <w:p xmlns:wp14="http://schemas.microsoft.com/office/word/2010/wordml" w14:paraId="6A05A809" wp14:textId="77777777">
      <w:pPr>
        <w:spacing w:before="80" w:after="80"/>
      </w:pPr>
      <w:r/>
    </w:p>
    <w:p xmlns:wp14="http://schemas.microsoft.com/office/word/2010/wordml" w14:paraId="700F3661" wp14:textId="77777777">
      <w:pPr>
        <w:pStyle w:val="Heading2"/>
        <w:spacing w:before="240" w:after="120"/>
      </w:pPr>
      <w:r w:rsidRPr="46856189" w:rsidR="46856189">
        <w:rPr>
          <w:rFonts w:ascii="Arial" w:hAnsi="Arial" w:eastAsia="Arial" w:cs="Arial"/>
          <w:b w:val="1"/>
          <w:bCs w:val="1"/>
          <w:color w:val="2E75B6"/>
          <w:sz w:val="24"/>
          <w:szCs w:val="24"/>
          <w:lang w:val="en-US"/>
        </w:rPr>
        <w:t>Bloque 2: Sentimiento Digital y Stakeholders Ideológicos</w:t>
      </w:r>
    </w:p>
    <w:p xmlns:wp14="http://schemas.microsoft.com/office/word/2010/wordml" w14:paraId="1E3A1C0B" wp14:textId="77777777">
      <w:pPr>
        <w:pStyle w:val="ListParagraph"/>
        <w:numPr>
          <w:ilvl w:val="0"/>
          <w:numId w:val="2"/>
        </w:numPr>
        <w:spacing w:before="80" w:after="80"/>
        <w:rPr/>
      </w:pPr>
      <w:r w:rsidRPr="46856189" w:rsidR="46856189">
        <w:rPr>
          <w:rFonts w:ascii="Arial" w:hAnsi="Arial" w:eastAsia="Arial" w:cs="Arial"/>
          <w:sz w:val="22"/>
          <w:szCs w:val="22"/>
          <w:lang w:val="en-US"/>
        </w:rPr>
        <w:t>¿Qué tipo de stakeholders digitales tienen mayor capacidad para amplificar una crisis de marca?</w:t>
      </w:r>
    </w:p>
    <w:p xmlns:wp14="http://schemas.microsoft.com/office/word/2010/wordml" w14:paraId="7795B52F" wp14:textId="77777777">
      <w:pPr>
        <w:pStyle w:val="ListParagraph"/>
        <w:numPr>
          <w:ilvl w:val="0"/>
          <w:numId w:val="2"/>
        </w:numPr>
        <w:spacing w:before="80" w:after="80"/>
        <w:rPr/>
      </w:pPr>
      <w:r w:rsidRPr="46856189" w:rsidR="46856189">
        <w:rPr>
          <w:rFonts w:ascii="Arial" w:hAnsi="Arial" w:eastAsia="Arial" w:cs="Arial"/>
          <w:sz w:val="22"/>
          <w:szCs w:val="22"/>
          <w:lang w:val="en-US"/>
        </w:rPr>
        <w:t>¿Usan herramientas de monitoreo de sentimiento digital? ¿Con qué frecuencia?</w:t>
      </w:r>
    </w:p>
    <w:p xmlns:wp14="http://schemas.microsoft.com/office/word/2010/wordml" w14:paraId="5F5C83E0" wp14:textId="77777777">
      <w:pPr>
        <w:pStyle w:val="ListParagraph"/>
        <w:numPr>
          <w:ilvl w:val="0"/>
          <w:numId w:val="2"/>
        </w:numPr>
        <w:spacing w:before="80" w:after="80"/>
        <w:rPr/>
      </w:pPr>
      <w:r w:rsidRPr="46856189" w:rsidR="46856189">
        <w:rPr>
          <w:rFonts w:ascii="Arial" w:hAnsi="Arial" w:eastAsia="Arial" w:cs="Arial"/>
          <w:sz w:val="22"/>
          <w:szCs w:val="22"/>
          <w:lang w:val="en-US"/>
        </w:rPr>
        <w:t>¿Cómo interpreta el hecho de que la disculpa de Zara generó más reacciones negativas que la campaña original?</w:t>
      </w:r>
    </w:p>
    <w:p xmlns:wp14="http://schemas.microsoft.com/office/word/2010/wordml" w14:paraId="5A39BBE3" wp14:textId="77777777">
      <w:pPr>
        <w:spacing w:before="80" w:after="80"/>
      </w:pPr>
      <w:r/>
    </w:p>
    <w:p xmlns:wp14="http://schemas.microsoft.com/office/word/2010/wordml" w14:paraId="1621489A" wp14:textId="77777777">
      <w:pPr>
        <w:pStyle w:val="Heading2"/>
        <w:spacing w:before="240" w:after="120"/>
      </w:pPr>
      <w:r w:rsidRPr="46856189" w:rsidR="46856189">
        <w:rPr>
          <w:rFonts w:ascii="Arial" w:hAnsi="Arial" w:eastAsia="Arial" w:cs="Arial"/>
          <w:b w:val="1"/>
          <w:bCs w:val="1"/>
          <w:color w:val="2E75B6"/>
          <w:sz w:val="24"/>
          <w:szCs w:val="24"/>
          <w:lang w:val="en-US"/>
        </w:rPr>
        <w:t>Bloque 3: Estrategias de RSC y Gestión de Crisis</w:t>
      </w:r>
    </w:p>
    <w:p xmlns:wp14="http://schemas.microsoft.com/office/word/2010/wordml" w14:paraId="4FD0BCFC" wp14:textId="77777777">
      <w:pPr>
        <w:pStyle w:val="ListParagraph"/>
        <w:numPr>
          <w:ilvl w:val="0"/>
          <w:numId w:val="2"/>
        </w:numPr>
        <w:spacing w:before="80" w:after="80"/>
        <w:rPr/>
      </w:pPr>
      <w:r w:rsidRPr="46856189" w:rsidR="46856189">
        <w:rPr>
          <w:rFonts w:ascii="Arial" w:hAnsi="Arial" w:eastAsia="Arial" w:cs="Arial"/>
          <w:sz w:val="22"/>
          <w:szCs w:val="22"/>
          <w:lang w:val="en-US"/>
        </w:rPr>
        <w:t>¿Tiene su empresa una política formal de RSC? ¿Cómo se conecta con la gestión de crisis?</w:t>
      </w:r>
    </w:p>
    <w:p xmlns:wp14="http://schemas.microsoft.com/office/word/2010/wordml" w14:paraId="0E6DD33E" wp14:textId="77777777">
      <w:pPr>
        <w:pStyle w:val="ListParagraph"/>
        <w:numPr>
          <w:ilvl w:val="0"/>
          <w:numId w:val="2"/>
        </w:numPr>
        <w:spacing w:before="80" w:after="80"/>
        <w:rPr/>
      </w:pPr>
      <w:r w:rsidRPr="46856189" w:rsidR="46856189">
        <w:rPr>
          <w:rFonts w:ascii="Arial" w:hAnsi="Arial" w:eastAsia="Arial" w:cs="Arial"/>
          <w:sz w:val="22"/>
          <w:szCs w:val="22"/>
          <w:lang w:val="en-US"/>
        </w:rPr>
        <w:t>Si hubiera sido el responsable de marketing de Zara en ese momento, ¿qué habría hecho diferente?</w:t>
      </w:r>
    </w:p>
    <w:p xmlns:wp14="http://schemas.microsoft.com/office/word/2010/wordml" w14:paraId="667A2941" wp14:textId="77777777">
      <w:pPr>
        <w:pStyle w:val="ListParagraph"/>
        <w:numPr>
          <w:ilvl w:val="0"/>
          <w:numId w:val="2"/>
        </w:numPr>
        <w:spacing w:before="80" w:after="80"/>
        <w:rPr/>
      </w:pPr>
      <w:r w:rsidRPr="46856189" w:rsidR="46856189">
        <w:rPr>
          <w:rFonts w:ascii="Arial" w:hAnsi="Arial" w:eastAsia="Arial" w:cs="Arial"/>
          <w:sz w:val="22"/>
          <w:szCs w:val="22"/>
          <w:lang w:val="en-US"/>
        </w:rPr>
        <w:t>¿Qué tan preparadas cree que están las marcas de moda de Medellín para enfrentar una crisis de este tipo?</w:t>
      </w:r>
    </w:p>
    <w:p xmlns:wp14="http://schemas.microsoft.com/office/word/2010/wordml" w14:paraId="41C8F396" wp14:textId="77777777">
      <w:pPr>
        <w:spacing w:before="80" w:after="80"/>
      </w:pPr>
      <w:r/>
    </w:p>
    <w:p xmlns:wp14="http://schemas.microsoft.com/office/word/2010/wordml" w14:paraId="72A3D3EC" wp14:textId="77777777">
      <w:r>
        <w:br w:type="page"/>
      </w:r>
    </w:p>
    <w:p xmlns:wp14="http://schemas.microsoft.com/office/word/2010/wordml" w14:paraId="37C186BE" wp14:textId="77777777">
      <w:pPr>
        <w:spacing w:before="400" w:after="200"/>
      </w:pPr>
      <w:r w:rsidRPr="46856189" w:rsidR="46856189">
        <w:rPr>
          <w:rFonts w:ascii="Arial" w:hAnsi="Arial" w:eastAsia="Arial" w:cs="Arial"/>
          <w:b w:val="1"/>
          <w:bCs w:val="1"/>
          <w:caps w:val="1"/>
          <w:color w:val="1F4E79"/>
          <w:sz w:val="28"/>
          <w:szCs w:val="28"/>
          <w:lang w:val="en-US"/>
        </w:rPr>
        <w:t>ANEXO 2 — Entrevista N.° 1 — Directora de Marketing de Marca de Moda Mediana</w:t>
      </w:r>
    </w:p>
    <w:p xmlns:wp14="http://schemas.microsoft.com/office/word/2010/wordml" w:rsidP="46856189" w14:paraId="22D2EA81" wp14:textId="77777777">
      <w:pPr>
        <w:pBdr>
          <w:bottom w:val="single" w:color="2E75B6" w:sz="4" w:space="1"/>
        </w:pBdr>
        <w:spacing w:before="240" w:after="120"/>
      </w:pPr>
      <w:r w:rsidRPr="46856189" w:rsidR="46856189">
        <w:rPr>
          <w:rFonts w:ascii="Arial" w:hAnsi="Arial" w:eastAsia="Arial" w:cs="Arial"/>
          <w:b w:val="1"/>
          <w:bCs w:val="1"/>
          <w:caps w:val="1"/>
          <w:color w:val="1F4E79"/>
          <w:sz w:val="24"/>
          <w:szCs w:val="24"/>
          <w:lang w:val="en-US"/>
        </w:rPr>
        <w:t>Ficha Técnica del Entrevistado</w:t>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2400"/>
        <w:gridCol w:w="6960"/>
      </w:tblGrid>
      <w:tr xmlns:wp14="http://schemas.microsoft.com/office/word/2010/wordml" w:rsidTr="46856189" w14:paraId="3B8B5548"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686D3AE4" wp14:textId="77777777">
            <w:r>
              <w:rPr>
                <w:rFonts w:ascii="Arial" w:hAnsi="Arial" w:eastAsia="Arial" w:cs="Arial"/>
                <w:b/>
                <w:bCs/>
                <w:sz w:val="20"/>
                <w:szCs w:val="20"/>
              </w:rPr>
              <w:t xml:space="preserve">Código:</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633A718" wp14:textId="77777777">
            <w:r>
              <w:rPr>
                <w:rFonts w:ascii="Arial" w:hAnsi="Arial" w:eastAsia="Arial" w:cs="Arial"/>
                <w:sz w:val="20"/>
                <w:szCs w:val="20"/>
              </w:rPr>
              <w:t xml:space="preserve">E-01</w:t>
            </w:r>
          </w:p>
        </w:tc>
      </w:tr>
      <w:tr xmlns:wp14="http://schemas.microsoft.com/office/word/2010/wordml" w:rsidTr="46856189" w14:paraId="0E13EC17"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71301CFC" wp14:textId="77777777">
            <w:r>
              <w:rPr>
                <w:rFonts w:ascii="Arial" w:hAnsi="Arial" w:eastAsia="Arial" w:cs="Arial"/>
                <w:b/>
                <w:bCs/>
                <w:sz w:val="20"/>
                <w:szCs w:val="20"/>
              </w:rPr>
              <w:t xml:space="preserve">Cargo:</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A1AC53C" wp14:textId="77777777">
            <w:r w:rsidRPr="46856189" w:rsidR="46856189">
              <w:rPr>
                <w:rFonts w:ascii="Arial" w:hAnsi="Arial" w:eastAsia="Arial" w:cs="Arial"/>
                <w:sz w:val="20"/>
                <w:szCs w:val="20"/>
                <w:lang w:val="en-US"/>
              </w:rPr>
              <w:t>Directora de Marketing</w:t>
            </w:r>
          </w:p>
        </w:tc>
      </w:tr>
      <w:tr xmlns:wp14="http://schemas.microsoft.com/office/word/2010/wordml" w:rsidTr="46856189" w14:paraId="0AA81FFD"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4AEF3D48" wp14:textId="77777777">
            <w:r>
              <w:rPr>
                <w:rFonts w:ascii="Arial" w:hAnsi="Arial" w:eastAsia="Arial" w:cs="Arial"/>
                <w:b/>
                <w:bCs/>
                <w:sz w:val="20"/>
                <w:szCs w:val="20"/>
              </w:rPr>
              <w:t xml:space="preserve">Empresa: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E1EBB5A" wp14:textId="77777777">
            <w:r w:rsidRPr="46856189" w:rsidR="46856189">
              <w:rPr>
                <w:rFonts w:ascii="Arial" w:hAnsi="Arial" w:eastAsia="Arial" w:cs="Arial"/>
                <w:sz w:val="20"/>
                <w:szCs w:val="20"/>
                <w:lang w:val="en-US"/>
              </w:rPr>
              <w:t>Marca de moda femenina mediana (exportación regional)</w:t>
            </w:r>
          </w:p>
        </w:tc>
      </w:tr>
      <w:tr xmlns:wp14="http://schemas.microsoft.com/office/word/2010/wordml" w:rsidTr="46856189" w14:paraId="2902A35C"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11C93182" wp14:textId="77777777">
            <w:r>
              <w:rPr>
                <w:rFonts w:ascii="Arial" w:hAnsi="Arial" w:eastAsia="Arial" w:cs="Arial"/>
                <w:b/>
                <w:bCs/>
                <w:sz w:val="20"/>
                <w:szCs w:val="20"/>
              </w:rPr>
              <w:t xml:space="preserve">Ciudad:</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715EFE5A" wp14:textId="77777777">
            <w:r>
              <w:rPr>
                <w:rFonts w:ascii="Arial" w:hAnsi="Arial" w:eastAsia="Arial" w:cs="Arial"/>
                <w:sz w:val="20"/>
                <w:szCs w:val="20"/>
              </w:rPr>
              <w:t xml:space="preserve">Medellín, Colombia</w:t>
            </w:r>
          </w:p>
        </w:tc>
      </w:tr>
      <w:tr xmlns:wp14="http://schemas.microsoft.com/office/word/2010/wordml" w:rsidTr="46856189" w14:paraId="6C918CB9"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670A238F" wp14:textId="77777777">
            <w:r w:rsidRPr="46856189" w:rsidR="46856189">
              <w:rPr>
                <w:rFonts w:ascii="Arial" w:hAnsi="Arial" w:eastAsia="Arial" w:cs="Arial"/>
                <w:b w:val="1"/>
                <w:bCs w:val="1"/>
                <w:sz w:val="20"/>
                <w:szCs w:val="20"/>
                <w:lang w:val="en-US"/>
              </w:rPr>
              <w:t>Experiencia: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B129C40" wp14:textId="77777777">
            <w:r w:rsidRPr="46856189" w:rsidR="46856189">
              <w:rPr>
                <w:rFonts w:ascii="Arial" w:hAnsi="Arial" w:eastAsia="Arial" w:cs="Arial"/>
                <w:sz w:val="20"/>
                <w:szCs w:val="20"/>
                <w:lang w:val="en-US"/>
              </w:rPr>
              <w:t>11 años en el sector moda</w:t>
            </w:r>
          </w:p>
        </w:tc>
      </w:tr>
      <w:tr xmlns:wp14="http://schemas.microsoft.com/office/word/2010/wordml" w:rsidTr="46856189" w14:paraId="25C4A3B9"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20C3282D" wp14:textId="77777777">
            <w:r w:rsidRPr="46856189" w:rsidR="46856189">
              <w:rPr>
                <w:rFonts w:ascii="Arial" w:hAnsi="Arial" w:eastAsia="Arial" w:cs="Arial"/>
                <w:b w:val="1"/>
                <w:bCs w:val="1"/>
                <w:sz w:val="20"/>
                <w:szCs w:val="20"/>
                <w:lang w:val="en-US"/>
              </w:rPr>
              <w:t>Modalidad:</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13D97D9" wp14:textId="77777777">
            <w:r w:rsidRPr="46856189" w:rsidR="46856189">
              <w:rPr>
                <w:rFonts w:ascii="Arial" w:hAnsi="Arial" w:eastAsia="Arial" w:cs="Arial"/>
                <w:sz w:val="20"/>
                <w:szCs w:val="20"/>
                <w:lang w:val="en-US"/>
              </w:rPr>
              <w:t>Presencial</w:t>
            </w:r>
          </w:p>
        </w:tc>
      </w:tr>
      <w:tr xmlns:wp14="http://schemas.microsoft.com/office/word/2010/wordml" w:rsidTr="46856189" w14:paraId="179EEF4D"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1B289772" wp14:textId="77777777">
            <w:r w:rsidRPr="46856189" w:rsidR="46856189">
              <w:rPr>
                <w:rFonts w:ascii="Arial" w:hAnsi="Arial" w:eastAsia="Arial" w:cs="Arial"/>
                <w:b w:val="1"/>
                <w:bCs w:val="1"/>
                <w:sz w:val="20"/>
                <w:szCs w:val="20"/>
                <w:lang w:val="en-US"/>
              </w:rPr>
              <w:t>Duración:</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71EE31A4" wp14:textId="77777777">
            <w:r w:rsidRPr="46856189" w:rsidR="46856189">
              <w:rPr>
                <w:rFonts w:ascii="Arial" w:hAnsi="Arial" w:eastAsia="Arial" w:cs="Arial"/>
                <w:sz w:val="20"/>
                <w:szCs w:val="20"/>
                <w:lang w:val="en-US"/>
              </w:rPr>
              <w:t>52 minutos</w:t>
            </w:r>
          </w:p>
        </w:tc>
      </w:tr>
      <w:tr xmlns:wp14="http://schemas.microsoft.com/office/word/2010/wordml" w:rsidTr="46856189" w14:paraId="73186060"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2B86AD77" wp14:textId="77777777">
            <w:r w:rsidRPr="46856189" w:rsidR="46856189">
              <w:rPr>
                <w:rFonts w:ascii="Arial" w:hAnsi="Arial" w:eastAsia="Arial" w:cs="Arial"/>
                <w:b w:val="1"/>
                <w:bCs w:val="1"/>
                <w:sz w:val="20"/>
                <w:szCs w:val="20"/>
                <w:lang w:val="en-US"/>
              </w:rPr>
              <w:t>Fecha: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7C57503D" wp14:textId="77777777">
            <w:r w:rsidRPr="46856189" w:rsidR="46856189">
              <w:rPr>
                <w:rFonts w:ascii="Arial" w:hAnsi="Arial" w:eastAsia="Arial" w:cs="Arial"/>
                <w:sz w:val="20"/>
                <w:szCs w:val="20"/>
                <w:lang w:val="en-US"/>
              </w:rPr>
              <w:t>Febrero 2025</w:t>
            </w:r>
          </w:p>
        </w:tc>
      </w:tr>
    </w:tbl>
    <w:p xmlns:wp14="http://schemas.microsoft.com/office/word/2010/wordml" w14:paraId="0D0B940D" wp14:textId="77777777">
      <w:pPr>
        <w:spacing w:before="120" w:after="120"/>
      </w:pPr>
      <w:r/>
    </w:p>
    <w:p xmlns:wp14="http://schemas.microsoft.com/office/word/2010/wordml" w14:paraId="5664C2AC" wp14:textId="77777777">
      <w:pPr>
        <w:pBdr>
          <w:bottom w:val="single" w:color="2E75B6" w:sz="4" w:space="1"/>
        </w:pBdr>
        <w:spacing w:before="240" w:after="120"/>
      </w:pPr>
      <w:r>
        <w:rPr>
          <w:rFonts w:ascii="Arial" w:hAnsi="Arial" w:eastAsia="Arial" w:cs="Arial"/>
          <w:b/>
          <w:bCs/>
          <w:caps/>
          <w:color w:val="1F4E79"/>
          <w:sz w:val="24"/>
          <w:szCs w:val="24"/>
        </w:rPr>
        <w:t xml:space="preserve">BLOQUE 1: PERCEPCIÓN DEL RIESGO REPUTACIONAL</w:t>
      </w:r>
    </w:p>
    <w:p xmlns:wp14="http://schemas.microsoft.com/office/word/2010/wordml" w14:paraId="0E27B00A"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130BCAF8"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AFC7B24"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13F6A86"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69CCEBF9"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037A83D4"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0BC2C145"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63B74CDF" wp14:textId="77777777">
            <w:pPr>
              <w:jc w:val="center"/>
            </w:pPr>
            <w:r>
              <w:rPr>
                <w:rFonts w:ascii="Arial" w:hAnsi="Arial" w:eastAsia="Arial" w:cs="Arial"/>
                <w:b/>
                <w:bCs/>
                <w:color w:val="FFFFFF"/>
                <w:sz w:val="20"/>
                <w:szCs w:val="20"/>
              </w:rPr>
              <w:t xml:space="preserve">P1</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0932BDC" wp14:textId="77777777">
            <w:r w:rsidRPr="46856189" w:rsidR="46856189">
              <w:rPr>
                <w:rFonts w:ascii="Arial" w:hAnsi="Arial" w:eastAsia="Arial" w:cs="Arial"/>
                <w:b w:val="1"/>
                <w:bCs w:val="1"/>
                <w:sz w:val="20"/>
                <w:szCs w:val="20"/>
                <w:lang w:val="en-US"/>
              </w:rPr>
              <w:t>¿Cómo define su empresa el riesgo reputacional y qué tan presente está en sus decisiones de marketing?</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6224731" wp14:textId="77777777">
            <w:pPr>
              <w:jc w:val="both"/>
            </w:pPr>
            <w:r w:rsidRPr="46856189" w:rsidR="46856189">
              <w:rPr>
                <w:rFonts w:ascii="Arial" w:hAnsi="Arial" w:eastAsia="Arial" w:cs="Arial"/>
                <w:sz w:val="20"/>
                <w:szCs w:val="20"/>
                <w:lang w:val="en-US"/>
              </w:rPr>
              <w:t>Para nosotros la reputación es el activo más frágil que tenemos. No tenemos el músculo financiero de Zara para recuperarnos de un error público grande, entonces intentamos ser muy cuidadosos con lo que comunicamos. Sin embargo, hasta hace poco no teníamos un protocolo formal; era más intuición que proceso.</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76E2A34E" wp14:textId="77777777">
            <w:r w:rsidRPr="46856189" w:rsidR="46856189">
              <w:rPr>
                <w:rFonts w:ascii="Arial" w:hAnsi="Arial" w:eastAsia="Arial" w:cs="Arial"/>
                <w:i w:val="1"/>
                <w:iCs w:val="1"/>
                <w:color w:val="595959"/>
                <w:sz w:val="19"/>
                <w:szCs w:val="19"/>
                <w:lang w:val="en-US"/>
              </w:rPr>
              <w:t>Confirma vulnerabilidad estructural de PYMES ante riesgo reputacional. Ausencia de protocolo formal (Fombrun &amp; Van Riel, 2004).</w:t>
            </w:r>
          </w:p>
        </w:tc>
      </w:tr>
      <w:tr xmlns:wp14="http://schemas.microsoft.com/office/word/2010/wordml" w:rsidTr="46856189" w14:paraId="0F16D67E"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3E16605E" wp14:textId="77777777">
            <w:pPr>
              <w:jc w:val="center"/>
            </w:pPr>
            <w:r>
              <w:rPr>
                <w:rFonts w:ascii="Arial" w:hAnsi="Arial" w:eastAsia="Arial" w:cs="Arial"/>
                <w:b/>
                <w:bCs/>
                <w:color w:val="FFFFFF"/>
                <w:sz w:val="20"/>
                <w:szCs w:val="20"/>
              </w:rPr>
              <w:t xml:space="preserve">P2</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6C3B03F1" wp14:textId="77777777">
            <w:r w:rsidRPr="46856189" w:rsidR="46856189">
              <w:rPr>
                <w:rFonts w:ascii="Arial" w:hAnsi="Arial" w:eastAsia="Arial" w:cs="Arial"/>
                <w:b w:val="1"/>
                <w:bCs w:val="1"/>
                <w:sz w:val="20"/>
                <w:szCs w:val="20"/>
                <w:lang w:val="en-US"/>
              </w:rPr>
              <w:t>¿Han vivido alguna situación donde una publicación o campaña generó reacciones negativas inesperadas en redes sociales?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CF7407B" wp14:textId="77777777">
            <w:pPr>
              <w:jc w:val="both"/>
            </w:pPr>
            <w:r w:rsidRPr="46856189" w:rsidR="46856189">
              <w:rPr>
                <w:rFonts w:ascii="Arial" w:hAnsi="Arial" w:eastAsia="Arial" w:cs="Arial"/>
                <w:sz w:val="20"/>
                <w:szCs w:val="20"/>
                <w:lang w:val="en-US"/>
              </w:rPr>
              <w:t>Sí, una vez publicamos una foto de una modelo en una posición que fue interpretada como 'delgadez extrema' y tuvimos un aluvión de comentarios. No era nuestra intención, pero el daño ya estaba hecho. Tardamos tres días en responder y eso empeoró las cosas enormemente.</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408EEAD5" wp14:textId="77777777">
            <w:r w:rsidRPr="46856189" w:rsidR="46856189">
              <w:rPr>
                <w:rFonts w:ascii="Arial" w:hAnsi="Arial" w:eastAsia="Arial" w:cs="Arial"/>
                <w:i w:val="1"/>
                <w:iCs w:val="1"/>
                <w:color w:val="595959"/>
                <w:sz w:val="19"/>
                <w:szCs w:val="19"/>
                <w:lang w:val="en-US"/>
              </w:rPr>
              <w:t>Evidencia local de crisis por interpretación simbólica. Retraso en respuesta = patrón idéntico al caso Zara (SCCT, Coombs 2023).</w:t>
            </w:r>
          </w:p>
        </w:tc>
      </w:tr>
      <w:tr xmlns:wp14="http://schemas.microsoft.com/office/word/2010/wordml" w:rsidTr="46856189" w14:paraId="46AA223E"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2471C528" wp14:textId="77777777">
            <w:pPr>
              <w:jc w:val="center"/>
            </w:pPr>
            <w:r>
              <w:rPr>
                <w:rFonts w:ascii="Arial" w:hAnsi="Arial" w:eastAsia="Arial" w:cs="Arial"/>
                <w:b/>
                <w:bCs/>
                <w:color w:val="FFFFFF"/>
                <w:sz w:val="20"/>
                <w:szCs w:val="20"/>
              </w:rPr>
              <w:t xml:space="preserve">P3</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6A84DCA" wp14:textId="77777777">
            <w:r w:rsidRPr="46856189" w:rsidR="46856189">
              <w:rPr>
                <w:rFonts w:ascii="Arial" w:hAnsi="Arial" w:eastAsia="Arial" w:cs="Arial"/>
                <w:b w:val="1"/>
                <w:bCs w:val="1"/>
                <w:sz w:val="20"/>
                <w:szCs w:val="20"/>
                <w:lang w:val="en-US"/>
              </w:rPr>
              <w:t>¿Conocía el caso de Zara en diciembre de 2023 con la campaña 'The Jacket'? ¿Cómo lo analizó desde su perspectiva profesional?</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709F0EBB" wp14:textId="77777777">
            <w:pPr>
              <w:jc w:val="both"/>
            </w:pPr>
            <w:r w:rsidRPr="46856189" w:rsidR="46856189">
              <w:rPr>
                <w:rFonts w:ascii="Arial" w:hAnsi="Arial" w:eastAsia="Arial" w:cs="Arial"/>
                <w:sz w:val="20"/>
                <w:szCs w:val="20"/>
                <w:lang w:val="en-US"/>
              </w:rPr>
              <w:t>Sí lo seguí. Lo que más me impactó fue que cinco días de silencio en plena crisis digital es una eternidad. Yo creo que internamente hubo pánico, y ese pánico los paralizó. Lo que debieron hacer es asumir de inmediato, sin esperar.</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3CE2E0DD" wp14:textId="77777777">
            <w:r w:rsidRPr="46856189" w:rsidR="46856189">
              <w:rPr>
                <w:rFonts w:ascii="Arial" w:hAnsi="Arial" w:eastAsia="Arial" w:cs="Arial"/>
                <w:i w:val="1"/>
                <w:iCs w:val="1"/>
                <w:color w:val="595959"/>
                <w:sz w:val="19"/>
                <w:szCs w:val="19"/>
                <w:lang w:val="en-US"/>
              </w:rPr>
              <w:t>Validación experta local de la 'ventana de oro' como factor crítico. Confirma hallazgo SCCT del Anexo 1.</w:t>
            </w:r>
          </w:p>
        </w:tc>
      </w:tr>
    </w:tbl>
    <w:p xmlns:wp14="http://schemas.microsoft.com/office/word/2010/wordml" w14:paraId="60061E4C" wp14:textId="77777777">
      <w:pPr>
        <w:spacing w:before="120" w:after="120"/>
      </w:pPr>
      <w:r/>
    </w:p>
    <w:p xmlns:wp14="http://schemas.microsoft.com/office/word/2010/wordml" w14:paraId="37884D46" wp14:textId="77777777">
      <w:pPr>
        <w:pBdr>
          <w:bottom w:val="single" w:color="2E75B6" w:sz="4" w:space="1"/>
        </w:pBdr>
        <w:spacing w:before="240" w:after="120"/>
      </w:pPr>
      <w:r>
        <w:rPr>
          <w:rFonts w:ascii="Arial" w:hAnsi="Arial" w:eastAsia="Arial" w:cs="Arial"/>
          <w:b/>
          <w:bCs/>
          <w:caps/>
          <w:color w:val="1F4E79"/>
          <w:sz w:val="24"/>
          <w:szCs w:val="24"/>
        </w:rPr>
        <w:t xml:space="preserve">BLOQUE 2: SENTIMIENTO DIGITAL Y STAKEHOLDERS IDEOLÓGICOS</w:t>
      </w:r>
    </w:p>
    <w:p xmlns:wp14="http://schemas.microsoft.com/office/word/2010/wordml" w14:paraId="44EAFD9C"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6818E354"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46AE0C79"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C69B5D7"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70EE544D"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4E29A29"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71DEAF0F"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76D1AF56" wp14:textId="77777777">
            <w:pPr>
              <w:jc w:val="center"/>
            </w:pPr>
            <w:r>
              <w:rPr>
                <w:rFonts w:ascii="Arial" w:hAnsi="Arial" w:eastAsia="Arial" w:cs="Arial"/>
                <w:b/>
                <w:bCs/>
                <w:color w:val="FFFFFF"/>
                <w:sz w:val="20"/>
                <w:szCs w:val="20"/>
              </w:rPr>
              <w:t xml:space="preserve">P4</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71F93882" wp14:textId="77777777">
            <w:r w:rsidRPr="46856189" w:rsidR="46856189">
              <w:rPr>
                <w:rFonts w:ascii="Arial" w:hAnsi="Arial" w:eastAsia="Arial" w:cs="Arial"/>
                <w:b w:val="1"/>
                <w:bCs w:val="1"/>
                <w:sz w:val="20"/>
                <w:szCs w:val="20"/>
                <w:lang w:val="en-US"/>
              </w:rPr>
              <w:t>En su experiencia, ¿qué tipo de stakeholders digitales tienen mayor capacidad para amplificar una crisis de marca en redes sociales?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0CAB007" wp14:textId="77777777">
            <w:pPr>
              <w:jc w:val="both"/>
            </w:pPr>
            <w:r w:rsidRPr="46856189" w:rsidR="46856189">
              <w:rPr>
                <w:rFonts w:ascii="Arial" w:hAnsi="Arial" w:eastAsia="Arial" w:cs="Arial"/>
                <w:sz w:val="20"/>
                <w:szCs w:val="20"/>
                <w:lang w:val="en-US"/>
              </w:rPr>
              <w:t>Los influencers con causa son los más peligrosos en el buen y mal sentido. Un influencer médico, un activista reconocido o un artista con credibilidad puede convertir un comentario en un movimiento. Nosotros monitoreamos mucho a ese tipo de perfiles, los llamamos 'voces con causa'.</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6D5318EF" wp14:textId="77777777">
            <w:r w:rsidRPr="46856189" w:rsidR="46856189">
              <w:rPr>
                <w:rFonts w:ascii="Arial" w:hAnsi="Arial" w:eastAsia="Arial" w:cs="Arial"/>
                <w:i w:val="1"/>
                <w:iCs w:val="1"/>
                <w:color w:val="595959"/>
                <w:sz w:val="19"/>
                <w:szCs w:val="19"/>
                <w:lang w:val="en-US"/>
              </w:rPr>
              <w:t>Nomenclatura local coincide con 'stakeholders ideológicos' (Mu, Xu &amp; Chen, 2024). Confirma poder amplificador identificado en Anexo 1.</w:t>
            </w:r>
          </w:p>
        </w:tc>
      </w:tr>
      <w:tr xmlns:wp14="http://schemas.microsoft.com/office/word/2010/wordml" w:rsidTr="46856189" w14:paraId="5CD8A193"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3241B4DA" wp14:textId="77777777">
            <w:pPr>
              <w:jc w:val="center"/>
            </w:pPr>
            <w:r>
              <w:rPr>
                <w:rFonts w:ascii="Arial" w:hAnsi="Arial" w:eastAsia="Arial" w:cs="Arial"/>
                <w:b/>
                <w:bCs/>
                <w:color w:val="FFFFFF"/>
                <w:sz w:val="20"/>
                <w:szCs w:val="20"/>
              </w:rPr>
              <w:t xml:space="preserve">P5</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29CCD9F0" wp14:textId="77777777">
            <w:r w:rsidRPr="46856189" w:rsidR="46856189">
              <w:rPr>
                <w:rFonts w:ascii="Arial" w:hAnsi="Arial" w:eastAsia="Arial" w:cs="Arial"/>
                <w:b w:val="1"/>
                <w:bCs w:val="1"/>
                <w:sz w:val="20"/>
                <w:szCs w:val="20"/>
                <w:lang w:val="en-US"/>
              </w:rPr>
              <w:t>¿Usan alguna herramienta de monitoreo de sentimiento digital? ¿Con qué frecuencia lo revisan?</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9ABC2B8" wp14:textId="77777777">
            <w:pPr>
              <w:jc w:val="both"/>
            </w:pPr>
            <w:r w:rsidRPr="46856189" w:rsidR="46856189">
              <w:rPr>
                <w:rFonts w:ascii="Arial" w:hAnsi="Arial" w:eastAsia="Arial" w:cs="Arial"/>
                <w:sz w:val="20"/>
                <w:szCs w:val="20"/>
                <w:lang w:val="en-US"/>
              </w:rPr>
              <w:t>Tenemos una herramienta básica, pero la revisamos sobre todo cuando ya hubo algo. No la usamos de manera preventiva. Ahí reconozco que fallamos: el monitoreo reactivo no sirve de nada; cuando ya tienes 10.000 comentarios negativos, cualquier cosa que hagas se va a leer como defensa.</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453C83B5" wp14:textId="77777777">
            <w:r w:rsidRPr="46856189" w:rsidR="46856189">
              <w:rPr>
                <w:rFonts w:ascii="Arial" w:hAnsi="Arial" w:eastAsia="Arial" w:cs="Arial"/>
                <w:i w:val="1"/>
                <w:iCs w:val="1"/>
                <w:color w:val="595959"/>
                <w:sz w:val="19"/>
                <w:szCs w:val="19"/>
                <w:lang w:val="en-US"/>
              </w:rPr>
              <w:t>Expone brecha de capacidad preventiva. Refuerza insight del Anexo 1: monitoreo de early warnings en primeras 6 horas es crítico.</w:t>
            </w:r>
          </w:p>
        </w:tc>
      </w:tr>
      <w:tr xmlns:wp14="http://schemas.microsoft.com/office/word/2010/wordml" w:rsidTr="46856189" w14:paraId="630684B8"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3ACC2948" wp14:textId="77777777">
            <w:pPr>
              <w:jc w:val="center"/>
            </w:pPr>
            <w:r>
              <w:rPr>
                <w:rFonts w:ascii="Arial" w:hAnsi="Arial" w:eastAsia="Arial" w:cs="Arial"/>
                <w:b/>
                <w:bCs/>
                <w:color w:val="FFFFFF"/>
                <w:sz w:val="20"/>
                <w:szCs w:val="20"/>
              </w:rPr>
              <w:t xml:space="preserve">P6</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011405BE" wp14:textId="77777777">
            <w:r w:rsidRPr="46856189" w:rsidR="46856189">
              <w:rPr>
                <w:rFonts w:ascii="Arial" w:hAnsi="Arial" w:eastAsia="Arial" w:cs="Arial"/>
                <w:b w:val="1"/>
                <w:bCs w:val="1"/>
                <w:sz w:val="20"/>
                <w:szCs w:val="20"/>
                <w:lang w:val="en-US"/>
              </w:rPr>
              <w:t>¿Cómo interpreta el hecho de que la disculpa de Zara generó más reacciones negativas que la campaña original?</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C160292" wp14:textId="77777777">
            <w:pPr>
              <w:jc w:val="both"/>
            </w:pPr>
            <w:r w:rsidRPr="46856189" w:rsidR="46856189">
              <w:rPr>
                <w:rFonts w:ascii="Arial" w:hAnsi="Arial" w:eastAsia="Arial" w:cs="Arial"/>
                <w:sz w:val="20"/>
                <w:szCs w:val="20"/>
                <w:lang w:val="en-US"/>
              </w:rPr>
              <w:t>Es lo que pasa cuando la disculpa es legalista. Ellos dijeron 'no era nuestra intención' y eso suena a 'ustedes lo interpretaron mal'. La gente no quería una explicación cronológica de cuándo hicieron las fotos; querían sentirse escuchados. La empatía no estaba en ese comunicado.</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3E151F18" wp14:textId="77777777">
            <w:r w:rsidRPr="46856189" w:rsidR="46856189">
              <w:rPr>
                <w:rFonts w:ascii="Arial" w:hAnsi="Arial" w:eastAsia="Arial" w:cs="Arial"/>
                <w:i w:val="1"/>
                <w:iCs w:val="1"/>
                <w:color w:val="595959"/>
                <w:sz w:val="19"/>
                <w:szCs w:val="19"/>
                <w:lang w:val="en-US"/>
              </w:rPr>
              <w:t>Confirma evaluación SCCT del Anexo 1: estrategia de justificación contraproducente. Tono legalista vs. empático.</w:t>
            </w:r>
          </w:p>
        </w:tc>
      </w:tr>
    </w:tbl>
    <w:p xmlns:wp14="http://schemas.microsoft.com/office/word/2010/wordml" w14:paraId="4B94D5A5" wp14:textId="77777777">
      <w:pPr>
        <w:spacing w:before="120" w:after="120"/>
      </w:pPr>
      <w:r/>
    </w:p>
    <w:p xmlns:wp14="http://schemas.microsoft.com/office/word/2010/wordml" w14:paraId="1694F81F" wp14:textId="77777777">
      <w:pPr>
        <w:pBdr>
          <w:bottom w:val="single" w:color="2E75B6" w:sz="4" w:space="1"/>
        </w:pBdr>
        <w:spacing w:before="240" w:after="120"/>
      </w:pPr>
      <w:r>
        <w:rPr>
          <w:rFonts w:ascii="Arial" w:hAnsi="Arial" w:eastAsia="Arial" w:cs="Arial"/>
          <w:b/>
          <w:bCs/>
          <w:caps/>
          <w:color w:val="1F4E79"/>
          <w:sz w:val="24"/>
          <w:szCs w:val="24"/>
        </w:rPr>
        <w:t xml:space="preserve">BLOQUE 3: ESTRATEGIAS DE RSC Y GESTIÓN DE CRISIS</w:t>
      </w:r>
    </w:p>
    <w:p xmlns:wp14="http://schemas.microsoft.com/office/word/2010/wordml" w14:paraId="3DEEC669"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47B1A3A9"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1AFA645E"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C347305"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6F12B1B2"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240697A"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7628215D"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27B994F0" wp14:textId="77777777">
            <w:pPr>
              <w:jc w:val="center"/>
            </w:pPr>
            <w:r>
              <w:rPr>
                <w:rFonts w:ascii="Arial" w:hAnsi="Arial" w:eastAsia="Arial" w:cs="Arial"/>
                <w:b/>
                <w:bCs/>
                <w:color w:val="FFFFFF"/>
                <w:sz w:val="20"/>
                <w:szCs w:val="20"/>
              </w:rPr>
              <w:t xml:space="preserve">P7</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6DA6C75" wp14:textId="77777777">
            <w:r w:rsidRPr="46856189" w:rsidR="46856189">
              <w:rPr>
                <w:rFonts w:ascii="Arial" w:hAnsi="Arial" w:eastAsia="Arial" w:cs="Arial"/>
                <w:b w:val="1"/>
                <w:bCs w:val="1"/>
                <w:sz w:val="20"/>
                <w:szCs w:val="20"/>
                <w:lang w:val="en-US"/>
              </w:rPr>
              <w:t>¿Tiene su empresa una política formal de RSC? ¿Cómo se conecta esa política con la gestión de crisis?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B6E1A98" wp14:textId="77777777">
            <w:pPr>
              <w:jc w:val="both"/>
            </w:pPr>
            <w:r w:rsidRPr="46856189" w:rsidR="46856189">
              <w:rPr>
                <w:rFonts w:ascii="Arial" w:hAnsi="Arial" w:eastAsia="Arial" w:cs="Arial"/>
                <w:sz w:val="20"/>
                <w:szCs w:val="20"/>
                <w:lang w:val="en-US"/>
              </w:rPr>
              <w:t>Tenemos un documento de RSC, pero honestamente está más orientado a lo ambiental y a lo laboral. No tenemos nada que diga 'si estalla una crisis geopolítica, qué hacemos'. Eso es un vacío enorme que este tipo de investigaciones nos ayuda a ver.</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09D874E5" wp14:textId="77777777">
            <w:r w:rsidRPr="46856189" w:rsidR="46856189">
              <w:rPr>
                <w:rFonts w:ascii="Arial" w:hAnsi="Arial" w:eastAsia="Arial" w:cs="Arial"/>
                <w:i w:val="1"/>
                <w:iCs w:val="1"/>
                <w:color w:val="595959"/>
                <w:sz w:val="19"/>
                <w:szCs w:val="19"/>
                <w:lang w:val="en-US"/>
              </w:rPr>
              <w:t>RSC desconectada de gestión de crisis. Valida vacío académico identificado en la tesis (Vredenburg et al., 2020).</w:t>
            </w:r>
          </w:p>
        </w:tc>
      </w:tr>
      <w:tr xmlns:wp14="http://schemas.microsoft.com/office/word/2010/wordml" w:rsidTr="46856189" w14:paraId="536BD077"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156B1EBE" wp14:textId="77777777">
            <w:pPr>
              <w:jc w:val="center"/>
            </w:pPr>
            <w:r>
              <w:rPr>
                <w:rFonts w:ascii="Arial" w:hAnsi="Arial" w:eastAsia="Arial" w:cs="Arial"/>
                <w:b/>
                <w:bCs/>
                <w:color w:val="FFFFFF"/>
                <w:sz w:val="20"/>
                <w:szCs w:val="20"/>
              </w:rPr>
              <w:t xml:space="preserve">P8</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79C45615" wp14:textId="77777777">
            <w:r w:rsidRPr="46856189" w:rsidR="46856189">
              <w:rPr>
                <w:rFonts w:ascii="Arial" w:hAnsi="Arial" w:eastAsia="Arial" w:cs="Arial"/>
                <w:b w:val="1"/>
                <w:bCs w:val="1"/>
                <w:sz w:val="20"/>
                <w:szCs w:val="20"/>
                <w:lang w:val="en-US"/>
              </w:rPr>
              <w:t>Si usted hubiera sido la directora de marketing de Zara en ese momento, ¿qué habría hecho diferente?</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6B47001" wp14:textId="77777777">
            <w:pPr>
              <w:jc w:val="both"/>
            </w:pPr>
            <w:r w:rsidRPr="46856189" w:rsidR="46856189">
              <w:rPr>
                <w:rFonts w:ascii="Arial" w:hAnsi="Arial" w:eastAsia="Arial" w:cs="Arial"/>
                <w:sz w:val="20"/>
                <w:szCs w:val="20"/>
                <w:lang w:val="en-US"/>
              </w:rPr>
              <w:t>Primero, responder antes de las 24 horas. Segundo, con un tono completamente diferente: 'entendemos el dolor, lo sentimos, retiramos la campaña de inmediato'. Sin justificaciones. Tercero, hacer algo concreto: donar a organizaciones humanitarias, mostrar que no es solo palabras. La acción concreta salva marcas.</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0217C86E" wp14:textId="77777777">
            <w:r w:rsidRPr="46856189" w:rsidR="46856189">
              <w:rPr>
                <w:rFonts w:ascii="Arial" w:hAnsi="Arial" w:eastAsia="Arial" w:cs="Arial"/>
                <w:i w:val="1"/>
                <w:iCs w:val="1"/>
                <w:color w:val="595959"/>
                <w:sz w:val="19"/>
                <w:szCs w:val="19"/>
                <w:lang w:val="en-US"/>
              </w:rPr>
              <w:t>Propone espontáneamente la estrategia de 'Reconstrucción' de la SCCT (Coombs, 2023). Valida propuesta de lineamientos del capítulo 9.</w:t>
            </w:r>
          </w:p>
        </w:tc>
      </w:tr>
      <w:tr xmlns:wp14="http://schemas.microsoft.com/office/word/2010/wordml" w:rsidTr="46856189" w14:paraId="3FC06A3D"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5F2AD238" wp14:textId="77777777">
            <w:pPr>
              <w:jc w:val="center"/>
            </w:pPr>
            <w:r>
              <w:rPr>
                <w:rFonts w:ascii="Arial" w:hAnsi="Arial" w:eastAsia="Arial" w:cs="Arial"/>
                <w:b/>
                <w:bCs/>
                <w:color w:val="FFFFFF"/>
                <w:sz w:val="20"/>
                <w:szCs w:val="20"/>
              </w:rPr>
              <w:t xml:space="preserve">P9</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3D059FF4" wp14:textId="77777777">
            <w:r w:rsidRPr="46856189" w:rsidR="46856189">
              <w:rPr>
                <w:rFonts w:ascii="Arial" w:hAnsi="Arial" w:eastAsia="Arial" w:cs="Arial"/>
                <w:b w:val="1"/>
                <w:bCs w:val="1"/>
                <w:sz w:val="20"/>
                <w:szCs w:val="20"/>
                <w:lang w:val="en-US"/>
              </w:rPr>
              <w:t>¿Qué tan preparadas cree que están las marcas de moda de Medellín para enfrentar una crisis de este tipo?</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D3B88E5" wp14:textId="77777777">
            <w:pPr>
              <w:jc w:val="both"/>
            </w:pPr>
            <w:r w:rsidRPr="46856189" w:rsidR="46856189">
              <w:rPr>
                <w:rFonts w:ascii="Arial" w:hAnsi="Arial" w:eastAsia="Arial" w:cs="Arial"/>
                <w:sz w:val="20"/>
                <w:szCs w:val="20"/>
                <w:lang w:val="en-US"/>
              </w:rPr>
              <w:t>Sinceramente, no estamos preparadas. La mayoría de las marcas de aquí piensan que eso solo les pasa a las grandes. Pero el mundo digital no discrimina por tamaño: un tweet puede destruir a una PYME igual que a una multinacional, y nosotros no tenemos el equipo ni los recursos para recuperarnos de eso.</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3120CC26" wp14:textId="77777777">
            <w:r w:rsidRPr="46856189" w:rsidR="46856189">
              <w:rPr>
                <w:rFonts w:ascii="Arial" w:hAnsi="Arial" w:eastAsia="Arial" w:cs="Arial"/>
                <w:i w:val="1"/>
                <w:iCs w:val="1"/>
                <w:color w:val="595959"/>
                <w:sz w:val="19"/>
                <w:szCs w:val="19"/>
                <w:lang w:val="en-US"/>
              </w:rPr>
              <w:t>Confirma brecha crítica Madrid-Medellín. Refuerza justificación de la propuesta de lineamientos para el contexto local.</w:t>
            </w:r>
          </w:p>
        </w:tc>
      </w:tr>
    </w:tbl>
    <w:p xmlns:wp14="http://schemas.microsoft.com/office/word/2010/wordml" w14:paraId="3656B9AB" wp14:textId="77777777">
      <w:pPr>
        <w:spacing w:before="120" w:after="120"/>
      </w:pPr>
      <w:r/>
    </w:p>
    <w:p xmlns:wp14="http://schemas.microsoft.com/office/word/2010/wordml" w14:paraId="45FB0818" wp14:textId="77777777">
      <w:r>
        <w:br w:type="page"/>
      </w:r>
    </w:p>
    <w:p xmlns:wp14="http://schemas.microsoft.com/office/word/2010/wordml" w14:paraId="09061D97" wp14:textId="77777777">
      <w:pPr>
        <w:spacing w:before="400" w:after="200"/>
      </w:pPr>
      <w:r w:rsidRPr="46856189" w:rsidR="46856189">
        <w:rPr>
          <w:rFonts w:ascii="Arial" w:hAnsi="Arial" w:eastAsia="Arial" w:cs="Arial"/>
          <w:b w:val="1"/>
          <w:bCs w:val="1"/>
          <w:caps w:val="1"/>
          <w:color w:val="1F4E79"/>
          <w:sz w:val="28"/>
          <w:szCs w:val="28"/>
          <w:lang w:val="en-US"/>
        </w:rPr>
        <w:t>ANEXO 2 — Entrevista N.° 2 — Gerente de Comunicaciones Estratégicas</w:t>
      </w:r>
    </w:p>
    <w:p xmlns:wp14="http://schemas.microsoft.com/office/word/2010/wordml" w:rsidP="46856189" w14:paraId="4550ED99" wp14:textId="77777777">
      <w:pPr>
        <w:pBdr>
          <w:bottom w:val="single" w:color="2E75B6" w:sz="4" w:space="1"/>
        </w:pBdr>
        <w:spacing w:before="240" w:after="120"/>
      </w:pPr>
      <w:r w:rsidRPr="46856189" w:rsidR="46856189">
        <w:rPr>
          <w:rFonts w:ascii="Arial" w:hAnsi="Arial" w:eastAsia="Arial" w:cs="Arial"/>
          <w:b w:val="1"/>
          <w:bCs w:val="1"/>
          <w:caps w:val="1"/>
          <w:color w:val="1F4E79"/>
          <w:sz w:val="24"/>
          <w:szCs w:val="24"/>
          <w:lang w:val="en-US"/>
        </w:rPr>
        <w:t>Ficha Técnica del Entrevistado</w:t>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2400"/>
        <w:gridCol w:w="6960"/>
      </w:tblGrid>
      <w:tr xmlns:wp14="http://schemas.microsoft.com/office/word/2010/wordml" w:rsidTr="46856189" w14:paraId="6DBF96B0"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29A70BF3" wp14:textId="77777777">
            <w:r>
              <w:rPr>
                <w:rFonts w:ascii="Arial" w:hAnsi="Arial" w:eastAsia="Arial" w:cs="Arial"/>
                <w:b/>
                <w:bCs/>
                <w:sz w:val="20"/>
                <w:szCs w:val="20"/>
              </w:rPr>
              <w:t xml:space="preserve">Código:</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EAF0FEA" wp14:textId="77777777">
            <w:r>
              <w:rPr>
                <w:rFonts w:ascii="Arial" w:hAnsi="Arial" w:eastAsia="Arial" w:cs="Arial"/>
                <w:sz w:val="20"/>
                <w:szCs w:val="20"/>
              </w:rPr>
              <w:t xml:space="preserve">E-02</w:t>
            </w:r>
          </w:p>
        </w:tc>
      </w:tr>
      <w:tr xmlns:wp14="http://schemas.microsoft.com/office/word/2010/wordml" w:rsidTr="46856189" w14:paraId="76AC29B1"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09CCBE28" wp14:textId="77777777">
            <w:r>
              <w:rPr>
                <w:rFonts w:ascii="Arial" w:hAnsi="Arial" w:eastAsia="Arial" w:cs="Arial"/>
                <w:b/>
                <w:bCs/>
                <w:sz w:val="20"/>
                <w:szCs w:val="20"/>
              </w:rPr>
              <w:t xml:space="preserve">Cargo:</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8DEB18A" wp14:textId="77777777">
            <w:r w:rsidRPr="46856189" w:rsidR="46856189">
              <w:rPr>
                <w:rFonts w:ascii="Arial" w:hAnsi="Arial" w:eastAsia="Arial" w:cs="Arial"/>
                <w:sz w:val="20"/>
                <w:szCs w:val="20"/>
                <w:lang w:val="en-US"/>
              </w:rPr>
              <w:t>Gerente de Comunicaciones Estratégicas</w:t>
            </w:r>
          </w:p>
        </w:tc>
      </w:tr>
      <w:tr xmlns:wp14="http://schemas.microsoft.com/office/word/2010/wordml" w:rsidTr="46856189" w14:paraId="61963448"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38A7795D" wp14:textId="77777777">
            <w:r>
              <w:rPr>
                <w:rFonts w:ascii="Arial" w:hAnsi="Arial" w:eastAsia="Arial" w:cs="Arial"/>
                <w:b/>
                <w:bCs/>
                <w:sz w:val="20"/>
                <w:szCs w:val="20"/>
              </w:rPr>
              <w:t xml:space="preserve">Empresa: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77D593D" wp14:textId="77777777">
            <w:r w:rsidRPr="46856189" w:rsidR="46856189">
              <w:rPr>
                <w:rFonts w:ascii="Arial" w:hAnsi="Arial" w:eastAsia="Arial" w:cs="Arial"/>
                <w:sz w:val="20"/>
                <w:szCs w:val="20"/>
                <w:lang w:val="en-US"/>
              </w:rPr>
              <w:t>Agencia de comunicación especializada en moda y retail</w:t>
            </w:r>
          </w:p>
        </w:tc>
      </w:tr>
      <w:tr xmlns:wp14="http://schemas.microsoft.com/office/word/2010/wordml" w:rsidTr="46856189" w14:paraId="74F1BB90"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73DED2DC" wp14:textId="77777777">
            <w:r>
              <w:rPr>
                <w:rFonts w:ascii="Arial" w:hAnsi="Arial" w:eastAsia="Arial" w:cs="Arial"/>
                <w:b/>
                <w:bCs/>
                <w:sz w:val="20"/>
                <w:szCs w:val="20"/>
              </w:rPr>
              <w:t xml:space="preserve">Ciudad:</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5013F70" wp14:textId="77777777">
            <w:r>
              <w:rPr>
                <w:rFonts w:ascii="Arial" w:hAnsi="Arial" w:eastAsia="Arial" w:cs="Arial"/>
                <w:sz w:val="20"/>
                <w:szCs w:val="20"/>
              </w:rPr>
              <w:t xml:space="preserve">Medellín, Colombia</w:t>
            </w:r>
          </w:p>
        </w:tc>
      </w:tr>
      <w:tr xmlns:wp14="http://schemas.microsoft.com/office/word/2010/wordml" w:rsidTr="46856189" w14:paraId="77D3A566"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046B451D" wp14:textId="77777777">
            <w:r w:rsidRPr="46856189" w:rsidR="46856189">
              <w:rPr>
                <w:rFonts w:ascii="Arial" w:hAnsi="Arial" w:eastAsia="Arial" w:cs="Arial"/>
                <w:b w:val="1"/>
                <w:bCs w:val="1"/>
                <w:sz w:val="20"/>
                <w:szCs w:val="20"/>
                <w:lang w:val="en-US"/>
              </w:rPr>
              <w:t>Experiencia: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4F280F3" wp14:textId="77777777">
            <w:r w:rsidRPr="46856189" w:rsidR="46856189">
              <w:rPr>
                <w:rFonts w:ascii="Arial" w:hAnsi="Arial" w:eastAsia="Arial" w:cs="Arial"/>
                <w:sz w:val="20"/>
                <w:szCs w:val="20"/>
                <w:lang w:val="en-US"/>
              </w:rPr>
              <w:t>9 años asesorando marcas del clúster textil</w:t>
            </w:r>
          </w:p>
        </w:tc>
      </w:tr>
      <w:tr xmlns:wp14="http://schemas.microsoft.com/office/word/2010/wordml" w:rsidTr="46856189" w14:paraId="6993BF56"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70E719C0" wp14:textId="77777777">
            <w:r w:rsidRPr="46856189" w:rsidR="46856189">
              <w:rPr>
                <w:rFonts w:ascii="Arial" w:hAnsi="Arial" w:eastAsia="Arial" w:cs="Arial"/>
                <w:b w:val="1"/>
                <w:bCs w:val="1"/>
                <w:sz w:val="20"/>
                <w:szCs w:val="20"/>
                <w:lang w:val="en-US"/>
              </w:rPr>
              <w:t>Modalidad:</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51009794" wp14:textId="77777777">
            <w:r w:rsidRPr="46856189" w:rsidR="46856189">
              <w:rPr>
                <w:rFonts w:ascii="Arial" w:hAnsi="Arial" w:eastAsia="Arial" w:cs="Arial"/>
                <w:sz w:val="20"/>
                <w:szCs w:val="20"/>
                <w:lang w:val="en-US"/>
              </w:rPr>
              <w:t>Virtual (videollamada)</w:t>
            </w:r>
          </w:p>
        </w:tc>
      </w:tr>
      <w:tr xmlns:wp14="http://schemas.microsoft.com/office/word/2010/wordml" w:rsidTr="46856189" w14:paraId="1C6D7220"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21184DDB" wp14:textId="77777777">
            <w:r w:rsidRPr="46856189" w:rsidR="46856189">
              <w:rPr>
                <w:rFonts w:ascii="Arial" w:hAnsi="Arial" w:eastAsia="Arial" w:cs="Arial"/>
                <w:b w:val="1"/>
                <w:bCs w:val="1"/>
                <w:sz w:val="20"/>
                <w:szCs w:val="20"/>
                <w:lang w:val="en-US"/>
              </w:rPr>
              <w:t>Duración:</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A0D4E7C" wp14:textId="77777777">
            <w:r w:rsidRPr="46856189" w:rsidR="46856189">
              <w:rPr>
                <w:rFonts w:ascii="Arial" w:hAnsi="Arial" w:eastAsia="Arial" w:cs="Arial"/>
                <w:sz w:val="20"/>
                <w:szCs w:val="20"/>
                <w:lang w:val="en-US"/>
              </w:rPr>
              <w:t>48 minutos</w:t>
            </w:r>
          </w:p>
        </w:tc>
      </w:tr>
      <w:tr xmlns:wp14="http://schemas.microsoft.com/office/word/2010/wordml" w:rsidTr="46856189" w14:paraId="1430B6C4"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350D6702" wp14:textId="77777777">
            <w:r w:rsidRPr="46856189" w:rsidR="46856189">
              <w:rPr>
                <w:rFonts w:ascii="Arial" w:hAnsi="Arial" w:eastAsia="Arial" w:cs="Arial"/>
                <w:b w:val="1"/>
                <w:bCs w:val="1"/>
                <w:sz w:val="20"/>
                <w:szCs w:val="20"/>
                <w:lang w:val="en-US"/>
              </w:rPr>
              <w:t>Fecha: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11EA682" wp14:textId="77777777">
            <w:r w:rsidRPr="46856189" w:rsidR="46856189">
              <w:rPr>
                <w:rFonts w:ascii="Arial" w:hAnsi="Arial" w:eastAsia="Arial" w:cs="Arial"/>
                <w:sz w:val="20"/>
                <w:szCs w:val="20"/>
                <w:lang w:val="en-US"/>
              </w:rPr>
              <w:t>Febrero 2025</w:t>
            </w:r>
          </w:p>
        </w:tc>
      </w:tr>
    </w:tbl>
    <w:p xmlns:wp14="http://schemas.microsoft.com/office/word/2010/wordml" w14:paraId="049F31CB" wp14:textId="77777777">
      <w:pPr>
        <w:spacing w:before="120" w:after="120"/>
      </w:pPr>
      <w:r/>
    </w:p>
    <w:p xmlns:wp14="http://schemas.microsoft.com/office/word/2010/wordml" w14:paraId="0D89ED51" wp14:textId="77777777">
      <w:pPr>
        <w:pBdr>
          <w:bottom w:val="single" w:color="2E75B6" w:sz="4" w:space="1"/>
        </w:pBdr>
        <w:spacing w:before="240" w:after="120"/>
      </w:pPr>
      <w:r>
        <w:rPr>
          <w:rFonts w:ascii="Arial" w:hAnsi="Arial" w:eastAsia="Arial" w:cs="Arial"/>
          <w:b/>
          <w:bCs/>
          <w:caps/>
          <w:color w:val="1F4E79"/>
          <w:sz w:val="24"/>
          <w:szCs w:val="24"/>
        </w:rPr>
        <w:t xml:space="preserve">BLOQUE 1: PERCEPCIÓN DEL RIESGO REPUTACIONAL</w:t>
      </w:r>
    </w:p>
    <w:p xmlns:wp14="http://schemas.microsoft.com/office/word/2010/wordml" w14:paraId="53128261"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659D7964"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00B8D6FB"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0BEAF636"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76D869C8"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2AE6E1DF"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6D0A48FD"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729B238E" wp14:textId="77777777">
            <w:pPr>
              <w:jc w:val="center"/>
            </w:pPr>
            <w:r>
              <w:rPr>
                <w:rFonts w:ascii="Arial" w:hAnsi="Arial" w:eastAsia="Arial" w:cs="Arial"/>
                <w:b/>
                <w:bCs/>
                <w:color w:val="FFFFFF"/>
                <w:sz w:val="20"/>
                <w:szCs w:val="20"/>
              </w:rPr>
              <w:t xml:space="preserve">P1</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648C53DE" wp14:textId="77777777">
            <w:r w:rsidRPr="46856189" w:rsidR="46856189">
              <w:rPr>
                <w:rFonts w:ascii="Arial" w:hAnsi="Arial" w:eastAsia="Arial" w:cs="Arial"/>
                <w:b w:val="1"/>
                <w:bCs w:val="1"/>
                <w:sz w:val="20"/>
                <w:szCs w:val="20"/>
                <w:lang w:val="en-US"/>
              </w:rPr>
              <w:t>¿Cómo describiría el nivel de conciencia que tienen actualmente las marcas de moda de Medellín sobre el riesgo reputacional en entornos digitales?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3BC1375" wp14:textId="77777777">
            <w:pPr>
              <w:jc w:val="both"/>
            </w:pPr>
            <w:r w:rsidRPr="46856189" w:rsidR="46856189">
              <w:rPr>
                <w:rFonts w:ascii="Arial" w:hAnsi="Arial" w:eastAsia="Arial" w:cs="Arial"/>
                <w:sz w:val="20"/>
                <w:szCs w:val="20"/>
                <w:lang w:val="en-US"/>
              </w:rPr>
              <w:t>Hay una conciencia muy superficial. Las marcas entienden que un escándalo puede afectarles, pero no tienen mapeado el proceso: cómo empieza, cómo se escala, cómo se contiene. Lo tratan como un accidente impredecible en lugar de como un riesgo gestionable. Eso es un problema de cultura organizacional.</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2DF91F30" wp14:textId="77777777">
            <w:r w:rsidRPr="46856189" w:rsidR="46856189">
              <w:rPr>
                <w:rFonts w:ascii="Arial" w:hAnsi="Arial" w:eastAsia="Arial" w:cs="Arial"/>
                <w:i w:val="1"/>
                <w:iCs w:val="1"/>
                <w:color w:val="595959"/>
                <w:sz w:val="19"/>
                <w:szCs w:val="19"/>
                <w:lang w:val="en-US"/>
              </w:rPr>
              <w:t>Ausencia de cultura de gestión de riesgos reputacionales. Confirma vacío estructural identificado en la tesis (Eccles et al., 2007).</w:t>
            </w:r>
          </w:p>
        </w:tc>
      </w:tr>
      <w:tr xmlns:wp14="http://schemas.microsoft.com/office/word/2010/wordml" w:rsidTr="46856189" w14:paraId="55C5B639"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1CCA8290" wp14:textId="77777777">
            <w:pPr>
              <w:jc w:val="center"/>
            </w:pPr>
            <w:r>
              <w:rPr>
                <w:rFonts w:ascii="Arial" w:hAnsi="Arial" w:eastAsia="Arial" w:cs="Arial"/>
                <w:b/>
                <w:bCs/>
                <w:color w:val="FFFFFF"/>
                <w:sz w:val="20"/>
                <w:szCs w:val="20"/>
              </w:rPr>
              <w:t xml:space="preserve">P2</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13A93B9" wp14:textId="77777777">
            <w:r w:rsidRPr="46856189" w:rsidR="46856189">
              <w:rPr>
                <w:rFonts w:ascii="Arial" w:hAnsi="Arial" w:eastAsia="Arial" w:cs="Arial"/>
                <w:b w:val="1"/>
                <w:bCs w:val="1"/>
                <w:sz w:val="20"/>
                <w:szCs w:val="20"/>
                <w:lang w:val="en-US"/>
              </w:rPr>
              <w:t>¿Ha asesorado a alguna marca que haya vivido una crisis reputacional derivada de una campaña o publicación en redes sociales?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0FFE380" wp14:textId="77777777">
            <w:pPr>
              <w:jc w:val="both"/>
            </w:pPr>
            <w:r w:rsidRPr="46856189" w:rsidR="46856189">
              <w:rPr>
                <w:rFonts w:ascii="Arial" w:hAnsi="Arial" w:eastAsia="Arial" w:cs="Arial"/>
                <w:sz w:val="20"/>
                <w:szCs w:val="20"/>
                <w:lang w:val="en-US"/>
              </w:rPr>
              <w:t>Varias. El patrón que veo siempre es el mismo: el cliente me llama cuando ya hay 2.000 comentarios negativos y me pide que 'lo arregle'. Pero a esas alturas el daño narrativo ya está hecho. La crisis ya tiene nombre propio en Twitter. Siempre llegamos tarde porque no hay prevención.</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48CB453D" wp14:textId="77777777">
            <w:r w:rsidRPr="46856189" w:rsidR="46856189">
              <w:rPr>
                <w:rFonts w:ascii="Arial" w:hAnsi="Arial" w:eastAsia="Arial" w:cs="Arial"/>
                <w:i w:val="1"/>
                <w:iCs w:val="1"/>
                <w:color w:val="595959"/>
                <w:sz w:val="19"/>
                <w:szCs w:val="19"/>
                <w:lang w:val="en-US"/>
              </w:rPr>
              <w:t>Patrón reactivo sistémico. Evidencia empírica local que refuerza el modelo de fases del Anexo 1 (escalada narrativa).</w:t>
            </w:r>
          </w:p>
        </w:tc>
      </w:tr>
      <w:tr xmlns:wp14="http://schemas.microsoft.com/office/word/2010/wordml" w:rsidTr="46856189" w14:paraId="2FF063AB"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3AEBE6A9" wp14:textId="77777777">
            <w:pPr>
              <w:jc w:val="center"/>
            </w:pPr>
            <w:r>
              <w:rPr>
                <w:rFonts w:ascii="Arial" w:hAnsi="Arial" w:eastAsia="Arial" w:cs="Arial"/>
                <w:b/>
                <w:bCs/>
                <w:color w:val="FFFFFF"/>
                <w:sz w:val="20"/>
                <w:szCs w:val="20"/>
              </w:rPr>
              <w:t xml:space="preserve">P3</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7FD9267F" wp14:textId="77777777">
            <w:r w:rsidRPr="46856189" w:rsidR="46856189">
              <w:rPr>
                <w:rFonts w:ascii="Arial" w:hAnsi="Arial" w:eastAsia="Arial" w:cs="Arial"/>
                <w:b w:val="1"/>
                <w:bCs w:val="1"/>
                <w:sz w:val="20"/>
                <w:szCs w:val="20"/>
                <w:lang w:val="en-US"/>
              </w:rPr>
              <w:t>¿Cuál considera que fue el error más grave de Zara en la gestión de la crisis 'The Jacket'?</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03912A5" wp14:textId="77777777">
            <w:pPr>
              <w:jc w:val="both"/>
            </w:pPr>
            <w:r w:rsidRPr="46856189" w:rsidR="46856189">
              <w:rPr>
                <w:rFonts w:ascii="Arial" w:hAnsi="Arial" w:eastAsia="Arial" w:cs="Arial"/>
                <w:sz w:val="20"/>
                <w:szCs w:val="20"/>
                <w:lang w:val="en-US"/>
              </w:rPr>
              <w:t>El error más grave fue el tono del comunicado, no el tiempo. Ellos explicaron cuándo habían hecho las fotos, como si eso importara. La gente no preguntaba cuándo, preguntaba por qué. Y ese 'por qué' jamás fue respondido con honestidad. Una marca que no puede mirarse al espejo públicamente pierde toda credibilidad.</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6ADA9512" wp14:textId="77777777">
            <w:r w:rsidRPr="46856189" w:rsidR="46856189">
              <w:rPr>
                <w:rFonts w:ascii="Arial" w:hAnsi="Arial" w:eastAsia="Arial" w:cs="Arial"/>
                <w:i w:val="1"/>
                <w:iCs w:val="1"/>
                <w:color w:val="595959"/>
                <w:sz w:val="19"/>
                <w:szCs w:val="19"/>
                <w:lang w:val="en-US"/>
              </w:rPr>
              <w:t>Confirma hallazgo clave del Anexo 1: justificación cronológica contraproducente. Los usuarios cuestionan POR QUÉ, no CUÁNDO.</w:t>
            </w:r>
          </w:p>
        </w:tc>
      </w:tr>
    </w:tbl>
    <w:p xmlns:wp14="http://schemas.microsoft.com/office/word/2010/wordml" w14:paraId="62486C05" wp14:textId="77777777">
      <w:pPr>
        <w:spacing w:before="120" w:after="120"/>
      </w:pPr>
      <w:r/>
    </w:p>
    <w:p xmlns:wp14="http://schemas.microsoft.com/office/word/2010/wordml" w14:paraId="7DA7BBC1" wp14:textId="77777777">
      <w:pPr>
        <w:pBdr>
          <w:bottom w:val="single" w:color="2E75B6" w:sz="4" w:space="1"/>
        </w:pBdr>
        <w:spacing w:before="240" w:after="120"/>
      </w:pPr>
      <w:r>
        <w:rPr>
          <w:rFonts w:ascii="Arial" w:hAnsi="Arial" w:eastAsia="Arial" w:cs="Arial"/>
          <w:b/>
          <w:bCs/>
          <w:caps/>
          <w:color w:val="1F4E79"/>
          <w:sz w:val="24"/>
          <w:szCs w:val="24"/>
        </w:rPr>
        <w:t xml:space="preserve">BLOQUE 2: SENTIMIENTO DIGITAL Y STAKEHOLDERS IDEOLÓGICOS</w:t>
      </w:r>
    </w:p>
    <w:p xmlns:wp14="http://schemas.microsoft.com/office/word/2010/wordml" w14:paraId="4101652C"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0CA600B1"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165F029D"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D08621F"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47B8DD82"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15F9292"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2EEFF833"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4849BD23" wp14:textId="77777777">
            <w:pPr>
              <w:jc w:val="center"/>
            </w:pPr>
            <w:r>
              <w:rPr>
                <w:rFonts w:ascii="Arial" w:hAnsi="Arial" w:eastAsia="Arial" w:cs="Arial"/>
                <w:b/>
                <w:bCs/>
                <w:color w:val="FFFFFF"/>
                <w:sz w:val="20"/>
                <w:szCs w:val="20"/>
              </w:rPr>
              <w:t xml:space="preserve">P4</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45D56E89" wp14:textId="77777777">
            <w:r w:rsidRPr="46856189" w:rsidR="46856189">
              <w:rPr>
                <w:rFonts w:ascii="Arial" w:hAnsi="Arial" w:eastAsia="Arial" w:cs="Arial"/>
                <w:b w:val="1"/>
                <w:bCs w:val="1"/>
                <w:sz w:val="20"/>
                <w:szCs w:val="20"/>
                <w:lang w:val="en-US"/>
              </w:rPr>
              <w:t>En su experiencia gestionando comunicaciones digitales, ¿qué patrones observa en la escalada de una crisis de sentimiento negativo en redes?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F99031F" wp14:textId="77777777">
            <w:pPr>
              <w:jc w:val="both"/>
            </w:pPr>
            <w:r w:rsidRPr="46856189" w:rsidR="46856189">
              <w:rPr>
                <w:rFonts w:ascii="Arial" w:hAnsi="Arial" w:eastAsia="Arial" w:cs="Arial"/>
                <w:sz w:val="20"/>
                <w:szCs w:val="20"/>
                <w:lang w:val="en-US"/>
              </w:rPr>
              <w:t>La crisis digital siempre tiene tres fases: primero una chispa pequeña, que en el caso de Zara fue ese tweet con 5.000 retuits; luego la amplificación por parte de voces con audiencia como los influencers; y finalmente la institucionalización, cuando los medios tradicionales o entidades reguladoras se suman. Una vez llega la fase tres, la crisis ya no es digital: es real.</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1D514012" wp14:textId="77777777">
            <w:r w:rsidRPr="46856189" w:rsidR="46856189">
              <w:rPr>
                <w:rFonts w:ascii="Arial" w:hAnsi="Arial" w:eastAsia="Arial" w:cs="Arial"/>
                <w:i w:val="1"/>
                <w:iCs w:val="1"/>
                <w:color w:val="595959"/>
                <w:sz w:val="19"/>
                <w:szCs w:val="19"/>
                <w:lang w:val="en-US"/>
              </w:rPr>
              <w:t>Validación experta del modelo de 3 fases del Anexo 1 (Fase 1: 500 menciones / Fase 2: 1.500 / Fase 3: 2.000+). Confirma escalada digital-institucional.</w:t>
            </w:r>
          </w:p>
        </w:tc>
      </w:tr>
      <w:tr xmlns:wp14="http://schemas.microsoft.com/office/word/2010/wordml" w:rsidTr="46856189" w14:paraId="12EF4D0C"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415B4BB4" wp14:textId="77777777">
            <w:pPr>
              <w:jc w:val="center"/>
            </w:pPr>
            <w:r>
              <w:rPr>
                <w:rFonts w:ascii="Arial" w:hAnsi="Arial" w:eastAsia="Arial" w:cs="Arial"/>
                <w:b/>
                <w:bCs/>
                <w:color w:val="FFFFFF"/>
                <w:sz w:val="20"/>
                <w:szCs w:val="20"/>
              </w:rPr>
              <w:t xml:space="preserve">P5</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3957AEA1" wp14:textId="77777777">
            <w:r w:rsidRPr="46856189" w:rsidR="46856189">
              <w:rPr>
                <w:rFonts w:ascii="Arial" w:hAnsi="Arial" w:eastAsia="Arial" w:cs="Arial"/>
                <w:b w:val="1"/>
                <w:bCs w:val="1"/>
                <w:sz w:val="20"/>
                <w:szCs w:val="20"/>
                <w:lang w:val="en-US"/>
              </w:rPr>
              <w:t>¿Qué rol juegan los llamados 'stakeholders ideológicos' (activistas, influencers con causa, artistas) en la amplificación de estas crisis?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5480377D" wp14:textId="77777777">
            <w:pPr>
              <w:jc w:val="both"/>
            </w:pPr>
            <w:r w:rsidRPr="46856189" w:rsidR="46856189">
              <w:rPr>
                <w:rFonts w:ascii="Arial" w:hAnsi="Arial" w:eastAsia="Arial" w:cs="Arial"/>
                <w:sz w:val="20"/>
                <w:szCs w:val="20"/>
                <w:lang w:val="en-US"/>
              </w:rPr>
              <w:t>Son el combustible. Un influencer normal puede darle visibilidad a algo, pero un influencer con causa le da legitimidad moral. Cuando Hazem Harb, un artista palestino, comparó la campaña con su obra sobre Gaza, eso no fue solo ruido: fue una acusación articulada con peso cultural. Ese tipo de voces transforman la indignación en argumento.</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142A1B3A" wp14:textId="77777777">
            <w:r w:rsidRPr="46856189" w:rsidR="46856189">
              <w:rPr>
                <w:rFonts w:ascii="Arial" w:hAnsi="Arial" w:eastAsia="Arial" w:cs="Arial"/>
                <w:i w:val="1"/>
                <w:iCs w:val="1"/>
                <w:color w:val="595959"/>
                <w:sz w:val="19"/>
                <w:szCs w:val="19"/>
                <w:lang w:val="en-US"/>
              </w:rPr>
              <w:t>Confirma rol de Hazem Harb identificado en Anexo 1. Valida la categoría de stakeholders ideológicos como amplificadores de legitimidad moral.</w:t>
            </w:r>
          </w:p>
        </w:tc>
      </w:tr>
      <w:tr xmlns:wp14="http://schemas.microsoft.com/office/word/2010/wordml" w:rsidTr="46856189" w14:paraId="0F9DB7BD"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043526DB" wp14:textId="77777777">
            <w:pPr>
              <w:jc w:val="center"/>
            </w:pPr>
            <w:r>
              <w:rPr>
                <w:rFonts w:ascii="Arial" w:hAnsi="Arial" w:eastAsia="Arial" w:cs="Arial"/>
                <w:b/>
                <w:bCs/>
                <w:color w:val="FFFFFF"/>
                <w:sz w:val="20"/>
                <w:szCs w:val="20"/>
              </w:rPr>
              <w:t xml:space="preserve">P6</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043AA3FC" wp14:textId="77777777">
            <w:r w:rsidRPr="46856189" w:rsidR="46856189">
              <w:rPr>
                <w:rFonts w:ascii="Arial" w:hAnsi="Arial" w:eastAsia="Arial" w:cs="Arial"/>
                <w:b w:val="1"/>
                <w:bCs w:val="1"/>
                <w:sz w:val="20"/>
                <w:szCs w:val="20"/>
                <w:lang w:val="en-US"/>
              </w:rPr>
              <w:t>¿Considera que el argumento de 'libertad artística' que usó implícitamente Zara fue efectivo para contener la crisis?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FA2A3ED" wp14:textId="77777777">
            <w:pPr>
              <w:jc w:val="both"/>
            </w:pPr>
            <w:r w:rsidRPr="46856189" w:rsidR="46856189">
              <w:rPr>
                <w:rFonts w:ascii="Arial" w:hAnsi="Arial" w:eastAsia="Arial" w:cs="Arial"/>
                <w:sz w:val="20"/>
                <w:szCs w:val="20"/>
                <w:lang w:val="en-US"/>
              </w:rPr>
              <w:t>Para nada. El 'es arte, la gente proyecta' solo funciona cuando no hay 1.000 muertos civiles en las noticias. El contexto geopolítico anuló completamente cualquier argumento estético. Eso es lo que yo llamo 'ceguera de burbuja creativa': los equipos de marketing se encierran en su mundo y olvidan que su campaña llega a un consumidor que está viendo otra realidad en su feed.</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071652F2" wp14:textId="77777777">
            <w:r w:rsidRPr="46856189" w:rsidR="46856189">
              <w:rPr>
                <w:rFonts w:ascii="Arial" w:hAnsi="Arial" w:eastAsia="Arial" w:cs="Arial"/>
                <w:i w:val="1"/>
                <w:iCs w:val="1"/>
                <w:color w:val="595959"/>
                <w:sz w:val="19"/>
                <w:szCs w:val="19"/>
                <w:lang w:val="en-US"/>
              </w:rPr>
              <w:t>Valida hallazgo del Anexo 1: 92% rechazó argumento artístico. Coincide con concepto de 'ceguera estratégica' utilizado en la tesis.</w:t>
            </w:r>
          </w:p>
        </w:tc>
      </w:tr>
    </w:tbl>
    <w:p xmlns:wp14="http://schemas.microsoft.com/office/word/2010/wordml" w14:paraId="4B99056E" wp14:textId="77777777">
      <w:pPr>
        <w:spacing w:before="120" w:after="120"/>
      </w:pPr>
      <w:r/>
    </w:p>
    <w:p xmlns:wp14="http://schemas.microsoft.com/office/word/2010/wordml" w14:paraId="07CC4842" wp14:textId="77777777">
      <w:pPr>
        <w:pBdr>
          <w:bottom w:val="single" w:color="2E75B6" w:sz="4" w:space="1"/>
        </w:pBdr>
        <w:spacing w:before="240" w:after="120"/>
      </w:pPr>
      <w:r>
        <w:rPr>
          <w:rFonts w:ascii="Arial" w:hAnsi="Arial" w:eastAsia="Arial" w:cs="Arial"/>
          <w:b/>
          <w:bCs/>
          <w:caps/>
          <w:color w:val="1F4E79"/>
          <w:sz w:val="24"/>
          <w:szCs w:val="24"/>
        </w:rPr>
        <w:t xml:space="preserve">BLOQUE 3: ESTRATEGIAS DE RSC Y GESTIÓN DE CRISIS</w:t>
      </w:r>
    </w:p>
    <w:p xmlns:wp14="http://schemas.microsoft.com/office/word/2010/wordml" w14:paraId="1299C43A"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1FC72253"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1FCF10CF"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1B8455D8"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9253A49"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9E961B9"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23B0E46F"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725411BE" wp14:textId="77777777">
            <w:pPr>
              <w:jc w:val="center"/>
            </w:pPr>
            <w:r>
              <w:rPr>
                <w:rFonts w:ascii="Arial" w:hAnsi="Arial" w:eastAsia="Arial" w:cs="Arial"/>
                <w:b/>
                <w:bCs/>
                <w:color w:val="FFFFFF"/>
                <w:sz w:val="20"/>
                <w:szCs w:val="20"/>
              </w:rPr>
              <w:t xml:space="preserve">P7</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1E9B187" wp14:textId="77777777">
            <w:r w:rsidRPr="46856189" w:rsidR="46856189">
              <w:rPr>
                <w:rFonts w:ascii="Arial" w:hAnsi="Arial" w:eastAsia="Arial" w:cs="Arial"/>
                <w:b w:val="1"/>
                <w:bCs w:val="1"/>
                <w:sz w:val="20"/>
                <w:szCs w:val="20"/>
                <w:lang w:val="en-US"/>
              </w:rPr>
              <w:t>¿Qué elementos debería tener un protocolo de gestión de crisis reputacional adaptado a la realidad de las marcas de moda de Medellín?</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9046DDE" wp14:textId="77777777">
            <w:pPr>
              <w:jc w:val="both"/>
            </w:pPr>
            <w:r w:rsidRPr="46856189" w:rsidR="46856189">
              <w:rPr>
                <w:rFonts w:ascii="Arial" w:hAnsi="Arial" w:eastAsia="Arial" w:cs="Arial"/>
                <w:sz w:val="20"/>
                <w:szCs w:val="20"/>
                <w:lang w:val="en-US"/>
              </w:rPr>
              <w:t>Tres cosas irrenunciables: primero, un sistema de alerta temprana para detectar conversaciones negativas en las primeras 6 horas; segundo, un árbol de decisión pre-aprobado por gerencia para que el community manager sepa exactamente qué puede y qué no puede decir sin esperar aprobación; y tercero, una política de RSC que ya tenga tomadas las posiciones éticas de la empresa antes de que estalle la crisis.</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55E33447" wp14:textId="77777777">
            <w:r w:rsidRPr="46856189" w:rsidR="46856189">
              <w:rPr>
                <w:rFonts w:ascii="Arial" w:hAnsi="Arial" w:eastAsia="Arial" w:cs="Arial"/>
                <w:i w:val="1"/>
                <w:iCs w:val="1"/>
                <w:color w:val="595959"/>
                <w:sz w:val="19"/>
                <w:szCs w:val="19"/>
                <w:lang w:val="en-US"/>
              </w:rPr>
              <w:t>Propone espontáneamente los tres ejes de la Fase Preventiva del Capítulo 9. Validación experta del modelo propuesto.</w:t>
            </w:r>
          </w:p>
        </w:tc>
      </w:tr>
      <w:tr xmlns:wp14="http://schemas.microsoft.com/office/word/2010/wordml" w:rsidTr="46856189" w14:paraId="6F7183FD"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4E4E3D54" wp14:textId="77777777">
            <w:pPr>
              <w:jc w:val="center"/>
            </w:pPr>
            <w:r>
              <w:rPr>
                <w:rFonts w:ascii="Arial" w:hAnsi="Arial" w:eastAsia="Arial" w:cs="Arial"/>
                <w:b/>
                <w:bCs/>
                <w:color w:val="FFFFFF"/>
                <w:sz w:val="20"/>
                <w:szCs w:val="20"/>
              </w:rPr>
              <w:t xml:space="preserve">P8</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10F02A2E" wp14:textId="77777777">
            <w:r w:rsidRPr="46856189" w:rsidR="46856189">
              <w:rPr>
                <w:rFonts w:ascii="Arial" w:hAnsi="Arial" w:eastAsia="Arial" w:cs="Arial"/>
                <w:b w:val="1"/>
                <w:bCs w:val="1"/>
                <w:sz w:val="20"/>
                <w:szCs w:val="20"/>
                <w:lang w:val="en-US"/>
              </w:rPr>
              <w:t>¿Cómo ve el papel de la RSC no como imagen sino como herramienta real de protección reputacional?</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9596D0D" wp14:textId="77777777">
            <w:pPr>
              <w:jc w:val="both"/>
            </w:pPr>
            <w:r w:rsidRPr="46856189" w:rsidR="46856189">
              <w:rPr>
                <w:rFonts w:ascii="Arial" w:hAnsi="Arial" w:eastAsia="Arial" w:cs="Arial"/>
                <w:sz w:val="20"/>
                <w:szCs w:val="20"/>
                <w:lang w:val="en-US"/>
              </w:rPr>
              <w:t>La RSC bien hecha es un escudo, no un adorno. Cuando una marca tiene historial real de acciones sociales: apoya causas, paga bien a sus empleados, es transparente en su cadena de producción, tiene un colchón de confianza acumulada que le permite sobrevivir un error. Pero si tu RSC es solo un PDF bonito que nadie lee, en el momento de crisis no te sirve absolutamente para nada.</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59D65D85" wp14:textId="77777777">
            <w:r w:rsidRPr="46856189" w:rsidR="46856189">
              <w:rPr>
                <w:rFonts w:ascii="Arial" w:hAnsi="Arial" w:eastAsia="Arial" w:cs="Arial"/>
                <w:i w:val="1"/>
                <w:iCs w:val="1"/>
                <w:color w:val="595959"/>
                <w:sz w:val="19"/>
                <w:szCs w:val="19"/>
                <w:lang w:val="en-US"/>
              </w:rPr>
              <w:t>Distingue RSC auténtica vs. cosmética ('Woke-washing', Vredenburg et al., 2020). Refuerza propuesta de RSC como activo de protección financiera.</w:t>
            </w:r>
          </w:p>
        </w:tc>
      </w:tr>
      <w:tr xmlns:wp14="http://schemas.microsoft.com/office/word/2010/wordml" w:rsidTr="46856189" w14:paraId="1204FBF7"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3FA17231" wp14:textId="77777777">
            <w:pPr>
              <w:jc w:val="center"/>
            </w:pPr>
            <w:r>
              <w:rPr>
                <w:rFonts w:ascii="Arial" w:hAnsi="Arial" w:eastAsia="Arial" w:cs="Arial"/>
                <w:b/>
                <w:bCs/>
                <w:color w:val="FFFFFF"/>
                <w:sz w:val="20"/>
                <w:szCs w:val="20"/>
              </w:rPr>
              <w:t xml:space="preserve">P9</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74E35AD" wp14:textId="77777777">
            <w:r w:rsidRPr="46856189" w:rsidR="46856189">
              <w:rPr>
                <w:rFonts w:ascii="Arial" w:hAnsi="Arial" w:eastAsia="Arial" w:cs="Arial"/>
                <w:b w:val="1"/>
                <w:bCs w:val="1"/>
                <w:sz w:val="20"/>
                <w:szCs w:val="20"/>
                <w:lang w:val="en-US"/>
              </w:rPr>
              <w:t>¿Qué recomendaría a las empresas de moda de Medellín que quieran exportar internacionalmente, en términos de preparación reputacional?</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93C4C23" wp14:textId="77777777">
            <w:pPr>
              <w:jc w:val="both"/>
            </w:pPr>
            <w:r w:rsidRPr="46856189" w:rsidR="46856189">
              <w:rPr>
                <w:rFonts w:ascii="Arial" w:hAnsi="Arial" w:eastAsia="Arial" w:cs="Arial"/>
                <w:sz w:val="20"/>
                <w:szCs w:val="20"/>
                <w:lang w:val="en-US"/>
              </w:rPr>
              <w:t>Que contraten inteligencia cultural antes de lanzar campañas en nuevos mercados. No basta con traducir el contenido: hay que entender qué símbolos están cargados en ese mercado, qué conversaciones están activas. Las marcas de aquí tienen mucho potencial creativo pero muy poca sensibilidad contextual global, y eso es un riesgo real cuando entran a mercados como Europa o Estados Unidos.</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6BA6019A" wp14:textId="77777777">
            <w:r w:rsidRPr="46856189" w:rsidR="46856189">
              <w:rPr>
                <w:rFonts w:ascii="Arial" w:hAnsi="Arial" w:eastAsia="Arial" w:cs="Arial"/>
                <w:i w:val="1"/>
                <w:iCs w:val="1"/>
                <w:color w:val="595959"/>
                <w:sz w:val="19"/>
                <w:szCs w:val="19"/>
                <w:lang w:val="en-US"/>
              </w:rPr>
              <w:t>Valida concepto de 'inteligencia semiótica' del lineamiento preventivo (Cap. 9). Confirma necesidad del 'Filtro Glocal' propuesto.</w:t>
            </w:r>
          </w:p>
        </w:tc>
      </w:tr>
    </w:tbl>
    <w:p xmlns:wp14="http://schemas.microsoft.com/office/word/2010/wordml" w14:paraId="4DDBEF00" wp14:textId="77777777">
      <w:pPr>
        <w:spacing w:before="120" w:after="120"/>
      </w:pPr>
      <w:r/>
    </w:p>
    <w:p xmlns:wp14="http://schemas.microsoft.com/office/word/2010/wordml" w14:paraId="3461D779" wp14:textId="77777777">
      <w:r>
        <w:br w:type="page"/>
      </w:r>
    </w:p>
    <w:p xmlns:wp14="http://schemas.microsoft.com/office/word/2010/wordml" w14:paraId="419FCC91" wp14:textId="77777777">
      <w:pPr>
        <w:spacing w:before="400" w:after="200"/>
      </w:pPr>
      <w:r w:rsidRPr="46856189" w:rsidR="46856189">
        <w:rPr>
          <w:rFonts w:ascii="Arial" w:hAnsi="Arial" w:eastAsia="Arial" w:cs="Arial"/>
          <w:b w:val="1"/>
          <w:bCs w:val="1"/>
          <w:caps w:val="1"/>
          <w:color w:val="1F4E79"/>
          <w:sz w:val="28"/>
          <w:szCs w:val="28"/>
          <w:lang w:val="en-US"/>
        </w:rPr>
        <w:t>ANEXO 2 — Entrevista N.° 3 — Fundador de Marca de Moda Emergente con Proyección Internacional</w:t>
      </w:r>
    </w:p>
    <w:p xmlns:wp14="http://schemas.microsoft.com/office/word/2010/wordml" w:rsidP="46856189" w14:paraId="6870FA7E" wp14:textId="77777777">
      <w:pPr>
        <w:pBdr>
          <w:bottom w:val="single" w:color="2E75B6" w:sz="4" w:space="1"/>
        </w:pBdr>
        <w:spacing w:before="240" w:after="120"/>
      </w:pPr>
      <w:r w:rsidRPr="46856189" w:rsidR="46856189">
        <w:rPr>
          <w:rFonts w:ascii="Arial" w:hAnsi="Arial" w:eastAsia="Arial" w:cs="Arial"/>
          <w:b w:val="1"/>
          <w:bCs w:val="1"/>
          <w:caps w:val="1"/>
          <w:color w:val="1F4E79"/>
          <w:sz w:val="24"/>
          <w:szCs w:val="24"/>
          <w:lang w:val="en-US"/>
        </w:rPr>
        <w:t>Ficha Técnica del Entrevistado</w:t>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2400"/>
        <w:gridCol w:w="6960"/>
      </w:tblGrid>
      <w:tr xmlns:wp14="http://schemas.microsoft.com/office/word/2010/wordml" w:rsidTr="46856189" w14:paraId="10DE6B6B"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369B3ECB" wp14:textId="77777777">
            <w:r>
              <w:rPr>
                <w:rFonts w:ascii="Arial" w:hAnsi="Arial" w:eastAsia="Arial" w:cs="Arial"/>
                <w:b/>
                <w:bCs/>
                <w:sz w:val="20"/>
                <w:szCs w:val="20"/>
              </w:rPr>
              <w:t xml:space="preserve">Código:</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270647C" wp14:textId="77777777">
            <w:r>
              <w:rPr>
                <w:rFonts w:ascii="Arial" w:hAnsi="Arial" w:eastAsia="Arial" w:cs="Arial"/>
                <w:sz w:val="20"/>
                <w:szCs w:val="20"/>
              </w:rPr>
              <w:t xml:space="preserve">E-03</w:t>
            </w:r>
          </w:p>
        </w:tc>
      </w:tr>
      <w:tr xmlns:wp14="http://schemas.microsoft.com/office/word/2010/wordml" w:rsidTr="46856189" w14:paraId="548E7ACF"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77C56773" wp14:textId="77777777">
            <w:r>
              <w:rPr>
                <w:rFonts w:ascii="Arial" w:hAnsi="Arial" w:eastAsia="Arial" w:cs="Arial"/>
                <w:b/>
                <w:bCs/>
                <w:sz w:val="20"/>
                <w:szCs w:val="20"/>
              </w:rPr>
              <w:t xml:space="preserve">Cargo:</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2ED869A" wp14:textId="77777777">
            <w:r w:rsidRPr="46856189" w:rsidR="46856189">
              <w:rPr>
                <w:rFonts w:ascii="Arial" w:hAnsi="Arial" w:eastAsia="Arial" w:cs="Arial"/>
                <w:sz w:val="20"/>
                <w:szCs w:val="20"/>
                <w:lang w:val="en-US"/>
              </w:rPr>
              <w:t>Fundador y Director Creativo</w:t>
            </w:r>
          </w:p>
        </w:tc>
      </w:tr>
      <w:tr xmlns:wp14="http://schemas.microsoft.com/office/word/2010/wordml" w:rsidTr="46856189" w14:paraId="204A64BB"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36DC30D9" wp14:textId="77777777">
            <w:r>
              <w:rPr>
                <w:rFonts w:ascii="Arial" w:hAnsi="Arial" w:eastAsia="Arial" w:cs="Arial"/>
                <w:b/>
                <w:bCs/>
                <w:sz w:val="20"/>
                <w:szCs w:val="20"/>
              </w:rPr>
              <w:t xml:space="preserve">Empresa: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1A9462C" wp14:textId="77777777">
            <w:r w:rsidRPr="46856189" w:rsidR="46856189">
              <w:rPr>
                <w:rFonts w:ascii="Arial" w:hAnsi="Arial" w:eastAsia="Arial" w:cs="Arial"/>
                <w:sz w:val="20"/>
                <w:szCs w:val="20"/>
                <w:lang w:val="en-US"/>
              </w:rPr>
              <w:t>Marca de moda sostenible emergente (fase de internacionalización)</w:t>
            </w:r>
          </w:p>
        </w:tc>
      </w:tr>
      <w:tr xmlns:wp14="http://schemas.microsoft.com/office/word/2010/wordml" w:rsidTr="46856189" w14:paraId="7675F5D6"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313F5F8C" wp14:textId="77777777">
            <w:r>
              <w:rPr>
                <w:rFonts w:ascii="Arial" w:hAnsi="Arial" w:eastAsia="Arial" w:cs="Arial"/>
                <w:b/>
                <w:bCs/>
                <w:sz w:val="20"/>
                <w:szCs w:val="20"/>
              </w:rPr>
              <w:t xml:space="preserve">Ciudad:</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74EEFD5" wp14:textId="77777777">
            <w:r>
              <w:rPr>
                <w:rFonts w:ascii="Arial" w:hAnsi="Arial" w:eastAsia="Arial" w:cs="Arial"/>
                <w:sz w:val="20"/>
                <w:szCs w:val="20"/>
              </w:rPr>
              <w:t xml:space="preserve">Medellín, Colombia</w:t>
            </w:r>
          </w:p>
        </w:tc>
      </w:tr>
      <w:tr xmlns:wp14="http://schemas.microsoft.com/office/word/2010/wordml" w:rsidTr="46856189" w14:paraId="699F00F3"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235793B8" wp14:textId="77777777">
            <w:r w:rsidRPr="46856189" w:rsidR="46856189">
              <w:rPr>
                <w:rFonts w:ascii="Arial" w:hAnsi="Arial" w:eastAsia="Arial" w:cs="Arial"/>
                <w:b w:val="1"/>
                <w:bCs w:val="1"/>
                <w:sz w:val="20"/>
                <w:szCs w:val="20"/>
                <w:lang w:val="en-US"/>
              </w:rPr>
              <w:t>Experiencia: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2BDA7B1" wp14:textId="77777777">
            <w:r w:rsidRPr="46856189" w:rsidR="46856189">
              <w:rPr>
                <w:rFonts w:ascii="Arial" w:hAnsi="Arial" w:eastAsia="Arial" w:cs="Arial"/>
                <w:sz w:val="20"/>
                <w:szCs w:val="20"/>
                <w:lang w:val="en-US"/>
              </w:rPr>
              <w:t>6 años como emprendedor del sector moda</w:t>
            </w:r>
          </w:p>
        </w:tc>
      </w:tr>
      <w:tr xmlns:wp14="http://schemas.microsoft.com/office/word/2010/wordml" w:rsidTr="46856189" w14:paraId="6854603B"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3799380A" wp14:textId="77777777">
            <w:r w:rsidRPr="46856189" w:rsidR="46856189">
              <w:rPr>
                <w:rFonts w:ascii="Arial" w:hAnsi="Arial" w:eastAsia="Arial" w:cs="Arial"/>
                <w:b w:val="1"/>
                <w:bCs w:val="1"/>
                <w:sz w:val="20"/>
                <w:szCs w:val="20"/>
                <w:lang w:val="en-US"/>
              </w:rPr>
              <w:t>Modalidad:</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729FAC0" wp14:textId="77777777">
            <w:r w:rsidRPr="46856189" w:rsidR="46856189">
              <w:rPr>
                <w:rFonts w:ascii="Arial" w:hAnsi="Arial" w:eastAsia="Arial" w:cs="Arial"/>
                <w:sz w:val="20"/>
                <w:szCs w:val="20"/>
                <w:lang w:val="en-US"/>
              </w:rPr>
              <w:t>Presencial</w:t>
            </w:r>
          </w:p>
        </w:tc>
      </w:tr>
      <w:tr xmlns:wp14="http://schemas.microsoft.com/office/word/2010/wordml" w:rsidTr="46856189" w14:paraId="7086BAC1"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40F191CC" wp14:textId="77777777">
            <w:r w:rsidRPr="46856189" w:rsidR="46856189">
              <w:rPr>
                <w:rFonts w:ascii="Arial" w:hAnsi="Arial" w:eastAsia="Arial" w:cs="Arial"/>
                <w:b w:val="1"/>
                <w:bCs w:val="1"/>
                <w:sz w:val="20"/>
                <w:szCs w:val="20"/>
                <w:lang w:val="en-US"/>
              </w:rPr>
              <w:t>Duración:</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5CA5F66" wp14:textId="77777777">
            <w:r w:rsidRPr="46856189" w:rsidR="46856189">
              <w:rPr>
                <w:rFonts w:ascii="Arial" w:hAnsi="Arial" w:eastAsia="Arial" w:cs="Arial"/>
                <w:sz w:val="20"/>
                <w:szCs w:val="20"/>
                <w:lang w:val="en-US"/>
              </w:rPr>
              <w:t>44 minutos</w:t>
            </w:r>
          </w:p>
        </w:tc>
      </w:tr>
      <w:tr xmlns:wp14="http://schemas.microsoft.com/office/word/2010/wordml" w:rsidTr="46856189" w14:paraId="64E5BAFD" wp14:textId="77777777">
        <w:tc>
          <w:tcPr>
            <w:tcW w:w="2400" w:type="dxa"/>
            <w:tcBorders>
              <w:top w:val="single" w:color="CCCCCC" w:sz="1"/>
              <w:left w:val="single" w:color="CCCCCC" w:sz="1"/>
              <w:bottom w:val="single" w:color="CCCCCC" w:sz="1"/>
              <w:right w:val="single" w:color="CCCCCC" w:sz="1"/>
            </w:tcBorders>
            <w:shd w:val="clear" w:color="auto" w:fill="D6E4F0"/>
            <w:tcMar>
              <w:top w:w="80" w:type="dxa"/>
              <w:left w:w="120" w:type="dxa"/>
              <w:bottom w:w="80" w:type="dxa"/>
              <w:right w:w="120" w:type="dxa"/>
            </w:tcMar>
          </w:tcPr>
          <w:p w14:paraId="7F8550A8" wp14:textId="77777777">
            <w:r w:rsidRPr="46856189" w:rsidR="46856189">
              <w:rPr>
                <w:rFonts w:ascii="Arial" w:hAnsi="Arial" w:eastAsia="Arial" w:cs="Arial"/>
                <w:b w:val="1"/>
                <w:bCs w:val="1"/>
                <w:sz w:val="20"/>
                <w:szCs w:val="20"/>
                <w:lang w:val="en-US"/>
              </w:rPr>
              <w:t>Fecha:</w:t>
            </w:r>
          </w:p>
        </w:tc>
        <w:tc>
          <w:tcPr>
            <w:tcW w:w="69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1ECC886" wp14:textId="77777777">
            <w:r>
              <w:rPr>
                <w:rFonts w:ascii="Arial" w:hAnsi="Arial" w:eastAsia="Arial" w:cs="Arial"/>
                <w:sz w:val="20"/>
                <w:szCs w:val="20"/>
              </w:rPr>
              <w:t xml:space="preserve">Marzo 2025</w:t>
            </w:r>
          </w:p>
        </w:tc>
      </w:tr>
    </w:tbl>
    <w:p xmlns:wp14="http://schemas.microsoft.com/office/word/2010/wordml" w14:paraId="3CF2D8B6" wp14:textId="77777777">
      <w:pPr>
        <w:spacing w:before="120" w:after="120"/>
      </w:pPr>
      <w:r/>
    </w:p>
    <w:p xmlns:wp14="http://schemas.microsoft.com/office/word/2010/wordml" w14:paraId="5ADBAF0B" wp14:textId="77777777">
      <w:pPr>
        <w:pBdr>
          <w:bottom w:val="single" w:color="2E75B6" w:sz="4" w:space="1"/>
        </w:pBdr>
        <w:spacing w:before="240" w:after="120"/>
      </w:pPr>
      <w:r>
        <w:rPr>
          <w:rFonts w:ascii="Arial" w:hAnsi="Arial" w:eastAsia="Arial" w:cs="Arial"/>
          <w:b/>
          <w:bCs/>
          <w:caps/>
          <w:color w:val="1F4E79"/>
          <w:sz w:val="24"/>
          <w:szCs w:val="24"/>
        </w:rPr>
        <w:t xml:space="preserve">BLOQUE 1: PERCEPCIÓN DEL RIESGO REPUTACIONAL</w:t>
      </w:r>
    </w:p>
    <w:p xmlns:wp14="http://schemas.microsoft.com/office/word/2010/wordml" w14:paraId="0FB78278"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410B7487"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71F5415A"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2639906E"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2B3F1EC4"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EBE54AA"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2E7B0D36"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371FA084" wp14:textId="77777777">
            <w:pPr>
              <w:jc w:val="center"/>
            </w:pPr>
            <w:r>
              <w:rPr>
                <w:rFonts w:ascii="Arial" w:hAnsi="Arial" w:eastAsia="Arial" w:cs="Arial"/>
                <w:b/>
                <w:bCs/>
                <w:color w:val="FFFFFF"/>
                <w:sz w:val="20"/>
                <w:szCs w:val="20"/>
              </w:rPr>
              <w:t xml:space="preserve">P1</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73543A3C" wp14:textId="77777777">
            <w:r w:rsidRPr="46856189" w:rsidR="46856189">
              <w:rPr>
                <w:rFonts w:ascii="Arial" w:hAnsi="Arial" w:eastAsia="Arial" w:cs="Arial"/>
                <w:b w:val="1"/>
                <w:bCs w:val="1"/>
                <w:sz w:val="20"/>
                <w:szCs w:val="20"/>
                <w:lang w:val="en-US"/>
              </w:rPr>
              <w:t>Como fundador de una marca emergente, ¿qué tan presente está el riesgo reputacional en su gestión diaria?</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719D08B" wp14:textId="77777777">
            <w:pPr>
              <w:jc w:val="both"/>
            </w:pPr>
            <w:r w:rsidRPr="46856189" w:rsidR="46856189">
              <w:rPr>
                <w:rFonts w:ascii="Arial" w:hAnsi="Arial" w:eastAsia="Arial" w:cs="Arial"/>
                <w:sz w:val="20"/>
                <w:szCs w:val="20"/>
                <w:lang w:val="en-US"/>
              </w:rPr>
              <w:t>Siempre está presente pero de una manera informal. No tenemos un proceso; tengo un instinto muy afinado sobre qué puede salir mal, pero eso no es suficiente. Con el caso Zara aprendí que el instinto no basta: necesitas sistemas, procesos, protocolos. Yo podría cometer el mismo error mañana y ni siquiera darme cuenta.</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3F358708" wp14:textId="77777777">
            <w:r w:rsidRPr="46856189" w:rsidR="46856189">
              <w:rPr>
                <w:rFonts w:ascii="Arial" w:hAnsi="Arial" w:eastAsia="Arial" w:cs="Arial"/>
                <w:i w:val="1"/>
                <w:iCs w:val="1"/>
                <w:color w:val="595959"/>
                <w:sz w:val="19"/>
                <w:szCs w:val="19"/>
                <w:lang w:val="en-US"/>
              </w:rPr>
              <w:t>Gestión intuitiva sin sistema formal. Evidencia de brecha de capacidades en PYMES emergentes del sector moda.</w:t>
            </w:r>
          </w:p>
        </w:tc>
      </w:tr>
      <w:tr xmlns:wp14="http://schemas.microsoft.com/office/word/2010/wordml" w:rsidTr="46856189" w14:paraId="4CC63A2A"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1EF2DC59" wp14:textId="77777777">
            <w:pPr>
              <w:jc w:val="center"/>
            </w:pPr>
            <w:r>
              <w:rPr>
                <w:rFonts w:ascii="Arial" w:hAnsi="Arial" w:eastAsia="Arial" w:cs="Arial"/>
                <w:b/>
                <w:bCs/>
                <w:color w:val="FFFFFF"/>
                <w:sz w:val="20"/>
                <w:szCs w:val="20"/>
              </w:rPr>
              <w:t xml:space="preserve">P2</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6112A2F9" wp14:textId="77777777">
            <w:r w:rsidRPr="46856189" w:rsidR="46856189">
              <w:rPr>
                <w:rFonts w:ascii="Arial" w:hAnsi="Arial" w:eastAsia="Arial" w:cs="Arial"/>
                <w:b w:val="1"/>
                <w:bCs w:val="1"/>
                <w:sz w:val="20"/>
                <w:szCs w:val="20"/>
                <w:lang w:val="en-US"/>
              </w:rPr>
              <w:t>¿Conoce el concepto de 'ventana de oro' en gestión de crisis digitales? ¿Lo aplican?</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4197105" wp14:textId="77777777">
            <w:pPr>
              <w:jc w:val="both"/>
            </w:pPr>
            <w:r w:rsidRPr="46856189" w:rsidR="46856189">
              <w:rPr>
                <w:rFonts w:ascii="Arial" w:hAnsi="Arial" w:eastAsia="Arial" w:cs="Arial"/>
                <w:sz w:val="20"/>
                <w:szCs w:val="20"/>
                <w:lang w:val="en-US"/>
              </w:rPr>
              <w:t>Lo conocí precisamente después del caso Zara. Antes no tenía claro que cinco horas de silencio equivalen a complicidad en la mente del consumidor digital. Ahora entiendo que la velocidad de respuesta no es logística, es un mensaje en sí mismo. El silencio dice: 'no me importa lo que sienten'.</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0C37A20C" wp14:textId="77777777">
            <w:r w:rsidRPr="46856189" w:rsidR="46856189">
              <w:rPr>
                <w:rFonts w:ascii="Arial" w:hAnsi="Arial" w:eastAsia="Arial" w:cs="Arial"/>
                <w:i w:val="1"/>
                <w:iCs w:val="1"/>
                <w:color w:val="595959"/>
                <w:sz w:val="19"/>
                <w:szCs w:val="19"/>
                <w:lang w:val="en-US"/>
              </w:rPr>
              <w:t>Comprensión adquirida post-crisis Zara. Confirma valor pedagógico del caso. Valida insight crítico del Anexo 1: 5 días = admisión de culpa.</w:t>
            </w:r>
          </w:p>
        </w:tc>
      </w:tr>
      <w:tr xmlns:wp14="http://schemas.microsoft.com/office/word/2010/wordml" w:rsidTr="46856189" w14:paraId="6F79EA70"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4AE0EAFF" wp14:textId="77777777">
            <w:pPr>
              <w:jc w:val="center"/>
            </w:pPr>
            <w:r>
              <w:rPr>
                <w:rFonts w:ascii="Arial" w:hAnsi="Arial" w:eastAsia="Arial" w:cs="Arial"/>
                <w:b/>
                <w:bCs/>
                <w:color w:val="FFFFFF"/>
                <w:sz w:val="20"/>
                <w:szCs w:val="20"/>
              </w:rPr>
              <w:t xml:space="preserve">P3</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A9A5BB6" wp14:textId="77777777">
            <w:r w:rsidRPr="46856189" w:rsidR="46856189">
              <w:rPr>
                <w:rFonts w:ascii="Arial" w:hAnsi="Arial" w:eastAsia="Arial" w:cs="Arial"/>
                <w:b w:val="1"/>
                <w:bCs w:val="1"/>
                <w:sz w:val="20"/>
                <w:szCs w:val="20"/>
                <w:lang w:val="en-US"/>
              </w:rPr>
              <w:t>¿Cómo evaluaría la gestión de crisis de Zara en términos de autenticidad? ¿Creyó en su disculpa?</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5EB53DCD" wp14:textId="77777777">
            <w:pPr>
              <w:jc w:val="both"/>
            </w:pPr>
            <w:r w:rsidRPr="46856189" w:rsidR="46856189">
              <w:rPr>
                <w:rFonts w:ascii="Arial" w:hAnsi="Arial" w:eastAsia="Arial" w:cs="Arial"/>
                <w:sz w:val="20"/>
                <w:szCs w:val="20"/>
                <w:lang w:val="en-US"/>
              </w:rPr>
              <w:t>No. Y creo que nadie la creyó. Una disculpa auténtica no explica; siente. Lo que Zara hizo fue construir una defensa jurídica disfrazada de disculpa. Dijeron cuándo hicieron las fotos, como si eso los eximiera de responsabilidad. Eso no es asumir: es justificarse.</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5B0F6EAA" wp14:textId="77777777">
            <w:r w:rsidRPr="46856189" w:rsidR="46856189">
              <w:rPr>
                <w:rFonts w:ascii="Arial" w:hAnsi="Arial" w:eastAsia="Arial" w:cs="Arial"/>
                <w:i w:val="1"/>
                <w:iCs w:val="1"/>
                <w:color w:val="595959"/>
                <w:sz w:val="19"/>
                <w:szCs w:val="19"/>
                <w:lang w:val="en-US"/>
              </w:rPr>
              <w:t>Perspectiva de emprendedor valida narrativa 2 del Anexo 1 (Escepticismo Estratégico, 30% de comentarios). Desconfianza en la disculpa como ejercicio de RRPP.</w:t>
            </w:r>
          </w:p>
        </w:tc>
      </w:tr>
    </w:tbl>
    <w:p xmlns:wp14="http://schemas.microsoft.com/office/word/2010/wordml" w14:paraId="1FC39945" wp14:textId="77777777">
      <w:pPr>
        <w:spacing w:before="120" w:after="120"/>
      </w:pPr>
      <w:r/>
    </w:p>
    <w:p xmlns:wp14="http://schemas.microsoft.com/office/word/2010/wordml" w14:paraId="70CE3DD6" wp14:textId="77777777">
      <w:pPr>
        <w:pBdr>
          <w:bottom w:val="single" w:color="2E75B6" w:sz="4" w:space="1"/>
        </w:pBdr>
        <w:spacing w:before="240" w:after="120"/>
      </w:pPr>
      <w:r>
        <w:rPr>
          <w:rFonts w:ascii="Arial" w:hAnsi="Arial" w:eastAsia="Arial" w:cs="Arial"/>
          <w:b/>
          <w:bCs/>
          <w:caps/>
          <w:color w:val="1F4E79"/>
          <w:sz w:val="24"/>
          <w:szCs w:val="24"/>
        </w:rPr>
        <w:t xml:space="preserve">BLOQUE 2: SENTIMIENTO DIGITAL Y STAKEHOLDERS IDEOLÓGICOS</w:t>
      </w:r>
    </w:p>
    <w:p xmlns:wp14="http://schemas.microsoft.com/office/word/2010/wordml" w14:paraId="0562CB0E"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699F25D7"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787D192F"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2C592F33"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039044EB"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C77C42D"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696F3791"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67E31F32" wp14:textId="77777777">
            <w:pPr>
              <w:jc w:val="center"/>
            </w:pPr>
            <w:r>
              <w:rPr>
                <w:rFonts w:ascii="Arial" w:hAnsi="Arial" w:eastAsia="Arial" w:cs="Arial"/>
                <w:b/>
                <w:bCs/>
                <w:color w:val="FFFFFF"/>
                <w:sz w:val="20"/>
                <w:szCs w:val="20"/>
              </w:rPr>
              <w:t xml:space="preserve">P4</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461E4274" wp14:textId="77777777">
            <w:r w:rsidRPr="46856189" w:rsidR="46856189">
              <w:rPr>
                <w:rFonts w:ascii="Arial" w:hAnsi="Arial" w:eastAsia="Arial" w:cs="Arial"/>
                <w:b w:val="1"/>
                <w:bCs w:val="1"/>
                <w:sz w:val="20"/>
                <w:szCs w:val="20"/>
                <w:lang w:val="en-US"/>
              </w:rPr>
              <w:t>¿Ha experimentado alguna situación donde la percepción de su marca fue afectada por factores externos o contextos que no controlaba?</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28FC23A" wp14:textId="77777777">
            <w:pPr>
              <w:jc w:val="both"/>
            </w:pPr>
            <w:r w:rsidRPr="46856189" w:rsidR="46856189">
              <w:rPr>
                <w:rFonts w:ascii="Arial" w:hAnsi="Arial" w:eastAsia="Arial" w:cs="Arial"/>
                <w:sz w:val="20"/>
                <w:szCs w:val="20"/>
                <w:lang w:val="en-US"/>
              </w:rPr>
              <w:t>Sí. Una vez lanzamos una colección con ciertos colores que sin querer coincidieron con los colores de un partido político en plena campaña electoral. No fue intencional pero mucha gente lo interpretó como un posicionamiento político. Tuvimos que aclarar rápidamente. Aprendí que el contexto político impregna todo, incluso los colores.</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3F326715" wp14:textId="77777777">
            <w:r w:rsidRPr="46856189" w:rsidR="46856189">
              <w:rPr>
                <w:rFonts w:ascii="Arial" w:hAnsi="Arial" w:eastAsia="Arial" w:cs="Arial"/>
                <w:i w:val="1"/>
                <w:iCs w:val="1"/>
                <w:color w:val="595959"/>
                <w:sz w:val="19"/>
                <w:szCs w:val="19"/>
                <w:lang w:val="en-US"/>
              </w:rPr>
              <w:t>Evidencia local de 'Pareidolia Política' (concepto central del Anexo 1). Confirma aplicabilidad del fenómeno en el contexto colombiano.</w:t>
            </w:r>
          </w:p>
        </w:tc>
      </w:tr>
      <w:tr xmlns:wp14="http://schemas.microsoft.com/office/word/2010/wordml" w:rsidTr="46856189" w14:paraId="15FAA185"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18568E95" wp14:textId="77777777">
            <w:pPr>
              <w:jc w:val="center"/>
            </w:pPr>
            <w:r>
              <w:rPr>
                <w:rFonts w:ascii="Arial" w:hAnsi="Arial" w:eastAsia="Arial" w:cs="Arial"/>
                <w:b/>
                <w:bCs/>
                <w:color w:val="FFFFFF"/>
                <w:sz w:val="20"/>
                <w:szCs w:val="20"/>
              </w:rPr>
              <w:t xml:space="preserve">P5</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13898489" wp14:textId="77777777">
            <w:r w:rsidRPr="46856189" w:rsidR="46856189">
              <w:rPr>
                <w:rFonts w:ascii="Arial" w:hAnsi="Arial" w:eastAsia="Arial" w:cs="Arial"/>
                <w:b w:val="1"/>
                <w:bCs w:val="1"/>
                <w:sz w:val="20"/>
                <w:szCs w:val="20"/>
                <w:lang w:val="en-US"/>
              </w:rPr>
              <w:t>¿Monitorea el sentimiento digital de su marca? ¿Qué tan sofisticado es ese monitoreo?</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66BD80B" wp14:textId="77777777">
            <w:pPr>
              <w:jc w:val="both"/>
            </w:pPr>
            <w:r w:rsidRPr="46856189" w:rsidR="46856189">
              <w:rPr>
                <w:rFonts w:ascii="Arial" w:hAnsi="Arial" w:eastAsia="Arial" w:cs="Arial"/>
                <w:sz w:val="20"/>
                <w:szCs w:val="20"/>
                <w:lang w:val="en-US"/>
              </w:rPr>
              <w:t>Muy básico. Reviso los comentarios manualmente, a veces. No tengo herramienta de análisis de sentimiento. Sé que es un error pero los costos de esas herramientas para una empresa pequeña son prohibitivos. Ahí hay una brecha real: las grandes marcas pueden detectar una crisis en formación; nosotros la detectamos cuando ya explotó.</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203DFED9" wp14:textId="77777777">
            <w:r w:rsidRPr="46856189" w:rsidR="46856189">
              <w:rPr>
                <w:rFonts w:ascii="Arial" w:hAnsi="Arial" w:eastAsia="Arial" w:cs="Arial"/>
                <w:i w:val="1"/>
                <w:iCs w:val="1"/>
                <w:color w:val="595959"/>
                <w:sz w:val="19"/>
                <w:szCs w:val="19"/>
                <w:lang w:val="en-US"/>
              </w:rPr>
              <w:t>Confirma brecha de capacidad tecnológica en PYMES. Refuerza necesidad de lineamientos asequibles para el contexto local.</w:t>
            </w:r>
          </w:p>
        </w:tc>
      </w:tr>
      <w:tr xmlns:wp14="http://schemas.microsoft.com/office/word/2010/wordml" w:rsidTr="46856189" w14:paraId="32A13B64"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6B23A916" wp14:textId="77777777">
            <w:pPr>
              <w:jc w:val="center"/>
            </w:pPr>
            <w:r>
              <w:rPr>
                <w:rFonts w:ascii="Arial" w:hAnsi="Arial" w:eastAsia="Arial" w:cs="Arial"/>
                <w:b/>
                <w:bCs/>
                <w:color w:val="FFFFFF"/>
                <w:sz w:val="20"/>
                <w:szCs w:val="20"/>
              </w:rPr>
              <w:t xml:space="preserve">P6</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67DB9AB" wp14:textId="77777777">
            <w:r w:rsidRPr="46856189" w:rsidR="46856189">
              <w:rPr>
                <w:rFonts w:ascii="Arial" w:hAnsi="Arial" w:eastAsia="Arial" w:cs="Arial"/>
                <w:b w:val="1"/>
                <w:bCs w:val="1"/>
                <w:sz w:val="20"/>
                <w:szCs w:val="20"/>
                <w:lang w:val="en-US"/>
              </w:rPr>
              <w:t>¿Cómo percibe el poder de un solo usuario influyente para detonar una crisis masiva, como ocurrió con el tweet inicial en el caso Zara?</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757AB58" wp14:textId="77777777">
            <w:pPr>
              <w:jc w:val="both"/>
            </w:pPr>
            <w:r w:rsidRPr="46856189" w:rsidR="46856189">
              <w:rPr>
                <w:rFonts w:ascii="Arial" w:hAnsi="Arial" w:eastAsia="Arial" w:cs="Arial"/>
                <w:sz w:val="20"/>
                <w:szCs w:val="20"/>
                <w:lang w:val="en-US"/>
              </w:rPr>
              <w:t>Es lo que más me quita el sueño. Que un solo perfil con suficientes seguidores puede hacer colapsar años de construcción de marca en horas. Y lo más terrorífico es que ese perfil puede ser cualquiera: no tienes que ser famoso para tener impacto. Un video que se vuelve viral de la forma equivocada puede destruirte.</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41F94632" wp14:textId="77777777">
            <w:r w:rsidRPr="46856189" w:rsidR="46856189">
              <w:rPr>
                <w:rFonts w:ascii="Arial" w:hAnsi="Arial" w:eastAsia="Arial" w:cs="Arial"/>
                <w:i w:val="1"/>
                <w:iCs w:val="1"/>
                <w:color w:val="595959"/>
                <w:sz w:val="19"/>
                <w:szCs w:val="19"/>
                <w:lang w:val="en-US"/>
              </w:rPr>
              <w:t>Confirma insight del Anexo 1: '1 tweet = boicot masivo'. Evidencia del poder disruptivo de stakeholders ideológicos desde perspectiva de PYME.</w:t>
            </w:r>
          </w:p>
        </w:tc>
      </w:tr>
    </w:tbl>
    <w:p xmlns:wp14="http://schemas.microsoft.com/office/word/2010/wordml" w14:paraId="34CE0A41" wp14:textId="77777777">
      <w:pPr>
        <w:spacing w:before="120" w:after="120"/>
      </w:pPr>
      <w:r/>
    </w:p>
    <w:p xmlns:wp14="http://schemas.microsoft.com/office/word/2010/wordml" w14:paraId="0625CB70" wp14:textId="77777777">
      <w:pPr>
        <w:pBdr>
          <w:bottom w:val="single" w:color="2E75B6" w:sz="4" w:space="1"/>
        </w:pBdr>
        <w:spacing w:before="240" w:after="120"/>
      </w:pPr>
      <w:r>
        <w:rPr>
          <w:rFonts w:ascii="Arial" w:hAnsi="Arial" w:eastAsia="Arial" w:cs="Arial"/>
          <w:b/>
          <w:bCs/>
          <w:caps/>
          <w:color w:val="1F4E79"/>
          <w:sz w:val="24"/>
          <w:szCs w:val="24"/>
        </w:rPr>
        <w:t xml:space="preserve">BLOQUE 3: ESTRATEGIAS DE RSC Y GESTIÓN DE CRISIS</w:t>
      </w:r>
    </w:p>
    <w:p xmlns:wp14="http://schemas.microsoft.com/office/word/2010/wordml" w14:paraId="62EBF3C5"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700"/>
        <w:gridCol w:w="2900"/>
        <w:gridCol w:w="3500"/>
        <w:gridCol w:w="2160"/>
      </w:tblGrid>
      <w:tr xmlns:wp14="http://schemas.microsoft.com/office/word/2010/wordml" w:rsidTr="46856189" w14:paraId="74FA10F1" wp14:textId="77777777">
        <w:trPr>
          <w:tblHeader/>
        </w:trPr>
        <w:tc>
          <w:tcPr>
            <w:tcW w:w="7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205FFF50" wp14:textId="77777777">
            <w:pPr>
              <w:jc w:val="center"/>
            </w:pPr>
            <w:r>
              <w:rPr>
                <w:rFonts w:ascii="Arial" w:hAnsi="Arial" w:eastAsia="Arial" w:cs="Arial"/>
                <w:b/>
                <w:bCs/>
                <w:color w:val="FFFFFF"/>
                <w:sz w:val="20"/>
                <w:szCs w:val="20"/>
              </w:rPr>
              <w:t xml:space="preserve">#</w:t>
            </w:r>
          </w:p>
        </w:tc>
        <w:tc>
          <w:tcPr>
            <w:tcW w:w="29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08976533" wp14:textId="77777777">
            <w:pPr>
              <w:jc w:val="center"/>
            </w:pPr>
            <w:r w:rsidRPr="46856189" w:rsidR="46856189">
              <w:rPr>
                <w:rFonts w:ascii="Arial" w:hAnsi="Arial" w:eastAsia="Arial" w:cs="Arial"/>
                <w:b w:val="1"/>
                <w:bCs w:val="1"/>
                <w:color w:val="FFFFFF"/>
                <w:sz w:val="20"/>
                <w:szCs w:val="20"/>
                <w:lang w:val="en-US"/>
              </w:rPr>
              <w:t>Pregunta</w:t>
            </w:r>
          </w:p>
        </w:tc>
        <w:tc>
          <w:tcPr>
            <w:tcW w:w="3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5FD5381A" wp14:textId="77777777">
            <w:pPr>
              <w:jc w:val="center"/>
            </w:pPr>
            <w:r w:rsidRPr="46856189" w:rsidR="46856189">
              <w:rPr>
                <w:rFonts w:ascii="Arial" w:hAnsi="Arial" w:eastAsia="Arial" w:cs="Arial"/>
                <w:b w:val="1"/>
                <w:bCs w:val="1"/>
                <w:color w:val="FFFFFF"/>
                <w:sz w:val="20"/>
                <w:szCs w:val="20"/>
                <w:lang w:val="en-US"/>
              </w:rPr>
              <w:t>Respuesta del Entrevistado</w:t>
            </w:r>
          </w:p>
        </w:tc>
        <w:tc>
          <w:tcPr>
            <w:tcW w:w="21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3E97908A" wp14:textId="77777777">
            <w:pPr>
              <w:jc w:val="center"/>
            </w:pPr>
            <w:r w:rsidRPr="46856189" w:rsidR="46856189">
              <w:rPr>
                <w:rFonts w:ascii="Arial" w:hAnsi="Arial" w:eastAsia="Arial" w:cs="Arial"/>
                <w:b w:val="1"/>
                <w:bCs w:val="1"/>
                <w:color w:val="FFFFFF"/>
                <w:sz w:val="20"/>
                <w:szCs w:val="20"/>
                <w:lang w:val="en-US"/>
              </w:rPr>
              <w:t>Vinculación con Hallazgos</w:t>
            </w:r>
          </w:p>
        </w:tc>
      </w:tr>
      <w:tr xmlns:wp14="http://schemas.microsoft.com/office/word/2010/wordml" w:rsidTr="46856189" w14:paraId="2AAA6FC4"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69D6F7B7" wp14:textId="77777777">
            <w:pPr>
              <w:jc w:val="center"/>
            </w:pPr>
            <w:r>
              <w:rPr>
                <w:rFonts w:ascii="Arial" w:hAnsi="Arial" w:eastAsia="Arial" w:cs="Arial"/>
                <w:b/>
                <w:bCs/>
                <w:color w:val="FFFFFF"/>
                <w:sz w:val="20"/>
                <w:szCs w:val="20"/>
              </w:rPr>
              <w:t xml:space="preserve">P7</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5985CB7" wp14:textId="77777777">
            <w:r w:rsidRPr="46856189" w:rsidR="46856189">
              <w:rPr>
                <w:rFonts w:ascii="Arial" w:hAnsi="Arial" w:eastAsia="Arial" w:cs="Arial"/>
                <w:b w:val="1"/>
                <w:bCs w:val="1"/>
                <w:sz w:val="20"/>
                <w:szCs w:val="20"/>
                <w:lang w:val="en-US"/>
              </w:rPr>
              <w:t>¿Tiene su marca una política de RSC? ¿Cómo la comunica?</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1C21FED" wp14:textId="77777777">
            <w:pPr>
              <w:jc w:val="both"/>
            </w:pPr>
            <w:r w:rsidRPr="46856189" w:rsidR="46856189">
              <w:rPr>
                <w:rFonts w:ascii="Arial" w:hAnsi="Arial" w:eastAsia="Arial" w:cs="Arial"/>
                <w:sz w:val="20"/>
                <w:szCs w:val="20"/>
                <w:lang w:val="en-US"/>
              </w:rPr>
              <w:t>Nuestra RSC es parte del ADN de la marca: producción local, salarios justos, materiales sostenibles. Pero no tenemos un protocolo de comunicación de crisis. Sabemos quiénes somos éticamente, pero no sabemos cómo comunicarlo bajo presión. Esa es una diferencia enorme: tener valores no es lo mismo que saber defenderlos públicamente.</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4755AD90" wp14:textId="77777777">
            <w:r w:rsidRPr="46856189" w:rsidR="46856189">
              <w:rPr>
                <w:rFonts w:ascii="Arial" w:hAnsi="Arial" w:eastAsia="Arial" w:cs="Arial"/>
                <w:i w:val="1"/>
                <w:iCs w:val="1"/>
                <w:color w:val="595959"/>
                <w:sz w:val="19"/>
                <w:szCs w:val="19"/>
                <w:lang w:val="en-US"/>
              </w:rPr>
              <w:t>RSC auténtica pero sin protocolo de comunicación de crisis. Confirma que los valores internos no garantizan gestión efectiva sin un sistema estructurado.</w:t>
            </w:r>
          </w:p>
        </w:tc>
      </w:tr>
      <w:tr xmlns:wp14="http://schemas.microsoft.com/office/word/2010/wordml" w:rsidTr="46856189" w14:paraId="1CD06BA8"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06345243" wp14:textId="77777777">
            <w:pPr>
              <w:jc w:val="center"/>
            </w:pPr>
            <w:r>
              <w:rPr>
                <w:rFonts w:ascii="Arial" w:hAnsi="Arial" w:eastAsia="Arial" w:cs="Arial"/>
                <w:b/>
                <w:bCs/>
                <w:color w:val="FFFFFF"/>
                <w:sz w:val="20"/>
                <w:szCs w:val="20"/>
              </w:rPr>
              <w:t xml:space="preserve">P8</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30E63173" wp14:textId="77777777">
            <w:r w:rsidRPr="46856189" w:rsidR="46856189">
              <w:rPr>
                <w:rFonts w:ascii="Arial" w:hAnsi="Arial" w:eastAsia="Arial" w:cs="Arial"/>
                <w:b w:val="1"/>
                <w:bCs w:val="1"/>
                <w:sz w:val="20"/>
                <w:szCs w:val="20"/>
                <w:lang w:val="en-US"/>
              </w:rPr>
              <w:t>¿Qué tan vulnerable se siente ante una crisis de polarización social dado el contexto político actual de Colombia?</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349D8C0" wp14:textId="77777777">
            <w:pPr>
              <w:jc w:val="both"/>
            </w:pPr>
            <w:r w:rsidRPr="46856189" w:rsidR="46856189">
              <w:rPr>
                <w:rFonts w:ascii="Arial" w:hAnsi="Arial" w:eastAsia="Arial" w:cs="Arial"/>
                <w:sz w:val="20"/>
                <w:szCs w:val="20"/>
                <w:lang w:val="en-US"/>
              </w:rPr>
              <w:t>Muy vulnerable. Colombia es un país extremadamente polarizado: cualquier imagen puede ser leída como un posicionamiento político. Un color, un gesto, una locación. Nosotros trabajamos temas de identidad y comunidad en nuestra marca, y eso es territorio minado. La polarización social en Colombia hace que gestionar una marca sea como caminar en un campo con minas no señalizadas.</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2E99BDC4" wp14:textId="77777777">
            <w:r w:rsidRPr="46856189" w:rsidR="46856189">
              <w:rPr>
                <w:rFonts w:ascii="Arial" w:hAnsi="Arial" w:eastAsia="Arial" w:cs="Arial"/>
                <w:i w:val="1"/>
                <w:iCs w:val="1"/>
                <w:color w:val="595959"/>
                <w:sz w:val="19"/>
                <w:szCs w:val="19"/>
                <w:lang w:val="en-US"/>
              </w:rPr>
              <w:t>Contextualiza el riesgo en el entorno colombiano. Confirma pertinencia de extrapolar el caso Madrid a Medellín. Validación del planteamiento del problema.</w:t>
            </w:r>
          </w:p>
        </w:tc>
      </w:tr>
      <w:tr xmlns:wp14="http://schemas.microsoft.com/office/word/2010/wordml" w:rsidTr="46856189" w14:paraId="746077F5" wp14:textId="77777777">
        <w:tc>
          <w:tcPr>
            <w:tcW w:w="700" w:type="dxa"/>
            <w:tcBorders>
              <w:top w:val="single" w:color="CCCCCC" w:sz="1"/>
              <w:left w:val="single" w:color="CCCCCC" w:sz="1"/>
              <w:bottom w:val="single" w:color="CCCCCC" w:sz="1"/>
              <w:right w:val="single" w:color="CCCCCC" w:sz="1"/>
            </w:tcBorders>
            <w:shd w:val="clear" w:color="auto" w:fill="1F4E79"/>
            <w:tcMar>
              <w:top w:w="80" w:type="dxa"/>
              <w:left w:w="120" w:type="dxa"/>
              <w:bottom w:w="80" w:type="dxa"/>
              <w:right w:w="120" w:type="dxa"/>
            </w:tcMar>
            <w:vAlign w:val="center"/>
          </w:tcPr>
          <w:p w14:paraId="6425F321" wp14:textId="77777777">
            <w:pPr>
              <w:jc w:val="center"/>
            </w:pPr>
            <w:r>
              <w:rPr>
                <w:rFonts w:ascii="Arial" w:hAnsi="Arial" w:eastAsia="Arial" w:cs="Arial"/>
                <w:b/>
                <w:bCs/>
                <w:color w:val="FFFFFF"/>
                <w:sz w:val="20"/>
                <w:szCs w:val="20"/>
              </w:rPr>
              <w:t xml:space="preserve">P9</w:t>
            </w:r>
          </w:p>
        </w:tc>
        <w:tc>
          <w:tcPr>
            <w:tcW w:w="29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20D198C6" wp14:textId="77777777">
            <w:r w:rsidRPr="46856189" w:rsidR="46856189">
              <w:rPr>
                <w:rFonts w:ascii="Arial" w:hAnsi="Arial" w:eastAsia="Arial" w:cs="Arial"/>
                <w:b w:val="1"/>
                <w:bCs w:val="1"/>
                <w:sz w:val="20"/>
                <w:szCs w:val="20"/>
                <w:lang w:val="en-US"/>
              </w:rPr>
              <w:t>¿Qué herramientas o lineamientos concretos le resultarían más útiles para proteger la reputación de su marca ante este tipo de riesgos?</w:t>
            </w:r>
          </w:p>
        </w:tc>
        <w:tc>
          <w:tcPr>
            <w:tcW w:w="35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E137384" wp14:textId="77777777">
            <w:pPr>
              <w:jc w:val="both"/>
            </w:pPr>
            <w:r w:rsidRPr="46856189" w:rsidR="46856189">
              <w:rPr>
                <w:rFonts w:ascii="Arial" w:hAnsi="Arial" w:eastAsia="Arial" w:cs="Arial"/>
                <w:sz w:val="20"/>
                <w:szCs w:val="20"/>
                <w:lang w:val="en-US"/>
              </w:rPr>
              <w:t>Tres cosas: primero, un semáforo cultural, algo que me diga 'esta imagen tiene riesgo alto/medio/bajo antes de publicar'; segundo, una plantilla de respuesta para los primeros 60 minutos de una crisis, que no tenga que escribir desde cero bajo presión; y tercero, capacitación para mi equipo en cómo responder en redes sin empeorar las cosas. Simple, práctico, asequible.</w:t>
            </w:r>
          </w:p>
        </w:tc>
        <w:tc>
          <w:tcPr>
            <w:tcW w:w="2160" w:type="dxa"/>
            <w:tcBorders>
              <w:top w:val="single" w:color="CCCCCC" w:sz="1"/>
              <w:left w:val="single" w:color="CCCCCC" w:sz="1"/>
              <w:bottom w:val="single" w:color="CCCCCC" w:sz="1"/>
              <w:right w:val="single" w:color="CCCCCC" w:sz="1"/>
            </w:tcBorders>
            <w:shd w:val="clear" w:color="auto" w:fill="FFF2CC"/>
            <w:tcMar>
              <w:top w:w="80" w:type="dxa"/>
              <w:left w:w="120" w:type="dxa"/>
              <w:bottom w:w="80" w:type="dxa"/>
              <w:right w:w="120" w:type="dxa"/>
            </w:tcMar>
          </w:tcPr>
          <w:p w14:paraId="4CE744DE" wp14:textId="77777777">
            <w:r w:rsidRPr="46856189" w:rsidR="46856189">
              <w:rPr>
                <w:rFonts w:ascii="Arial" w:hAnsi="Arial" w:eastAsia="Arial" w:cs="Arial"/>
                <w:i w:val="1"/>
                <w:iCs w:val="1"/>
                <w:color w:val="595959"/>
                <w:sz w:val="19"/>
                <w:szCs w:val="19"/>
                <w:lang w:val="en-US"/>
              </w:rPr>
              <w:t>Demanda espontánea coincide con los tres ejes del modelo propuesto en el Cap. 9. Valida pertinencia y aplicabilidad de los lineamientos estratégicos.</w:t>
            </w:r>
          </w:p>
        </w:tc>
      </w:tr>
    </w:tbl>
    <w:p xmlns:wp14="http://schemas.microsoft.com/office/word/2010/wordml" w14:paraId="6D98A12B" wp14:textId="77777777">
      <w:pPr>
        <w:spacing w:before="120" w:after="120"/>
      </w:pPr>
      <w:r/>
    </w:p>
    <w:p xmlns:wp14="http://schemas.microsoft.com/office/word/2010/wordml" w14:paraId="2946DB82" wp14:textId="77777777">
      <w:r>
        <w:br w:type="page"/>
      </w:r>
    </w:p>
    <w:p xmlns:wp14="http://schemas.microsoft.com/office/word/2010/wordml" w14:paraId="534F8E6C" wp14:textId="77777777">
      <w:pPr>
        <w:spacing w:before="400" w:after="200"/>
      </w:pPr>
      <w:r>
        <w:rPr>
          <w:rFonts w:ascii="Arial" w:hAnsi="Arial" w:eastAsia="Arial" w:cs="Arial"/>
          <w:b/>
          <w:bCs/>
          <w:caps/>
          <w:color w:val="1F4E79"/>
          <w:sz w:val="26"/>
          <w:szCs w:val="26"/>
        </w:rPr>
        <w:t xml:space="preserve">TABLA DE SÍNTESIS: TRIANGULACIÓN ENTREVISTAS — ANEXO 1</w:t>
      </w:r>
    </w:p>
    <w:p xmlns:wp14="http://schemas.microsoft.com/office/word/2010/wordml" w14:paraId="205E5824" wp14:textId="77777777">
      <w:pPr>
        <w:spacing w:before="80" w:after="80"/>
        <w:jc w:val="both"/>
      </w:pPr>
      <w:r w:rsidRPr="46856189" w:rsidR="46856189">
        <w:rPr>
          <w:rFonts w:ascii="Arial" w:hAnsi="Arial" w:eastAsia="Arial" w:cs="Arial"/>
          <w:sz w:val="22"/>
          <w:szCs w:val="22"/>
          <w:lang w:val="en-US"/>
        </w:rPr>
        <w:t>La siguiente tabla cruza los hallazgos del Análisis Netnográfico (Anexo 1) con las respuestas recogidas en las tres entrevistas semiestructuradas, permitiendo validar los insights mediante triangulación metodológica.</w:t>
      </w:r>
    </w:p>
    <w:p xmlns:wp14="http://schemas.microsoft.com/office/word/2010/wordml" w14:paraId="5997CC1D" wp14:textId="77777777">
      <w:pPr>
        <w:spacing w:before="80" w:after="80"/>
      </w:pPr>
      <w:r/>
    </w:p>
    <w:tbl>
      <w:tblPr>
        <w:tblW w:w="9360" w:type="dxa"/>
        <w:tblBorders>
          <w:top w:val="single" w:color="auto" w:sz="4"/>
          <w:left w:val="single" w:color="auto" w:sz="4"/>
          <w:bottom w:val="single" w:color="auto" w:sz="4"/>
          <w:right w:val="single" w:color="auto" w:sz="4"/>
          <w:insideH w:val="single" w:color="auto" w:sz="4"/>
          <w:insideV w:val="single" w:color="auto" w:sz="4"/>
        </w:tblBorders>
      </w:tblPr>
      <w:tblGrid>
        <w:gridCol w:w="2500"/>
        <w:gridCol w:w="2200"/>
        <w:gridCol w:w="2200"/>
        <w:gridCol w:w="2460"/>
      </w:tblGrid>
      <w:tr xmlns:wp14="http://schemas.microsoft.com/office/word/2010/wordml" w:rsidTr="46856189" w14:paraId="452187BE" wp14:textId="77777777">
        <w:trPr>
          <w:tblHeader/>
        </w:trPr>
        <w:tc>
          <w:tcPr>
            <w:tcW w:w="25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69A633B4" wp14:textId="77777777">
            <w:pPr>
              <w:jc w:val="center"/>
            </w:pPr>
            <w:r w:rsidRPr="46856189" w:rsidR="46856189">
              <w:rPr>
                <w:rFonts w:ascii="Arial" w:hAnsi="Arial" w:eastAsia="Arial" w:cs="Arial"/>
                <w:b w:val="1"/>
                <w:bCs w:val="1"/>
                <w:color w:val="FFFFFF"/>
                <w:sz w:val="20"/>
                <w:szCs w:val="20"/>
                <w:lang w:val="en-US"/>
              </w:rPr>
              <w:t>Hallazgo Anexo 1</w:t>
            </w:r>
          </w:p>
        </w:tc>
        <w:tc>
          <w:tcPr>
            <w:tcW w:w="22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09C27E7C" wp14:textId="77777777">
            <w:pPr>
              <w:jc w:val="center"/>
            </w:pPr>
            <w:r>
              <w:rPr>
                <w:rFonts w:ascii="Arial" w:hAnsi="Arial" w:eastAsia="Arial" w:cs="Arial"/>
                <w:b/>
                <w:bCs/>
                <w:color w:val="FFFFFF"/>
                <w:sz w:val="20"/>
                <w:szCs w:val="20"/>
              </w:rPr>
              <w:t xml:space="preserve">E-01 (Dir. Marketing)</w:t>
            </w:r>
          </w:p>
        </w:tc>
        <w:tc>
          <w:tcPr>
            <w:tcW w:w="220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2AFAF119" wp14:textId="77777777">
            <w:pPr>
              <w:jc w:val="center"/>
            </w:pPr>
            <w:r>
              <w:rPr>
                <w:rFonts w:ascii="Arial" w:hAnsi="Arial" w:eastAsia="Arial" w:cs="Arial"/>
                <w:b/>
                <w:bCs/>
                <w:color w:val="FFFFFF"/>
                <w:sz w:val="20"/>
                <w:szCs w:val="20"/>
              </w:rPr>
              <w:t xml:space="preserve">E-02 (Ger. Comunicaciones)</w:t>
            </w:r>
          </w:p>
        </w:tc>
        <w:tc>
          <w:tcPr>
            <w:tcW w:w="2460" w:type="dxa"/>
            <w:tcBorders>
              <w:top w:val="single" w:color="1F4E79" w:sz="1"/>
              <w:left w:val="single" w:color="1F4E79" w:sz="1"/>
              <w:bottom w:val="single" w:color="1F4E79" w:sz="1"/>
              <w:right w:val="single" w:color="1F4E79" w:sz="1"/>
            </w:tcBorders>
            <w:shd w:val="clear" w:color="auto" w:fill="1F4E79"/>
            <w:tcMar>
              <w:top w:w="100" w:type="dxa"/>
              <w:left w:w="120" w:type="dxa"/>
              <w:bottom w:w="100" w:type="dxa"/>
              <w:right w:w="120" w:type="dxa"/>
            </w:tcMar>
          </w:tcPr>
          <w:p w14:paraId="6E31073A" wp14:textId="77777777">
            <w:pPr>
              <w:jc w:val="center"/>
            </w:pPr>
            <w:r w:rsidRPr="46856189" w:rsidR="46856189">
              <w:rPr>
                <w:rFonts w:ascii="Arial" w:hAnsi="Arial" w:eastAsia="Arial" w:cs="Arial"/>
                <w:b w:val="1"/>
                <w:bCs w:val="1"/>
                <w:color w:val="FFFFFF"/>
                <w:sz w:val="20"/>
                <w:szCs w:val="20"/>
                <w:lang w:val="en-US"/>
              </w:rPr>
              <w:t>E-03 (Fundador Emergente)</w:t>
            </w:r>
          </w:p>
        </w:tc>
      </w:tr>
      <w:tr xmlns:wp14="http://schemas.microsoft.com/office/word/2010/wordml" w:rsidTr="46856189" w14:paraId="38A6B531" wp14:textId="77777777">
        <w:tc>
          <w:tcPr>
            <w:tcW w:w="25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423B8E9C" wp14:textId="77777777">
            <w:r w:rsidRPr="46856189" w:rsidR="46856189">
              <w:rPr>
                <w:rFonts w:ascii="Arial" w:hAnsi="Arial" w:eastAsia="Arial" w:cs="Arial"/>
                <w:b w:val="1"/>
                <w:bCs w:val="1"/>
                <w:sz w:val="19"/>
                <w:szCs w:val="19"/>
                <w:lang w:val="en-US"/>
              </w:rPr>
              <w:t>Ventana de oro &lt;24 horas — 5 días de silencio = crítico</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1890D7FA" wp14:textId="77777777">
            <w:r w:rsidRPr="46856189" w:rsidR="46856189">
              <w:rPr>
                <w:rFonts w:ascii="Arial" w:hAnsi="Arial" w:eastAsia="Arial" w:cs="Arial"/>
                <w:i w:val="1"/>
                <w:iCs w:val="1"/>
                <w:sz w:val="19"/>
                <w:szCs w:val="19"/>
                <w:lang w:val="en-US"/>
              </w:rPr>
              <w:t>"Tardamos tres días en responder y eso empeoró enormemente las cosas."</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7056FF49" wp14:textId="77777777">
            <w:r w:rsidRPr="46856189" w:rsidR="46856189">
              <w:rPr>
                <w:rFonts w:ascii="Arial" w:hAnsi="Arial" w:eastAsia="Arial" w:cs="Arial"/>
                <w:i w:val="1"/>
                <w:iCs w:val="1"/>
                <w:sz w:val="19"/>
                <w:szCs w:val="19"/>
                <w:lang w:val="en-US"/>
              </w:rPr>
              <w:t>"Siempre llegamos tarde porque no hay prevención."</w:t>
            </w:r>
          </w:p>
        </w:tc>
        <w:tc>
          <w:tcPr>
            <w:tcW w:w="24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01624A2" wp14:textId="77777777">
            <w:r w:rsidRPr="46856189" w:rsidR="46856189">
              <w:rPr>
                <w:rFonts w:ascii="Arial" w:hAnsi="Arial" w:eastAsia="Arial" w:cs="Arial"/>
                <w:i w:val="1"/>
                <w:iCs w:val="1"/>
                <w:sz w:val="19"/>
                <w:szCs w:val="19"/>
                <w:lang w:val="en-US"/>
              </w:rPr>
              <w:t>"El silencio dice 'no me importa lo que sienten'."</w:t>
            </w:r>
          </w:p>
        </w:tc>
      </w:tr>
      <w:tr xmlns:wp14="http://schemas.microsoft.com/office/word/2010/wordml" w:rsidTr="46856189" w14:paraId="53FF5E84" wp14:textId="77777777">
        <w:tc>
          <w:tcPr>
            <w:tcW w:w="25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7952483" wp14:textId="77777777">
            <w:r w:rsidRPr="46856189" w:rsidR="46856189">
              <w:rPr>
                <w:rFonts w:ascii="Arial" w:hAnsi="Arial" w:eastAsia="Arial" w:cs="Arial"/>
                <w:b w:val="1"/>
                <w:bCs w:val="1"/>
                <w:sz w:val="19"/>
                <w:szCs w:val="19"/>
                <w:lang w:val="en-US"/>
              </w:rPr>
              <w:t>Justificación cronológica contraproducente — usuarios preguntan POR QUÉ, no CUÁNDO</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BAFAF79" wp14:textId="77777777">
            <w:r w:rsidRPr="46856189" w:rsidR="46856189">
              <w:rPr>
                <w:rFonts w:ascii="Arial" w:hAnsi="Arial" w:eastAsia="Arial" w:cs="Arial"/>
                <w:i w:val="1"/>
                <w:iCs w:val="1"/>
                <w:sz w:val="19"/>
                <w:szCs w:val="19"/>
                <w:lang w:val="en-US"/>
              </w:rPr>
              <w:t>"Querían sentirse escuchados, no recibir una explicación de cuándo hicieron las fotos."</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D8285E4" wp14:textId="77777777">
            <w:r w:rsidRPr="46856189" w:rsidR="46856189">
              <w:rPr>
                <w:rFonts w:ascii="Arial" w:hAnsi="Arial" w:eastAsia="Arial" w:cs="Arial"/>
                <w:i w:val="1"/>
                <w:iCs w:val="1"/>
                <w:sz w:val="19"/>
                <w:szCs w:val="19"/>
                <w:lang w:val="en-US"/>
              </w:rPr>
              <w:t>"Preguntaban el porqué, que jamás fue respondido con honestidad."</w:t>
            </w:r>
          </w:p>
        </w:tc>
        <w:tc>
          <w:tcPr>
            <w:tcW w:w="24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51820DC" wp14:textId="77777777">
            <w:r w:rsidRPr="46856189" w:rsidR="46856189">
              <w:rPr>
                <w:rFonts w:ascii="Arial" w:hAnsi="Arial" w:eastAsia="Arial" w:cs="Arial"/>
                <w:i w:val="1"/>
                <w:iCs w:val="1"/>
                <w:sz w:val="19"/>
                <w:szCs w:val="19"/>
                <w:lang w:val="en-US"/>
              </w:rPr>
              <w:t>"Una disculpa auténtica no explica; siente."</w:t>
            </w:r>
          </w:p>
        </w:tc>
      </w:tr>
      <w:tr xmlns:wp14="http://schemas.microsoft.com/office/word/2010/wordml" w:rsidTr="46856189" w14:paraId="5657272D" wp14:textId="77777777">
        <w:tc>
          <w:tcPr>
            <w:tcW w:w="25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41C08C0F" wp14:textId="77777777">
            <w:r w:rsidRPr="46856189" w:rsidR="46856189">
              <w:rPr>
                <w:rFonts w:ascii="Arial" w:hAnsi="Arial" w:eastAsia="Arial" w:cs="Arial"/>
                <w:b w:val="1"/>
                <w:bCs w:val="1"/>
                <w:sz w:val="19"/>
                <w:szCs w:val="19"/>
                <w:lang w:val="en-US"/>
              </w:rPr>
              <w:t>Stakeholders ideológicos = amplificadores de legitimidad moral</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864F600" wp14:textId="77777777">
            <w:r w:rsidRPr="46856189" w:rsidR="46856189">
              <w:rPr>
                <w:rFonts w:ascii="Arial" w:hAnsi="Arial" w:eastAsia="Arial" w:cs="Arial"/>
                <w:i w:val="1"/>
                <w:iCs w:val="1"/>
                <w:sz w:val="19"/>
                <w:szCs w:val="19"/>
                <w:lang w:val="en-US"/>
              </w:rPr>
              <w:t>Los llaman 'voces con causa'. Reconocen su poder diferencial.</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564F61B6" wp14:textId="77777777">
            <w:r w:rsidRPr="46856189" w:rsidR="46856189">
              <w:rPr>
                <w:rFonts w:ascii="Arial" w:hAnsi="Arial" w:eastAsia="Arial" w:cs="Arial"/>
                <w:i w:val="1"/>
                <w:iCs w:val="1"/>
                <w:sz w:val="19"/>
                <w:szCs w:val="19"/>
                <w:lang w:val="en-US"/>
              </w:rPr>
              <w:t>"Un influencer con causa le da legitimidad moral, no solo visibilidad."</w:t>
            </w:r>
          </w:p>
        </w:tc>
        <w:tc>
          <w:tcPr>
            <w:tcW w:w="24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46E33EF5" wp14:textId="77777777">
            <w:r w:rsidRPr="46856189" w:rsidR="46856189">
              <w:rPr>
                <w:rFonts w:ascii="Arial" w:hAnsi="Arial" w:eastAsia="Arial" w:cs="Arial"/>
                <w:i w:val="1"/>
                <w:iCs w:val="1"/>
                <w:sz w:val="19"/>
                <w:szCs w:val="19"/>
                <w:lang w:val="en-US"/>
              </w:rPr>
              <w:t>"Un solo perfil puede colapsar años de construcción de marca en horas."</w:t>
            </w:r>
          </w:p>
        </w:tc>
      </w:tr>
      <w:tr xmlns:wp14="http://schemas.microsoft.com/office/word/2010/wordml" w:rsidTr="46856189" w14:paraId="2916FDBA" wp14:textId="77777777">
        <w:tc>
          <w:tcPr>
            <w:tcW w:w="25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674C651A" wp14:textId="77777777">
            <w:r w:rsidRPr="46856189" w:rsidR="46856189">
              <w:rPr>
                <w:rFonts w:ascii="Arial" w:hAnsi="Arial" w:eastAsia="Arial" w:cs="Arial"/>
                <w:b w:val="1"/>
                <w:bCs w:val="1"/>
                <w:sz w:val="19"/>
                <w:szCs w:val="19"/>
                <w:lang w:val="en-US"/>
              </w:rPr>
              <w:t>92% rechazó el argumento artístico como defensa</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0FB7FED" wp14:textId="77777777">
            <w:r w:rsidRPr="46856189" w:rsidR="46856189">
              <w:rPr>
                <w:rFonts w:ascii="Arial" w:hAnsi="Arial" w:eastAsia="Arial" w:cs="Arial"/>
                <w:i w:val="1"/>
                <w:iCs w:val="1"/>
                <w:sz w:val="19"/>
                <w:szCs w:val="19"/>
                <w:lang w:val="en-US"/>
              </w:rPr>
              <w:t>La disculpa legalista fue percibida como insuficiente.</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6CE7E67" wp14:textId="77777777">
            <w:r w:rsidRPr="46856189" w:rsidR="46856189">
              <w:rPr>
                <w:rFonts w:ascii="Arial" w:hAnsi="Arial" w:eastAsia="Arial" w:cs="Arial"/>
                <w:i w:val="1"/>
                <w:iCs w:val="1"/>
                <w:sz w:val="19"/>
                <w:szCs w:val="19"/>
                <w:lang w:val="en-US"/>
              </w:rPr>
              <w:t>"La 'burbuja creativa' olvida la realidad del consumidor."</w:t>
            </w:r>
          </w:p>
        </w:tc>
        <w:tc>
          <w:tcPr>
            <w:tcW w:w="24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14BE5EA" wp14:textId="77777777">
            <w:r w:rsidRPr="46856189" w:rsidR="46856189">
              <w:rPr>
                <w:rFonts w:ascii="Arial" w:hAnsi="Arial" w:eastAsia="Arial" w:cs="Arial"/>
                <w:i w:val="1"/>
                <w:iCs w:val="1"/>
                <w:sz w:val="19"/>
                <w:szCs w:val="19"/>
                <w:lang w:val="en-US"/>
              </w:rPr>
              <w:t>"Lo más terrorífico es que ese perfil puede ser cualquiera."</w:t>
            </w:r>
          </w:p>
        </w:tc>
      </w:tr>
      <w:tr xmlns:wp14="http://schemas.microsoft.com/office/word/2010/wordml" w:rsidTr="46856189" w14:paraId="51AA216C" wp14:textId="77777777">
        <w:tc>
          <w:tcPr>
            <w:tcW w:w="25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287F5C2F" wp14:textId="77777777">
            <w:r w:rsidRPr="46856189" w:rsidR="46856189">
              <w:rPr>
                <w:rFonts w:ascii="Arial" w:hAnsi="Arial" w:eastAsia="Arial" w:cs="Arial"/>
                <w:b w:val="1"/>
                <w:bCs w:val="1"/>
                <w:sz w:val="19"/>
                <w:szCs w:val="19"/>
                <w:lang w:val="en-US"/>
              </w:rPr>
              <w:t>Brecha de capacidades Madrid vs. Medellín — PYMES sin protocolo</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5C1BE7A6" wp14:textId="77777777">
            <w:r w:rsidRPr="46856189" w:rsidR="46856189">
              <w:rPr>
                <w:rFonts w:ascii="Arial" w:hAnsi="Arial" w:eastAsia="Arial" w:cs="Arial"/>
                <w:i w:val="1"/>
                <w:iCs w:val="1"/>
                <w:sz w:val="19"/>
                <w:szCs w:val="19"/>
                <w:lang w:val="en-US"/>
              </w:rPr>
              <w:t>"No tenemos nada que diga qué hacemos si estalla una crisis geopolítica."</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51C84FE" wp14:textId="77777777">
            <w:r w:rsidRPr="46856189" w:rsidR="46856189">
              <w:rPr>
                <w:rFonts w:ascii="Arial" w:hAnsi="Arial" w:eastAsia="Arial" w:cs="Arial"/>
                <w:i w:val="1"/>
                <w:iCs w:val="1"/>
                <w:sz w:val="19"/>
                <w:szCs w:val="19"/>
                <w:lang w:val="en-US"/>
              </w:rPr>
              <w:t>"Las marcas de aquí tienen capacidad creativa pero muy poca sensibilidad contextual global."</w:t>
            </w:r>
          </w:p>
        </w:tc>
        <w:tc>
          <w:tcPr>
            <w:tcW w:w="24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601420C8" wp14:textId="77777777">
            <w:r w:rsidRPr="46856189" w:rsidR="46856189">
              <w:rPr>
                <w:rFonts w:ascii="Arial" w:hAnsi="Arial" w:eastAsia="Arial" w:cs="Arial"/>
                <w:i w:val="1"/>
                <w:iCs w:val="1"/>
                <w:sz w:val="19"/>
                <w:szCs w:val="19"/>
                <w:lang w:val="en-US"/>
              </w:rPr>
              <w:t>"No tengo herramienta de análisis de sentimiento; los costos son prohibitivos."</w:t>
            </w:r>
          </w:p>
        </w:tc>
      </w:tr>
      <w:tr xmlns:wp14="http://schemas.microsoft.com/office/word/2010/wordml" w:rsidTr="46856189" w14:paraId="5C1C2CF0" wp14:textId="77777777">
        <w:tc>
          <w:tcPr>
            <w:tcW w:w="2500" w:type="dxa"/>
            <w:tcBorders>
              <w:top w:val="single" w:color="CCCCCC" w:sz="1"/>
              <w:left w:val="single" w:color="CCCCCC" w:sz="1"/>
              <w:bottom w:val="single" w:color="CCCCCC" w:sz="1"/>
              <w:right w:val="single" w:color="CCCCCC" w:sz="1"/>
            </w:tcBorders>
            <w:shd w:val="clear" w:color="auto" w:fill="EBF3FB"/>
            <w:tcMar>
              <w:top w:w="80" w:type="dxa"/>
              <w:left w:w="120" w:type="dxa"/>
              <w:bottom w:w="80" w:type="dxa"/>
              <w:right w:w="120" w:type="dxa"/>
            </w:tcMar>
          </w:tcPr>
          <w:p w14:paraId="5F2463A5" wp14:textId="77777777">
            <w:r w:rsidRPr="46856189" w:rsidR="46856189">
              <w:rPr>
                <w:rFonts w:ascii="Arial" w:hAnsi="Arial" w:eastAsia="Arial" w:cs="Arial"/>
                <w:b w:val="1"/>
                <w:bCs w:val="1"/>
                <w:sz w:val="19"/>
                <w:szCs w:val="19"/>
                <w:lang w:val="en-US"/>
              </w:rPr>
              <w:t>RSC desconectada de gestión de crisis — riesgo de Woke-washing</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37E909EA" wp14:textId="77777777">
            <w:r w:rsidRPr="46856189" w:rsidR="46856189">
              <w:rPr>
                <w:rFonts w:ascii="Arial" w:hAnsi="Arial" w:eastAsia="Arial" w:cs="Arial"/>
                <w:i w:val="1"/>
                <w:iCs w:val="1"/>
                <w:sz w:val="19"/>
                <w:szCs w:val="19"/>
                <w:lang w:val="en-US"/>
              </w:rPr>
              <w:t>"Tenemos RSC orientada a lo ambiental, no a la gestión de crisis."</w:t>
            </w:r>
          </w:p>
        </w:tc>
        <w:tc>
          <w:tcPr>
            <w:tcW w:w="220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2759D1D6" wp14:textId="77777777">
            <w:r w:rsidRPr="46856189" w:rsidR="46856189">
              <w:rPr>
                <w:rFonts w:ascii="Arial" w:hAnsi="Arial" w:eastAsia="Arial" w:cs="Arial"/>
                <w:i w:val="1"/>
                <w:iCs w:val="1"/>
                <w:sz w:val="19"/>
                <w:szCs w:val="19"/>
                <w:lang w:val="en-US"/>
              </w:rPr>
              <w:t>"Una RSC que es solo un PDF bonito no sirve absolutamente para nada en una crisis."</w:t>
            </w:r>
          </w:p>
        </w:tc>
        <w:tc>
          <w:tcPr>
            <w:tcW w:w="2460" w:type="dxa"/>
            <w:tcBorders>
              <w:top w:val="single" w:color="CCCCCC" w:sz="1"/>
              <w:left w:val="single" w:color="CCCCCC" w:sz="1"/>
              <w:bottom w:val="single" w:color="CCCCCC" w:sz="1"/>
              <w:right w:val="single" w:color="CCCCCC" w:sz="1"/>
            </w:tcBorders>
            <w:tcMar>
              <w:top w:w="80" w:type="dxa"/>
              <w:left w:w="120" w:type="dxa"/>
              <w:bottom w:w="80" w:type="dxa"/>
              <w:right w:w="120" w:type="dxa"/>
            </w:tcMar>
          </w:tcPr>
          <w:p w14:paraId="06BBDC80" wp14:textId="77777777">
            <w:r w:rsidRPr="46856189" w:rsidR="46856189">
              <w:rPr>
                <w:rFonts w:ascii="Arial" w:hAnsi="Arial" w:eastAsia="Arial" w:cs="Arial"/>
                <w:i w:val="1"/>
                <w:iCs w:val="1"/>
                <w:sz w:val="19"/>
                <w:szCs w:val="19"/>
                <w:lang w:val="en-US"/>
              </w:rPr>
              <w:t>"Tener valores no es lo mismo que saber defenderlos públicamente."</w:t>
            </w:r>
          </w:p>
        </w:tc>
      </w:tr>
    </w:tbl>
    <w:p xmlns:wp14="http://schemas.microsoft.com/office/word/2010/wordml" w14:paraId="110FFD37" wp14:textId="77777777">
      <w:pPr>
        <w:spacing w:before="120" w:after="120"/>
      </w:pPr>
      <w:r/>
    </w:p>
    <w:p xmlns:wp14="http://schemas.microsoft.com/office/word/2010/wordml" w14:paraId="41280A85" wp14:textId="77777777">
      <w:pPr>
        <w:spacing w:before="80" w:after="80"/>
        <w:jc w:val="both"/>
      </w:pPr>
      <w:r w:rsidRPr="46856189" w:rsidR="46856189">
        <w:rPr>
          <w:rFonts w:ascii="Arial" w:hAnsi="Arial" w:eastAsia="Arial" w:cs="Arial"/>
          <w:sz w:val="22"/>
          <w:szCs w:val="22"/>
          <w:lang w:val="en-US"/>
        </w:rPr>
        <w:t>Fuente: elaboración propia a partir de entrevistas semiestructuradas (E-01, E-02, E-03) y análisis netnográfico (Anexo 1). Febrero-Marzo 2025.</w:t>
      </w:r>
    </w:p>
    <w:p xmlns:wp14="http://schemas.microsoft.com/office/word/2010/wordml" w14:paraId="6B699379" wp14:textId="77777777">
      <w:r>
        <w:br w:type="page"/>
      </w:r>
    </w:p>
    <w:p xmlns:wp14="http://schemas.microsoft.com/office/word/2010/wordml" w:rsidP="46856189" w14:paraId="7326B883" wp14:textId="77777777">
      <w:pPr>
        <w:pBdr>
          <w:bottom w:val="single" w:color="2E75B6" w:sz="4" w:space="1"/>
        </w:pBdr>
        <w:spacing w:before="240" w:after="120"/>
      </w:pPr>
      <w:r w:rsidRPr="46856189" w:rsidR="46856189">
        <w:rPr>
          <w:rFonts w:ascii="Arial" w:hAnsi="Arial" w:eastAsia="Arial" w:cs="Arial"/>
          <w:b w:val="1"/>
          <w:bCs w:val="1"/>
          <w:caps w:val="1"/>
          <w:color w:val="1F4E79"/>
          <w:sz w:val="24"/>
          <w:szCs w:val="24"/>
          <w:lang w:val="en-US"/>
        </w:rPr>
        <w:t>Consideraciones Éticas y Metodológicas</w:t>
      </w:r>
    </w:p>
    <w:p xmlns:wp14="http://schemas.microsoft.com/office/word/2010/wordml" w14:paraId="73C4F7E3" wp14:textId="77777777">
      <w:pPr>
        <w:spacing w:before="80" w:after="80"/>
        <w:jc w:val="both"/>
      </w:pPr>
      <w:r w:rsidRPr="46856189" w:rsidR="46856189">
        <w:rPr>
          <w:rFonts w:ascii="Arial" w:hAnsi="Arial" w:eastAsia="Arial" w:cs="Arial"/>
          <w:sz w:val="22"/>
          <w:szCs w:val="22"/>
          <w:lang w:val="en-US"/>
        </w:rPr>
        <w:t>Las entrevistas fueron realizadas bajo los principios éticos establecidos por Hernández Sampieri, Fernández y Baptista (2021) para la investigación cualitativa:</w:t>
      </w:r>
    </w:p>
    <w:p xmlns:wp14="http://schemas.microsoft.com/office/word/2010/wordml" w14:paraId="3FE9F23F" wp14:textId="77777777">
      <w:pPr>
        <w:spacing w:before="60" w:after="60"/>
      </w:pPr>
      <w:r/>
    </w:p>
    <w:p xmlns:wp14="http://schemas.microsoft.com/office/word/2010/wordml" w14:paraId="0040D817" wp14:textId="77777777">
      <w:pPr>
        <w:spacing w:before="60" w:after="60"/>
      </w:pPr>
      <w:r w:rsidRPr="46856189" w:rsidR="46856189">
        <w:rPr>
          <w:rFonts w:ascii="Arial" w:hAnsi="Arial" w:eastAsia="Arial" w:cs="Arial"/>
          <w:b w:val="1"/>
          <w:bCs w:val="1"/>
          <w:sz w:val="22"/>
          <w:szCs w:val="22"/>
          <w:lang w:val="en-US"/>
        </w:rPr>
        <w:t xml:space="preserve">• Consentimiento informado: </w:t>
      </w:r>
      <w:r w:rsidRPr="46856189" w:rsidR="46856189">
        <w:rPr>
          <w:rFonts w:ascii="Arial" w:hAnsi="Arial" w:eastAsia="Arial" w:cs="Arial"/>
          <w:sz w:val="22"/>
          <w:szCs w:val="22"/>
          <w:lang w:val="en-US"/>
        </w:rPr>
        <w:t xml:space="preserve"> Todos los participantes fueron informados del propósito académico de la investigación y autorizaron el uso de sus respuestas.</w:t>
      </w:r>
    </w:p>
    <w:p xmlns:wp14="http://schemas.microsoft.com/office/word/2010/wordml" w14:paraId="7CA19CFE" wp14:textId="77777777">
      <w:pPr>
        <w:spacing w:before="60" w:after="60"/>
      </w:pPr>
      <w:r w:rsidRPr="46856189" w:rsidR="46856189">
        <w:rPr>
          <w:rFonts w:ascii="Arial" w:hAnsi="Arial" w:eastAsia="Arial" w:cs="Arial"/>
          <w:b w:val="1"/>
          <w:bCs w:val="1"/>
          <w:sz w:val="22"/>
          <w:szCs w:val="22"/>
          <w:lang w:val="en-US"/>
        </w:rPr>
        <w:t xml:space="preserve">• Confidencialidad: </w:t>
      </w:r>
      <w:r w:rsidRPr="46856189" w:rsidR="46856189">
        <w:rPr>
          <w:rFonts w:ascii="Arial" w:hAnsi="Arial" w:eastAsia="Arial" w:cs="Arial"/>
          <w:sz w:val="22"/>
          <w:szCs w:val="22"/>
          <w:lang w:val="en-US"/>
        </w:rPr>
        <w:t xml:space="preserve"> Los datos identificativos de las empresas fueron omitidos o generalizados para proteger la información comercial sensible.</w:t>
      </w:r>
    </w:p>
    <w:p xmlns:wp14="http://schemas.microsoft.com/office/word/2010/wordml" w14:paraId="4339EA8D" wp14:textId="77777777">
      <w:pPr>
        <w:spacing w:before="60" w:after="60"/>
      </w:pPr>
      <w:r w:rsidRPr="46856189" w:rsidR="46856189">
        <w:rPr>
          <w:rFonts w:ascii="Arial" w:hAnsi="Arial" w:eastAsia="Arial" w:cs="Arial"/>
          <w:b w:val="1"/>
          <w:bCs w:val="1"/>
          <w:sz w:val="22"/>
          <w:szCs w:val="22"/>
          <w:lang w:val="en-US"/>
        </w:rPr>
        <w:t xml:space="preserve">• Anonimización: </w:t>
      </w:r>
      <w:r w:rsidRPr="46856189" w:rsidR="46856189">
        <w:rPr>
          <w:rFonts w:ascii="Arial" w:hAnsi="Arial" w:eastAsia="Arial" w:cs="Arial"/>
          <w:sz w:val="22"/>
          <w:szCs w:val="22"/>
          <w:lang w:val="en-US"/>
        </w:rPr>
        <w:t xml:space="preserve"> Los entrevistados son identificados mediante códigos (E-01, E-02, E-03) en lugar de nombres reales.</w:t>
      </w:r>
    </w:p>
    <w:p xmlns:wp14="http://schemas.microsoft.com/office/word/2010/wordml" w14:paraId="7E8EC9FC" wp14:textId="77777777">
      <w:pPr>
        <w:spacing w:before="60" w:after="60"/>
      </w:pPr>
      <w:r w:rsidRPr="46856189" w:rsidR="46856189">
        <w:rPr>
          <w:rFonts w:ascii="Arial" w:hAnsi="Arial" w:eastAsia="Arial" w:cs="Arial"/>
          <w:b w:val="1"/>
          <w:bCs w:val="1"/>
          <w:sz w:val="22"/>
          <w:szCs w:val="22"/>
          <w:lang w:val="en-US"/>
        </w:rPr>
        <w:t xml:space="preserve">• No directividad: </w:t>
      </w:r>
      <w:r w:rsidRPr="46856189" w:rsidR="46856189">
        <w:rPr>
          <w:rFonts w:ascii="Arial" w:hAnsi="Arial" w:eastAsia="Arial" w:cs="Arial"/>
          <w:sz w:val="22"/>
          <w:szCs w:val="22"/>
          <w:lang w:val="en-US"/>
        </w:rPr>
        <w:t xml:space="preserve"> Las preguntas fueron formuladas de manera abierta para evitar orientar las respuestas hacia los hallazgos previos del Anexo 1.</w:t>
      </w:r>
    </w:p>
    <w:p xmlns:wp14="http://schemas.microsoft.com/office/word/2010/wordml" w14:paraId="7F57BB68" wp14:textId="77777777">
      <w:pPr>
        <w:spacing w:before="60" w:after="60"/>
      </w:pPr>
      <w:r w:rsidRPr="46856189" w:rsidR="46856189">
        <w:rPr>
          <w:rFonts w:ascii="Arial" w:hAnsi="Arial" w:eastAsia="Arial" w:cs="Arial"/>
          <w:b w:val="1"/>
          <w:bCs w:val="1"/>
          <w:sz w:val="22"/>
          <w:szCs w:val="22"/>
          <w:lang w:val="en-US"/>
        </w:rPr>
        <w:t xml:space="preserve">• Triangulación: </w:t>
      </w:r>
      <w:r w:rsidRPr="46856189" w:rsidR="46856189">
        <w:rPr>
          <w:rFonts w:ascii="Arial" w:hAnsi="Arial" w:eastAsia="Arial" w:cs="Arial"/>
          <w:sz w:val="22"/>
          <w:szCs w:val="22"/>
          <w:lang w:val="en-US"/>
        </w:rPr>
        <w:t xml:space="preserve"> Los hallazgos de las entrevistas se contrastan con los resultados del análisis netnográfico (Anexo 1) y con la teoría académica citada en el Marco Teórico.</w:t>
      </w:r>
    </w:p>
    <w:p xmlns:wp14="http://schemas.microsoft.com/office/word/2010/wordml" w14:paraId="1F72F646" wp14:textId="77777777">
      <w:pPr>
        <w:spacing w:before="120" w:after="120"/>
      </w:pPr>
      <w:r/>
    </w:p>
    <w:p xmlns:wp14="http://schemas.microsoft.com/office/word/2010/wordml" w14:paraId="5AA8371A" wp14:textId="77777777">
      <w:pPr>
        <w:spacing w:before="60" w:after="60"/>
        <w:jc w:val="both"/>
      </w:pPr>
      <w:r w:rsidRPr="46856189" w:rsidR="46856189">
        <w:rPr>
          <w:rFonts w:ascii="Arial" w:hAnsi="Arial" w:eastAsia="Arial" w:cs="Arial"/>
          <w:i w:val="1"/>
          <w:iCs w:val="1"/>
          <w:color w:val="595959"/>
          <w:sz w:val="22"/>
          <w:szCs w:val="22"/>
          <w:lang w:val="en-US"/>
        </w:rPr>
        <w:t>Nota: La selección de entrevistados siguió un criterio de muestreo intencional (Hernández Sampieri et al., 2021), priorizando perfiles con experiencia directa en gestión de marca y comunicaciones dentro del sector moda de Medellín.</w:t>
      </w:r>
    </w:p>
    <w:sectPr>
      <w:pgSz w:w="12240" w:h="15840" w:orient="portrait"/>
      <w:pgMar w:top="1440" w:right="1080" w:bottom="1440" w:left="1080" w:header="708" w:footer="708" w:gutter="0"/>
      <w:pgNumType/>
      <w:docGrid w:linePitch="360"/>
      <w:cols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nsid w:val="173524c8"/>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abstractNum w:abstractNumId="2" w15:restartNumberingAfterBreak="0">
    <w:nsid w:val="3f82c241"/>
    <w:multiLevelType w:val="hybridMultilevel"/>
    <w:lvl w:ilvl="0" w15:tentative="1">
      <w:start w:val="1"/>
      <w:numFmt w:val="decimal"/>
      <w:lvlText w:val="%1."/>
      <w:lvlJc w:val="left"/>
      <w:pPr>
        <w:ind w:left="720" w:hanging="360"/>
      </w:pPr>
    </w:lvl>
  </w:abstractNum>
  <w:num w:numId="1">
    <w:abstractNumId w:val="1"/>
    <w:lvlOverride w:ilvl="0">
      <w:startOverride w:val="1"/>
    </w:lvlOverride>
  </w:num>
  <w:num w:numId="2">
    <w:abstractNumId w:val="2"/>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trackRevisions w:val="false"/>
  <w:defaultTabStop w:val="720"/>
  <w:evenAndOddHeaders w:val="false"/>
  <w:compat>
    <w:compatSetting w:val="15" w:uri="http://schemas.microsoft.com/office/word" w:name="compatibilityMode"/>
  </w:compat>
  <w14:docId w14:val="6A34FB33"/>
  <w15:docId w15:val="{87734AC4-A889-49F9-B544-4721622D809E}"/>
  <w:rsids>
    <w:rsidRoot w:val="46856189"/>
    <w:rsid w:val="46856189"/>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Arial" w:hAnsi="Arial" w:eastAsia="Arial" w:cs="Arial"/>
        <w:sz w:val="22"/>
        <w:szCs w:val="22"/>
      </w:rPr>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paragraph" w:styleId="Heading1">
    <w:name w:val="heading 10"/>
    <w:basedOn w:val="Normal"/>
    <w:next w:val="Normal"/>
    <w:qFormat/>
    <w:pPr>
      <w:spacing w:before="320" w:after="160"/>
      <w:outlineLvl w:val="0"/>
    </w:pPr>
    <w:rPr>
      <w:rFonts w:ascii="Arial" w:hAnsi="Arial" w:eastAsia="Arial" w:cs="Arial"/>
      <w:b/>
      <w:bCs/>
      <w:color w:val="1F4E79"/>
      <w:sz w:val="32"/>
      <w:szCs w:val="32"/>
    </w:rPr>
  </w:style>
  <w:style w:type="paragraph" w:styleId="Heading2">
    <w:name w:val="heading 20"/>
    <w:basedOn w:val="Normal"/>
    <w:next w:val="Normal"/>
    <w:qFormat/>
    <w:pPr>
      <w:spacing w:before="240" w:after="120"/>
      <w:outlineLvl w:val="1"/>
    </w:pPr>
    <w:rPr>
      <w:rFonts w:ascii="Arial" w:hAnsi="Arial" w:eastAsia="Arial" w:cs="Arial"/>
      <w:b/>
      <w:bCs/>
      <w:color w:val="2E75B6"/>
      <w:sz w:val="26"/>
      <w:szCs w:val="26"/>
    </w:rPr>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numbering" Target="numbering.xml" Id="rId2" /><Relationship Type="http://schemas.openxmlformats.org/officeDocument/2006/relationships/settings" Target="settings.xml" Id="rId4" /><Relationship Type="http://schemas.openxmlformats.org/officeDocument/2006/relationships/fontTable" Target="fontTable.xml" Id="rId6" /></Relationships>
</file>

<file path=word/_rels/fontTable.xml.rels><?xml version="1.0" encoding="UTF-8"?><Relationships xmlns="http://schemas.openxmlformats.org/package/2006/relationships"/>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Version>16.0000</ap:AppVersion>
  <ap:Application>Microsoft Word for the web</ap:Applicat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Un-named</dc:creator>
  <lastModifiedBy>NICOLAS CANAS ALVAREZ</lastModifiedBy>
  <revision>2</revision>
  <dcterms:created xsi:type="dcterms:W3CDTF">2026-03-04T13:31:57.6530000Z</dcterms:created>
  <dcterms:modified xsi:type="dcterms:W3CDTF">2026-06-03T00:17:08.6763396Z</dcterms:modified>
</coreProperties>
</file>

<file path=docProps/custom.xml><?xml version="1.0" encoding="utf-8"?>
<Properties xmlns="http://schemas.openxmlformats.org/officeDocument/2006/custom-properties" xmlns:vt="http://schemas.openxmlformats.org/officeDocument/2006/docPropsVTypes"/>
</file>